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D12F4" w14:textId="2569AAE7" w:rsidR="00270787" w:rsidRDefault="00D64916" w:rsidP="00D64916">
      <w:pPr>
        <w:pStyle w:val="NoSpacing"/>
        <w:rPr>
          <w:rFonts w:ascii="Arial" w:hAnsi="Arial" w:cs="Arial"/>
          <w:sz w:val="40"/>
          <w:szCs w:val="40"/>
        </w:rPr>
      </w:pPr>
      <w:r>
        <w:rPr>
          <w:rFonts w:ascii="Arial" w:hAnsi="Arial" w:cs="Arial"/>
          <w:sz w:val="40"/>
          <w:szCs w:val="40"/>
        </w:rPr>
        <w:t>CSUSB Retirees Association</w:t>
      </w:r>
    </w:p>
    <w:p w14:paraId="61CE1531" w14:textId="3C34BF5C" w:rsidR="00D64916" w:rsidRDefault="00D64916" w:rsidP="00D64916">
      <w:pPr>
        <w:pStyle w:val="NoSpacing"/>
        <w:rPr>
          <w:rFonts w:ascii="Arial" w:hAnsi="Arial" w:cs="Arial"/>
          <w:sz w:val="40"/>
          <w:szCs w:val="40"/>
        </w:rPr>
      </w:pPr>
      <w:r>
        <w:rPr>
          <w:rFonts w:ascii="Arial" w:hAnsi="Arial" w:cs="Arial"/>
          <w:sz w:val="40"/>
          <w:szCs w:val="40"/>
        </w:rPr>
        <w:tab/>
        <w:t>Annual Meeting</w:t>
      </w:r>
    </w:p>
    <w:p w14:paraId="4E9DFD45" w14:textId="5890BA10" w:rsidR="00D64916" w:rsidRDefault="00D64916" w:rsidP="00D64916">
      <w:pPr>
        <w:pStyle w:val="NoSpacing"/>
        <w:rPr>
          <w:rFonts w:ascii="Arial" w:hAnsi="Arial" w:cs="Arial"/>
          <w:sz w:val="40"/>
          <w:szCs w:val="40"/>
        </w:rPr>
      </w:pPr>
      <w:r>
        <w:rPr>
          <w:rFonts w:ascii="Arial" w:hAnsi="Arial" w:cs="Arial"/>
          <w:sz w:val="40"/>
          <w:szCs w:val="40"/>
        </w:rPr>
        <w:tab/>
        <w:t>June 5, 2019</w:t>
      </w:r>
    </w:p>
    <w:p w14:paraId="433ED699" w14:textId="5CBB7CCE" w:rsidR="00D64916" w:rsidRDefault="00D64916" w:rsidP="00D64916">
      <w:pPr>
        <w:pStyle w:val="NoSpacing"/>
        <w:rPr>
          <w:rFonts w:ascii="Arial" w:hAnsi="Arial" w:cs="Arial"/>
          <w:sz w:val="40"/>
          <w:szCs w:val="40"/>
        </w:rPr>
      </w:pPr>
    </w:p>
    <w:p w14:paraId="1FAFC0C8" w14:textId="57B7CA6A" w:rsidR="00D64916" w:rsidRDefault="00D64916" w:rsidP="00D64916">
      <w:pPr>
        <w:pStyle w:val="NoSpacing"/>
        <w:rPr>
          <w:rFonts w:ascii="Georgia" w:hAnsi="Georgia" w:cs="Arial"/>
          <w:sz w:val="24"/>
          <w:szCs w:val="24"/>
        </w:rPr>
      </w:pPr>
      <w:r>
        <w:rPr>
          <w:rFonts w:ascii="Arial" w:hAnsi="Arial" w:cs="Arial"/>
          <w:sz w:val="40"/>
          <w:szCs w:val="40"/>
        </w:rPr>
        <w:tab/>
      </w:r>
      <w:r>
        <w:rPr>
          <w:rFonts w:ascii="Georgia" w:hAnsi="Georgia" w:cs="Arial"/>
          <w:sz w:val="24"/>
          <w:szCs w:val="24"/>
        </w:rPr>
        <w:t xml:space="preserve">The annual meeting of the Cal State San Bernardino Retirees Association was called to order in Lower Commons Room 125 at 10:05 a.m. by President Robert </w:t>
      </w:r>
      <w:proofErr w:type="spellStart"/>
      <w:r>
        <w:rPr>
          <w:rFonts w:ascii="Georgia" w:hAnsi="Georgia" w:cs="Arial"/>
          <w:sz w:val="24"/>
          <w:szCs w:val="24"/>
        </w:rPr>
        <w:t>Senour</w:t>
      </w:r>
      <w:proofErr w:type="spellEnd"/>
      <w:r>
        <w:rPr>
          <w:rFonts w:ascii="Georgia" w:hAnsi="Georgia" w:cs="Arial"/>
          <w:sz w:val="24"/>
          <w:szCs w:val="24"/>
        </w:rPr>
        <w:t>.</w:t>
      </w:r>
      <w:r w:rsidR="00F53EAA">
        <w:rPr>
          <w:rFonts w:ascii="Georgia" w:hAnsi="Georgia" w:cs="Arial"/>
          <w:sz w:val="24"/>
          <w:szCs w:val="24"/>
        </w:rPr>
        <w:t xml:space="preserve"> </w:t>
      </w:r>
      <w:r>
        <w:rPr>
          <w:rFonts w:ascii="Georgia" w:hAnsi="Georgia" w:cs="Arial"/>
          <w:sz w:val="24"/>
          <w:szCs w:val="24"/>
        </w:rPr>
        <w:t xml:space="preserve">Also in attendance were Secretary Mike Murphy, Treasurer Leo Connolly, at-large director Jean Peacock, former executive board member and founding member Johnnie Ann Ralph, Kathryn Ervin, Mary </w:t>
      </w:r>
      <w:proofErr w:type="spellStart"/>
      <w:r>
        <w:rPr>
          <w:rFonts w:ascii="Georgia" w:hAnsi="Georgia" w:cs="Arial"/>
          <w:sz w:val="24"/>
          <w:szCs w:val="24"/>
        </w:rPr>
        <w:t>Texiera</w:t>
      </w:r>
      <w:proofErr w:type="spellEnd"/>
      <w:r>
        <w:rPr>
          <w:rFonts w:ascii="Georgia" w:hAnsi="Georgia" w:cs="Arial"/>
          <w:sz w:val="24"/>
          <w:szCs w:val="24"/>
        </w:rPr>
        <w:t>, and Robert Garcia of the CSUSB Strategic Communications Dept.</w:t>
      </w:r>
      <w:r w:rsidR="000A2966">
        <w:rPr>
          <w:rFonts w:ascii="Georgia" w:hAnsi="Georgia" w:cs="Arial"/>
          <w:sz w:val="24"/>
          <w:szCs w:val="24"/>
        </w:rPr>
        <w:t xml:space="preserve"> Not present: Vice President Dwight Sweeney</w:t>
      </w:r>
      <w:r w:rsidR="00F53EAA">
        <w:rPr>
          <w:rFonts w:ascii="Georgia" w:hAnsi="Georgia" w:cs="Arial"/>
          <w:sz w:val="24"/>
          <w:szCs w:val="24"/>
        </w:rPr>
        <w:t xml:space="preserve"> and ex-officio director Crystal </w:t>
      </w:r>
      <w:r w:rsidR="00704BE7">
        <w:rPr>
          <w:rFonts w:ascii="Georgia" w:hAnsi="Georgia" w:cs="Arial"/>
          <w:sz w:val="24"/>
          <w:szCs w:val="24"/>
        </w:rPr>
        <w:t>Wymer=Lucero</w:t>
      </w:r>
      <w:bookmarkStart w:id="0" w:name="_GoBack"/>
      <w:bookmarkEnd w:id="0"/>
      <w:r w:rsidR="00F53EAA">
        <w:rPr>
          <w:rFonts w:ascii="Georgia" w:hAnsi="Georgia" w:cs="Arial"/>
          <w:sz w:val="24"/>
          <w:szCs w:val="24"/>
        </w:rPr>
        <w:t xml:space="preserve"> of Alumni Affairs.</w:t>
      </w:r>
    </w:p>
    <w:p w14:paraId="4021ADA1" w14:textId="77777777" w:rsidR="00BE226A" w:rsidRDefault="00BE226A" w:rsidP="00D64916">
      <w:pPr>
        <w:pStyle w:val="NoSpacing"/>
        <w:rPr>
          <w:rFonts w:ascii="Georgia" w:hAnsi="Georgia" w:cs="Arial"/>
          <w:sz w:val="24"/>
          <w:szCs w:val="24"/>
        </w:rPr>
      </w:pPr>
    </w:p>
    <w:p w14:paraId="7DB9A7FF" w14:textId="7B431980" w:rsidR="00A70957" w:rsidRDefault="00D64916" w:rsidP="00D64916">
      <w:pPr>
        <w:pStyle w:val="NoSpacing"/>
        <w:rPr>
          <w:rFonts w:ascii="Georgia" w:hAnsi="Georgia" w:cs="Arial"/>
          <w:sz w:val="24"/>
          <w:szCs w:val="24"/>
        </w:rPr>
      </w:pPr>
      <w:r>
        <w:rPr>
          <w:rFonts w:ascii="Georgia" w:hAnsi="Georgia" w:cs="Arial"/>
          <w:sz w:val="24"/>
          <w:szCs w:val="24"/>
        </w:rPr>
        <w:tab/>
      </w:r>
      <w:r w:rsidRPr="000A2966">
        <w:rPr>
          <w:rFonts w:ascii="Georgia" w:hAnsi="Georgia" w:cs="Arial"/>
          <w:b/>
          <w:bCs/>
          <w:sz w:val="24"/>
          <w:szCs w:val="24"/>
        </w:rPr>
        <w:t>SPECIAL PRESENTATION</w:t>
      </w:r>
      <w:r>
        <w:rPr>
          <w:rFonts w:ascii="Georgia" w:hAnsi="Georgia" w:cs="Arial"/>
          <w:sz w:val="24"/>
          <w:szCs w:val="24"/>
        </w:rPr>
        <w:t xml:space="preserve"> – Mr. Garcia demonstrated the progress made toward completion of a revised Reti</w:t>
      </w:r>
      <w:r w:rsidR="00F53EAA">
        <w:rPr>
          <w:rFonts w:ascii="Georgia" w:hAnsi="Georgia" w:cs="Arial"/>
          <w:sz w:val="24"/>
          <w:szCs w:val="24"/>
        </w:rPr>
        <w:t>r</w:t>
      </w:r>
      <w:r>
        <w:rPr>
          <w:rFonts w:ascii="Georgia" w:hAnsi="Georgia" w:cs="Arial"/>
          <w:sz w:val="24"/>
          <w:szCs w:val="24"/>
        </w:rPr>
        <w:t xml:space="preserve">ees </w:t>
      </w:r>
      <w:proofErr w:type="spellStart"/>
      <w:r>
        <w:rPr>
          <w:rFonts w:ascii="Georgia" w:hAnsi="Georgia" w:cs="Arial"/>
          <w:sz w:val="24"/>
          <w:szCs w:val="24"/>
        </w:rPr>
        <w:t>Asssociation</w:t>
      </w:r>
      <w:proofErr w:type="spellEnd"/>
      <w:r>
        <w:rPr>
          <w:rFonts w:ascii="Georgia" w:hAnsi="Georgia" w:cs="Arial"/>
          <w:sz w:val="24"/>
          <w:szCs w:val="24"/>
        </w:rPr>
        <w:t xml:space="preserve"> website on the CSUSB.edu platform. He introduced a PDF fillable application form that potential members could fill out as well as a way to list events of interest to retirees. He noted that meeting minutes and agendas can also be posted. Another possible addition to the site would be a member directory with name of the employee and the member’s retirement year. He stated that </w:t>
      </w:r>
      <w:r w:rsidR="00A70957">
        <w:rPr>
          <w:rFonts w:ascii="Georgia" w:hAnsi="Georgia" w:cs="Arial"/>
          <w:sz w:val="24"/>
          <w:szCs w:val="24"/>
        </w:rPr>
        <w:t xml:space="preserve">enough progress has been made to take the web page “live” on Monday, June 10. He was thanked for his efforts to create the new web page devoted to retirees. A periodic email newsletter called “Coyote Howl” is in the construction phase, but will also be located on the site. Training will be required to allow the selected board member(s) to access and update the site but updates can also be posted via the </w:t>
      </w:r>
      <w:proofErr w:type="spellStart"/>
      <w:r w:rsidR="00A70957">
        <w:rPr>
          <w:rFonts w:ascii="Georgia" w:hAnsi="Georgia" w:cs="Arial"/>
          <w:sz w:val="24"/>
          <w:szCs w:val="24"/>
        </w:rPr>
        <w:t>StratComm</w:t>
      </w:r>
      <w:proofErr w:type="spellEnd"/>
      <w:r w:rsidR="00A70957">
        <w:rPr>
          <w:rFonts w:ascii="Georgia" w:hAnsi="Georgia" w:cs="Arial"/>
          <w:sz w:val="24"/>
          <w:szCs w:val="24"/>
        </w:rPr>
        <w:t xml:space="preserve"> staff, Mr. Garcia said.</w:t>
      </w:r>
    </w:p>
    <w:p w14:paraId="799B5D7C" w14:textId="585E5196" w:rsidR="00A70957" w:rsidRDefault="00A70957" w:rsidP="00D64916">
      <w:pPr>
        <w:pStyle w:val="NoSpacing"/>
        <w:rPr>
          <w:rFonts w:ascii="Georgia" w:hAnsi="Georgia" w:cs="Arial"/>
          <w:sz w:val="24"/>
          <w:szCs w:val="24"/>
        </w:rPr>
      </w:pPr>
    </w:p>
    <w:p w14:paraId="356CC4EE" w14:textId="7D86217C" w:rsidR="00A70957" w:rsidRDefault="00A70957" w:rsidP="00D64916">
      <w:pPr>
        <w:pStyle w:val="NoSpacing"/>
        <w:rPr>
          <w:rFonts w:ascii="Georgia" w:hAnsi="Georgia" w:cs="Arial"/>
          <w:sz w:val="24"/>
          <w:szCs w:val="24"/>
        </w:rPr>
      </w:pPr>
      <w:r>
        <w:rPr>
          <w:rFonts w:ascii="Georgia" w:hAnsi="Georgia" w:cs="Arial"/>
          <w:sz w:val="24"/>
          <w:szCs w:val="24"/>
        </w:rPr>
        <w:tab/>
      </w:r>
      <w:r w:rsidRPr="000A2966">
        <w:rPr>
          <w:rFonts w:ascii="Georgia" w:hAnsi="Georgia" w:cs="Arial"/>
          <w:b/>
          <w:bCs/>
          <w:sz w:val="24"/>
          <w:szCs w:val="24"/>
        </w:rPr>
        <w:t>MINUTES OF THE JUNE 7, 2018 ANNUAL MEETING</w:t>
      </w:r>
      <w:r>
        <w:rPr>
          <w:rFonts w:ascii="Georgia" w:hAnsi="Georgia" w:cs="Arial"/>
          <w:sz w:val="24"/>
          <w:szCs w:val="24"/>
        </w:rPr>
        <w:t xml:space="preserve"> – Mr. Connolly moved approval, seconded by Mr. </w:t>
      </w:r>
      <w:proofErr w:type="spellStart"/>
      <w:r>
        <w:rPr>
          <w:rFonts w:ascii="Georgia" w:hAnsi="Georgia" w:cs="Arial"/>
          <w:sz w:val="24"/>
          <w:szCs w:val="24"/>
        </w:rPr>
        <w:t>Senour</w:t>
      </w:r>
      <w:proofErr w:type="spellEnd"/>
      <w:r>
        <w:rPr>
          <w:rFonts w:ascii="Georgia" w:hAnsi="Georgia" w:cs="Arial"/>
          <w:sz w:val="24"/>
          <w:szCs w:val="24"/>
        </w:rPr>
        <w:t>. APPROVED.</w:t>
      </w:r>
    </w:p>
    <w:p w14:paraId="1DBF9181" w14:textId="2F3A5E17" w:rsidR="00A70957" w:rsidRDefault="00A70957" w:rsidP="00D64916">
      <w:pPr>
        <w:pStyle w:val="NoSpacing"/>
        <w:rPr>
          <w:rFonts w:ascii="Georgia" w:hAnsi="Georgia" w:cs="Arial"/>
          <w:sz w:val="24"/>
          <w:szCs w:val="24"/>
        </w:rPr>
      </w:pPr>
      <w:r>
        <w:rPr>
          <w:rFonts w:ascii="Georgia" w:hAnsi="Georgia" w:cs="Arial"/>
          <w:sz w:val="24"/>
          <w:szCs w:val="24"/>
        </w:rPr>
        <w:tab/>
      </w:r>
    </w:p>
    <w:p w14:paraId="6D385EB6" w14:textId="603587E2" w:rsidR="00A70957" w:rsidRDefault="00A70957" w:rsidP="00D64916">
      <w:pPr>
        <w:pStyle w:val="NoSpacing"/>
        <w:rPr>
          <w:rFonts w:ascii="Georgia" w:hAnsi="Georgia" w:cs="Arial"/>
          <w:sz w:val="24"/>
          <w:szCs w:val="24"/>
        </w:rPr>
      </w:pPr>
      <w:r>
        <w:rPr>
          <w:rFonts w:ascii="Georgia" w:hAnsi="Georgia" w:cs="Arial"/>
          <w:sz w:val="24"/>
          <w:szCs w:val="24"/>
        </w:rPr>
        <w:tab/>
      </w:r>
      <w:r w:rsidRPr="000A2966">
        <w:rPr>
          <w:rFonts w:ascii="Georgia" w:hAnsi="Georgia" w:cs="Arial"/>
          <w:b/>
          <w:bCs/>
          <w:sz w:val="24"/>
          <w:szCs w:val="24"/>
        </w:rPr>
        <w:t>FINANCIAL REPORT</w:t>
      </w:r>
      <w:r>
        <w:rPr>
          <w:rFonts w:ascii="Georgia" w:hAnsi="Georgia" w:cs="Arial"/>
          <w:sz w:val="24"/>
          <w:szCs w:val="24"/>
        </w:rPr>
        <w:t xml:space="preserve"> – Mr. Connolly said the Retirees General Fund stands at $4,827.</w:t>
      </w:r>
      <w:r w:rsidR="00F53EAA">
        <w:rPr>
          <w:rFonts w:ascii="Georgia" w:hAnsi="Georgia" w:cs="Arial"/>
          <w:sz w:val="24"/>
          <w:szCs w:val="24"/>
        </w:rPr>
        <w:t>3</w:t>
      </w:r>
      <w:r>
        <w:rPr>
          <w:rFonts w:ascii="Georgia" w:hAnsi="Georgia" w:cs="Arial"/>
          <w:sz w:val="24"/>
          <w:szCs w:val="24"/>
        </w:rPr>
        <w:t>0. The endowed scholarship fund stands at $36,324.37. He stated that $1,244.00 is available for scholarships to children and grandchildren of CSUSB faculty and staff for 2019-20. There have been six applicants for the scholarship.  Each of the six met the qualifying standards. Two of the applicants were accepted by the committee and will receive $622 each pending verification of spring quarter grades. The awards will be made in September.</w:t>
      </w:r>
    </w:p>
    <w:p w14:paraId="7DC4B4DD" w14:textId="7E5B8E66" w:rsidR="00A70957" w:rsidRDefault="00A70957" w:rsidP="00D64916">
      <w:pPr>
        <w:pStyle w:val="NoSpacing"/>
        <w:rPr>
          <w:rFonts w:ascii="Georgia" w:hAnsi="Georgia" w:cs="Arial"/>
          <w:sz w:val="24"/>
          <w:szCs w:val="24"/>
        </w:rPr>
      </w:pPr>
    </w:p>
    <w:p w14:paraId="1972D2AC" w14:textId="60F8E530" w:rsidR="00A70957" w:rsidRDefault="00A70957" w:rsidP="00D64916">
      <w:pPr>
        <w:pStyle w:val="NoSpacing"/>
        <w:rPr>
          <w:rFonts w:ascii="Georgia" w:hAnsi="Georgia" w:cs="Arial"/>
          <w:sz w:val="24"/>
          <w:szCs w:val="24"/>
        </w:rPr>
      </w:pPr>
      <w:r>
        <w:rPr>
          <w:rFonts w:ascii="Georgia" w:hAnsi="Georgia" w:cs="Arial"/>
          <w:sz w:val="24"/>
          <w:szCs w:val="24"/>
        </w:rPr>
        <w:tab/>
      </w:r>
      <w:r w:rsidRPr="000A2966">
        <w:rPr>
          <w:rFonts w:ascii="Georgia" w:hAnsi="Georgia" w:cs="Arial"/>
          <w:b/>
          <w:bCs/>
          <w:sz w:val="24"/>
          <w:szCs w:val="24"/>
        </w:rPr>
        <w:t>MEMBERSHIP</w:t>
      </w:r>
      <w:r>
        <w:rPr>
          <w:rFonts w:ascii="Georgia" w:hAnsi="Georgia" w:cs="Arial"/>
          <w:sz w:val="24"/>
          <w:szCs w:val="24"/>
        </w:rPr>
        <w:t xml:space="preserve"> – There was no official report. At-large director Peacock said additional at-large board members are needed to work on communications with fellow retirees regarding </w:t>
      </w:r>
      <w:r w:rsidR="00F53EAA">
        <w:rPr>
          <w:rFonts w:ascii="Georgia" w:hAnsi="Georgia" w:cs="Arial"/>
          <w:sz w:val="24"/>
          <w:szCs w:val="24"/>
        </w:rPr>
        <w:t xml:space="preserve">communication, </w:t>
      </w:r>
      <w:r>
        <w:rPr>
          <w:rFonts w:ascii="Georgia" w:hAnsi="Georgia" w:cs="Arial"/>
          <w:sz w:val="24"/>
          <w:szCs w:val="24"/>
        </w:rPr>
        <w:t>membership and contributions to the endowment.</w:t>
      </w:r>
    </w:p>
    <w:p w14:paraId="790405F7" w14:textId="2A65C9FF" w:rsidR="00A70957" w:rsidRDefault="00A70957" w:rsidP="00D64916">
      <w:pPr>
        <w:pStyle w:val="NoSpacing"/>
        <w:rPr>
          <w:rFonts w:ascii="Georgia" w:hAnsi="Georgia" w:cs="Arial"/>
          <w:sz w:val="24"/>
          <w:szCs w:val="24"/>
        </w:rPr>
      </w:pPr>
    </w:p>
    <w:p w14:paraId="1E02F974" w14:textId="2C9DE6A8" w:rsidR="00A70957" w:rsidRDefault="00A70957" w:rsidP="00D64916">
      <w:pPr>
        <w:pStyle w:val="NoSpacing"/>
        <w:rPr>
          <w:rFonts w:ascii="Georgia" w:hAnsi="Georgia" w:cs="Arial"/>
          <w:sz w:val="24"/>
          <w:szCs w:val="24"/>
        </w:rPr>
      </w:pPr>
      <w:r>
        <w:rPr>
          <w:rFonts w:ascii="Georgia" w:hAnsi="Georgia" w:cs="Arial"/>
          <w:sz w:val="24"/>
          <w:szCs w:val="24"/>
        </w:rPr>
        <w:tab/>
      </w:r>
      <w:r w:rsidRPr="000A2966">
        <w:rPr>
          <w:rFonts w:ascii="Georgia" w:hAnsi="Georgia" w:cs="Arial"/>
          <w:b/>
          <w:bCs/>
          <w:sz w:val="24"/>
          <w:szCs w:val="24"/>
        </w:rPr>
        <w:t>UNIVERSITY UPDATE</w:t>
      </w:r>
      <w:r>
        <w:rPr>
          <w:rFonts w:ascii="Georgia" w:hAnsi="Georgia" w:cs="Arial"/>
          <w:sz w:val="24"/>
          <w:szCs w:val="24"/>
        </w:rPr>
        <w:t xml:space="preserve"> – Alumni staff were not present to give a report, but Mr. Murphy noted The Sun newspaper covered the groundbreaking ceremony Tuesday for the expansion of the San Manuel Student Union complex</w:t>
      </w:r>
      <w:r w:rsidR="005F7880">
        <w:rPr>
          <w:rFonts w:ascii="Georgia" w:hAnsi="Georgia" w:cs="Arial"/>
          <w:sz w:val="24"/>
          <w:szCs w:val="24"/>
        </w:rPr>
        <w:t xml:space="preserve"> with completion set for 2021.</w:t>
      </w:r>
    </w:p>
    <w:p w14:paraId="40A67EEB" w14:textId="4E5FC693" w:rsidR="005F7880" w:rsidRDefault="005F7880" w:rsidP="00D64916">
      <w:pPr>
        <w:pStyle w:val="NoSpacing"/>
        <w:rPr>
          <w:rFonts w:ascii="Georgia" w:hAnsi="Georgia" w:cs="Arial"/>
          <w:sz w:val="24"/>
          <w:szCs w:val="24"/>
        </w:rPr>
      </w:pPr>
    </w:p>
    <w:p w14:paraId="4B51E100" w14:textId="3B611040" w:rsidR="005F7880" w:rsidRPr="000A2966" w:rsidRDefault="005F7880" w:rsidP="00D64916">
      <w:pPr>
        <w:pStyle w:val="NoSpacing"/>
        <w:rPr>
          <w:rFonts w:ascii="Georgia" w:hAnsi="Georgia" w:cs="Arial"/>
          <w:b/>
          <w:bCs/>
          <w:sz w:val="24"/>
          <w:szCs w:val="24"/>
        </w:rPr>
      </w:pPr>
      <w:r>
        <w:rPr>
          <w:rFonts w:ascii="Georgia" w:hAnsi="Georgia" w:cs="Arial"/>
          <w:sz w:val="24"/>
          <w:szCs w:val="24"/>
        </w:rPr>
        <w:tab/>
      </w:r>
      <w:r w:rsidRPr="000A2966">
        <w:rPr>
          <w:rFonts w:ascii="Georgia" w:hAnsi="Georgia" w:cs="Arial"/>
          <w:b/>
          <w:bCs/>
          <w:sz w:val="24"/>
          <w:szCs w:val="24"/>
        </w:rPr>
        <w:t xml:space="preserve">NEW BUSINESS </w:t>
      </w:r>
    </w:p>
    <w:p w14:paraId="15B944FD" w14:textId="5F4359C4" w:rsidR="005F7880" w:rsidRDefault="005F7880" w:rsidP="005F7880">
      <w:pPr>
        <w:pStyle w:val="NoSpacing"/>
        <w:numPr>
          <w:ilvl w:val="0"/>
          <w:numId w:val="1"/>
        </w:numPr>
        <w:rPr>
          <w:rFonts w:ascii="Georgia" w:hAnsi="Georgia" w:cs="Arial"/>
          <w:sz w:val="24"/>
          <w:szCs w:val="24"/>
        </w:rPr>
      </w:pPr>
      <w:r>
        <w:rPr>
          <w:rFonts w:ascii="Georgia" w:hAnsi="Georgia" w:cs="Arial"/>
          <w:sz w:val="24"/>
          <w:szCs w:val="24"/>
        </w:rPr>
        <w:t>Amendment to Article IV, Section 1 of the association bylaws, modifying the number of at-large directors from one to as many as seven. Moved, seconded and approved.</w:t>
      </w:r>
    </w:p>
    <w:p w14:paraId="35D797A2" w14:textId="7FFF739A" w:rsidR="005F7880" w:rsidRDefault="005F7880" w:rsidP="005F7880">
      <w:pPr>
        <w:pStyle w:val="NoSpacing"/>
        <w:numPr>
          <w:ilvl w:val="0"/>
          <w:numId w:val="1"/>
        </w:numPr>
        <w:rPr>
          <w:rFonts w:ascii="Georgia" w:hAnsi="Georgia" w:cs="Arial"/>
          <w:sz w:val="24"/>
          <w:szCs w:val="24"/>
        </w:rPr>
      </w:pPr>
      <w:r>
        <w:rPr>
          <w:rFonts w:ascii="Georgia" w:hAnsi="Georgia" w:cs="Arial"/>
          <w:sz w:val="24"/>
          <w:szCs w:val="24"/>
        </w:rPr>
        <w:t>Amendment to Article IV, Section 6 of the association bylaws, changing at-large director to at-large directors. Moved, seconded, approved.</w:t>
      </w:r>
    </w:p>
    <w:p w14:paraId="4DAFABF4" w14:textId="32C5A727" w:rsidR="005F7880" w:rsidRDefault="005F7880" w:rsidP="005F7880">
      <w:pPr>
        <w:pStyle w:val="NoSpacing"/>
        <w:numPr>
          <w:ilvl w:val="0"/>
          <w:numId w:val="1"/>
        </w:numPr>
        <w:rPr>
          <w:rFonts w:ascii="Georgia" w:hAnsi="Georgia" w:cs="Arial"/>
          <w:sz w:val="24"/>
          <w:szCs w:val="24"/>
        </w:rPr>
      </w:pPr>
      <w:r>
        <w:rPr>
          <w:rFonts w:ascii="Georgia" w:hAnsi="Georgia" w:cs="Arial"/>
          <w:sz w:val="24"/>
          <w:szCs w:val="24"/>
        </w:rPr>
        <w:t>Amendment to Article IV, Section 8 of the association bylaws – Alumni Director – This section to be renamed Article IV, Section 7 to maintain correct order of the bylaws.  Motion, seconded, approved.</w:t>
      </w:r>
    </w:p>
    <w:p w14:paraId="63AA555D" w14:textId="3D44E076" w:rsidR="005F7880" w:rsidRDefault="005F7880" w:rsidP="005F7880">
      <w:pPr>
        <w:pStyle w:val="NoSpacing"/>
        <w:numPr>
          <w:ilvl w:val="0"/>
          <w:numId w:val="1"/>
        </w:numPr>
        <w:rPr>
          <w:rFonts w:ascii="Georgia" w:hAnsi="Georgia" w:cs="Arial"/>
          <w:sz w:val="24"/>
          <w:szCs w:val="24"/>
        </w:rPr>
      </w:pPr>
      <w:r>
        <w:rPr>
          <w:rFonts w:ascii="Georgia" w:hAnsi="Georgia" w:cs="Arial"/>
          <w:sz w:val="24"/>
          <w:szCs w:val="24"/>
        </w:rPr>
        <w:t xml:space="preserve">Election of officers and at-large directors – The four executive board positions will remain the same for 2019-20. It was moved, seconded and approved to elect Mary </w:t>
      </w:r>
      <w:proofErr w:type="spellStart"/>
      <w:r>
        <w:rPr>
          <w:rFonts w:ascii="Georgia" w:hAnsi="Georgia" w:cs="Arial"/>
          <w:sz w:val="24"/>
          <w:szCs w:val="24"/>
        </w:rPr>
        <w:t>Texiera</w:t>
      </w:r>
      <w:proofErr w:type="spellEnd"/>
      <w:r>
        <w:rPr>
          <w:rFonts w:ascii="Georgia" w:hAnsi="Georgia" w:cs="Arial"/>
          <w:sz w:val="24"/>
          <w:szCs w:val="24"/>
        </w:rPr>
        <w:t xml:space="preserve"> and Kathryn Ervin to the executive board as at-large directors for a term of two years.</w:t>
      </w:r>
    </w:p>
    <w:p w14:paraId="62D66136" w14:textId="555C38DF" w:rsidR="005F7880" w:rsidRDefault="005F7880" w:rsidP="005F7880">
      <w:pPr>
        <w:pStyle w:val="NoSpacing"/>
        <w:rPr>
          <w:rFonts w:ascii="Georgia" w:hAnsi="Georgia" w:cs="Arial"/>
          <w:sz w:val="24"/>
          <w:szCs w:val="24"/>
        </w:rPr>
      </w:pPr>
    </w:p>
    <w:p w14:paraId="4DFE9E33" w14:textId="7BA71BD5" w:rsidR="005F7880" w:rsidRPr="000A2966" w:rsidRDefault="005F7880" w:rsidP="005F7880">
      <w:pPr>
        <w:pStyle w:val="NoSpacing"/>
        <w:ind w:left="720"/>
        <w:rPr>
          <w:rFonts w:ascii="Georgia" w:hAnsi="Georgia" w:cs="Arial"/>
          <w:b/>
          <w:bCs/>
          <w:sz w:val="24"/>
          <w:szCs w:val="24"/>
        </w:rPr>
      </w:pPr>
      <w:r w:rsidRPr="000A2966">
        <w:rPr>
          <w:rFonts w:ascii="Georgia" w:hAnsi="Georgia" w:cs="Arial"/>
          <w:b/>
          <w:bCs/>
          <w:sz w:val="24"/>
          <w:szCs w:val="24"/>
        </w:rPr>
        <w:t>OTHER CONCERNS</w:t>
      </w:r>
    </w:p>
    <w:p w14:paraId="54E3B2F0" w14:textId="486681DB" w:rsidR="005F7880" w:rsidRDefault="005F7880" w:rsidP="005F7880">
      <w:pPr>
        <w:pStyle w:val="NoSpacing"/>
        <w:numPr>
          <w:ilvl w:val="0"/>
          <w:numId w:val="2"/>
        </w:numPr>
        <w:rPr>
          <w:rFonts w:ascii="Georgia" w:hAnsi="Georgia" w:cs="Arial"/>
          <w:sz w:val="24"/>
          <w:szCs w:val="24"/>
        </w:rPr>
      </w:pPr>
      <w:r>
        <w:rPr>
          <w:rFonts w:ascii="Georgia" w:hAnsi="Georgia" w:cs="Arial"/>
          <w:sz w:val="24"/>
          <w:szCs w:val="24"/>
        </w:rPr>
        <w:t>Ms. Peacock recommended that the executive board discuss a proposal identifying committee makeup and mission at its next quarterly meeting.</w:t>
      </w:r>
    </w:p>
    <w:p w14:paraId="7995EF39" w14:textId="08074F27" w:rsidR="005F7880" w:rsidRDefault="005F7880" w:rsidP="005F7880">
      <w:pPr>
        <w:pStyle w:val="NoSpacing"/>
        <w:rPr>
          <w:rFonts w:ascii="Georgia" w:hAnsi="Georgia" w:cs="Arial"/>
          <w:sz w:val="24"/>
          <w:szCs w:val="24"/>
        </w:rPr>
      </w:pPr>
    </w:p>
    <w:p w14:paraId="1B743EF2" w14:textId="1F908ADF" w:rsidR="005F7880" w:rsidRDefault="005F7880" w:rsidP="005F7880">
      <w:pPr>
        <w:pStyle w:val="NoSpacing"/>
        <w:ind w:left="720"/>
        <w:rPr>
          <w:rFonts w:ascii="Georgia" w:hAnsi="Georgia" w:cs="Arial"/>
          <w:sz w:val="24"/>
          <w:szCs w:val="24"/>
        </w:rPr>
      </w:pPr>
      <w:r w:rsidRPr="000A2966">
        <w:rPr>
          <w:rFonts w:ascii="Georgia" w:hAnsi="Georgia" w:cs="Arial"/>
          <w:b/>
          <w:bCs/>
          <w:sz w:val="24"/>
          <w:szCs w:val="24"/>
        </w:rPr>
        <w:t>NEXT EXECUTIVE BOARD MEETING</w:t>
      </w:r>
      <w:r>
        <w:rPr>
          <w:rFonts w:ascii="Georgia" w:hAnsi="Georgia" w:cs="Arial"/>
          <w:sz w:val="24"/>
          <w:szCs w:val="24"/>
        </w:rPr>
        <w:t xml:space="preserve"> – The </w:t>
      </w:r>
      <w:r w:rsidR="004C181B">
        <w:rPr>
          <w:rFonts w:ascii="Georgia" w:hAnsi="Georgia" w:cs="Arial"/>
          <w:sz w:val="24"/>
          <w:szCs w:val="24"/>
        </w:rPr>
        <w:t>newly-constituted executive board will meet at 9:30 a.m. on Monday, Sept. 16 in AD 127.</w:t>
      </w:r>
    </w:p>
    <w:p w14:paraId="072C5E76" w14:textId="4C30995A" w:rsidR="004C181B" w:rsidRDefault="004C181B" w:rsidP="005F7880">
      <w:pPr>
        <w:pStyle w:val="NoSpacing"/>
        <w:ind w:left="720"/>
        <w:rPr>
          <w:rFonts w:ascii="Georgia" w:hAnsi="Georgia" w:cs="Arial"/>
          <w:sz w:val="24"/>
          <w:szCs w:val="24"/>
        </w:rPr>
      </w:pPr>
    </w:p>
    <w:p w14:paraId="7F77EC48" w14:textId="5EE6F6ED" w:rsidR="004C181B" w:rsidRDefault="004C181B" w:rsidP="005F7880">
      <w:pPr>
        <w:pStyle w:val="NoSpacing"/>
        <w:ind w:left="720"/>
        <w:rPr>
          <w:rFonts w:ascii="Georgia" w:hAnsi="Georgia" w:cs="Arial"/>
          <w:sz w:val="24"/>
          <w:szCs w:val="24"/>
        </w:rPr>
      </w:pPr>
      <w:r w:rsidRPr="000A2966">
        <w:rPr>
          <w:rFonts w:ascii="Georgia" w:hAnsi="Georgia" w:cs="Arial"/>
          <w:b/>
          <w:bCs/>
          <w:sz w:val="24"/>
          <w:szCs w:val="24"/>
        </w:rPr>
        <w:t xml:space="preserve">ADJOURNMENT </w:t>
      </w:r>
      <w:r>
        <w:rPr>
          <w:rFonts w:ascii="Georgia" w:hAnsi="Georgia" w:cs="Arial"/>
          <w:sz w:val="24"/>
          <w:szCs w:val="24"/>
        </w:rPr>
        <w:t xml:space="preserve">– Mr. </w:t>
      </w:r>
      <w:proofErr w:type="spellStart"/>
      <w:r>
        <w:rPr>
          <w:rFonts w:ascii="Georgia" w:hAnsi="Georgia" w:cs="Arial"/>
          <w:sz w:val="24"/>
          <w:szCs w:val="24"/>
        </w:rPr>
        <w:t>Senour</w:t>
      </w:r>
      <w:proofErr w:type="spellEnd"/>
      <w:r>
        <w:rPr>
          <w:rFonts w:ascii="Georgia" w:hAnsi="Georgia" w:cs="Arial"/>
          <w:sz w:val="24"/>
          <w:szCs w:val="24"/>
        </w:rPr>
        <w:t xml:space="preserve"> moved, seconded by Mr. Connolly, to adjourn the annual meeting so attendees could attend the annual President’s Retirement Luncheon in the Student Union Events Center. Meeting adjourned at 11:15 a.m.</w:t>
      </w:r>
    </w:p>
    <w:p w14:paraId="5D9BC2C1" w14:textId="3B8B4C17" w:rsidR="000A2966" w:rsidRDefault="000A2966" w:rsidP="005F7880">
      <w:pPr>
        <w:pStyle w:val="NoSpacing"/>
        <w:ind w:left="720"/>
        <w:rPr>
          <w:rFonts w:ascii="Georgia" w:hAnsi="Georgia" w:cs="Arial"/>
          <w:sz w:val="24"/>
          <w:szCs w:val="24"/>
        </w:rPr>
      </w:pPr>
    </w:p>
    <w:p w14:paraId="69F2F05C" w14:textId="45367472" w:rsidR="000A2966" w:rsidRDefault="000A2966" w:rsidP="005F7880">
      <w:pPr>
        <w:pStyle w:val="NoSpacing"/>
        <w:ind w:left="720"/>
        <w:rPr>
          <w:rFonts w:ascii="Georgia" w:hAnsi="Georgia" w:cs="Arial"/>
          <w:sz w:val="24"/>
          <w:szCs w:val="24"/>
        </w:rPr>
      </w:pPr>
      <w:r>
        <w:rPr>
          <w:rFonts w:ascii="Georgia" w:hAnsi="Georgia" w:cs="Arial"/>
          <w:sz w:val="24"/>
          <w:szCs w:val="24"/>
        </w:rPr>
        <w:t>Respectfully submitted,</w:t>
      </w:r>
    </w:p>
    <w:p w14:paraId="551E23D0" w14:textId="0050B9B5" w:rsidR="000A2966" w:rsidRDefault="000A2966" w:rsidP="005F7880">
      <w:pPr>
        <w:pStyle w:val="NoSpacing"/>
        <w:ind w:left="720"/>
        <w:rPr>
          <w:rFonts w:ascii="Georgia" w:hAnsi="Georgia" w:cs="Arial"/>
          <w:sz w:val="24"/>
          <w:szCs w:val="24"/>
        </w:rPr>
      </w:pPr>
    </w:p>
    <w:p w14:paraId="33F111BF" w14:textId="4242A0AF" w:rsidR="000A2966" w:rsidRDefault="000A2966" w:rsidP="005F7880">
      <w:pPr>
        <w:pStyle w:val="NoSpacing"/>
        <w:ind w:left="720"/>
        <w:rPr>
          <w:rFonts w:ascii="Georgia" w:hAnsi="Georgia" w:cs="Arial"/>
          <w:sz w:val="24"/>
          <w:szCs w:val="24"/>
        </w:rPr>
      </w:pPr>
    </w:p>
    <w:p w14:paraId="111B28B4" w14:textId="7FDE33F4" w:rsidR="000A2966" w:rsidRDefault="000A2966" w:rsidP="005F7880">
      <w:pPr>
        <w:pStyle w:val="NoSpacing"/>
        <w:ind w:left="720"/>
        <w:rPr>
          <w:rFonts w:ascii="Georgia" w:hAnsi="Georgia" w:cs="Arial"/>
          <w:sz w:val="24"/>
          <w:szCs w:val="24"/>
        </w:rPr>
      </w:pPr>
      <w:r>
        <w:rPr>
          <w:rFonts w:ascii="Georgia" w:hAnsi="Georgia" w:cs="Arial"/>
          <w:sz w:val="24"/>
          <w:szCs w:val="24"/>
        </w:rPr>
        <w:t>Mike Murphy, secretary</w:t>
      </w:r>
    </w:p>
    <w:p w14:paraId="56080347" w14:textId="0C72AE56" w:rsidR="00A70957" w:rsidRPr="00D64916" w:rsidRDefault="00A70957" w:rsidP="00D64916">
      <w:pPr>
        <w:pStyle w:val="NoSpacing"/>
        <w:rPr>
          <w:rFonts w:ascii="Georgia" w:hAnsi="Georgia" w:cs="Arial"/>
          <w:sz w:val="24"/>
          <w:szCs w:val="24"/>
        </w:rPr>
      </w:pPr>
      <w:r>
        <w:rPr>
          <w:rFonts w:ascii="Georgia" w:hAnsi="Georgia" w:cs="Arial"/>
          <w:sz w:val="24"/>
          <w:szCs w:val="24"/>
        </w:rPr>
        <w:tab/>
      </w:r>
    </w:p>
    <w:sectPr w:rsidR="00A70957" w:rsidRPr="00D64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4832"/>
    <w:multiLevelType w:val="hybridMultilevel"/>
    <w:tmpl w:val="69625BEC"/>
    <w:lvl w:ilvl="0" w:tplc="2F86A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8778FB"/>
    <w:multiLevelType w:val="hybridMultilevel"/>
    <w:tmpl w:val="32101C74"/>
    <w:lvl w:ilvl="0" w:tplc="A1D4E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16"/>
    <w:rsid w:val="000A2966"/>
    <w:rsid w:val="00270787"/>
    <w:rsid w:val="004C181B"/>
    <w:rsid w:val="005F7880"/>
    <w:rsid w:val="00704BE7"/>
    <w:rsid w:val="00A70957"/>
    <w:rsid w:val="00BE226A"/>
    <w:rsid w:val="00D64916"/>
    <w:rsid w:val="00F5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0729"/>
  <w15:chartTrackingRefBased/>
  <w15:docId w15:val="{87BC3FE0-3F29-4F04-85F5-ED0DA70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4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Murphy</dc:creator>
  <cp:keywords/>
  <dc:description/>
  <cp:lastModifiedBy>Michael Murphy</cp:lastModifiedBy>
  <cp:revision>5</cp:revision>
  <dcterms:created xsi:type="dcterms:W3CDTF">2019-06-05T23:26:00Z</dcterms:created>
  <dcterms:modified xsi:type="dcterms:W3CDTF">2019-06-06T19:47:00Z</dcterms:modified>
</cp:coreProperties>
</file>