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38B4" w14:textId="77777777" w:rsidR="00F06CA1" w:rsidRDefault="00F06CA1" w:rsidP="00F06CA1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 w:rsidRPr="00F06CA1">
        <w:rPr>
          <w:rFonts w:ascii="Arial" w:hAnsi="Arial" w:cs="Arial"/>
          <w:sz w:val="40"/>
          <w:szCs w:val="40"/>
        </w:rPr>
        <w:t>CSUSB Retirees Assn. Annual Meeting</w:t>
      </w:r>
    </w:p>
    <w:p w14:paraId="3C573C3D" w14:textId="77777777" w:rsidR="00F06CA1" w:rsidRDefault="00F06CA1" w:rsidP="00F06CA1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Agenda</w:t>
      </w:r>
    </w:p>
    <w:p w14:paraId="79AECAE5" w14:textId="723EBBC8" w:rsidR="00F06CA1" w:rsidRDefault="00F06CA1" w:rsidP="00F06CA1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</w:t>
      </w:r>
      <w:r w:rsidR="0023118F">
        <w:rPr>
          <w:rFonts w:ascii="Arial" w:hAnsi="Arial" w:cs="Arial"/>
          <w:sz w:val="40"/>
          <w:szCs w:val="40"/>
        </w:rPr>
        <w:t>June 5, 2019</w:t>
      </w:r>
    </w:p>
    <w:p w14:paraId="41AAB21F" w14:textId="77AC543E" w:rsidR="00F06CA1" w:rsidRDefault="00F06CA1" w:rsidP="00F06CA1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10 a.m.</w:t>
      </w:r>
    </w:p>
    <w:p w14:paraId="376424E8" w14:textId="3D0CC0F0" w:rsidR="00F06CA1" w:rsidRDefault="00F06CA1" w:rsidP="00F06CA1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 w:rsidR="0023118F">
        <w:rPr>
          <w:rFonts w:ascii="Arial" w:hAnsi="Arial" w:cs="Arial"/>
          <w:sz w:val="40"/>
          <w:szCs w:val="40"/>
        </w:rPr>
        <w:t xml:space="preserve"> Room 125 in the Lower Commons</w:t>
      </w:r>
    </w:p>
    <w:p w14:paraId="2D527CF2" w14:textId="50902DE0" w:rsidR="0023118F" w:rsidRDefault="0023118F" w:rsidP="00F06CA1">
      <w:pPr>
        <w:pStyle w:val="NoSpacing"/>
        <w:rPr>
          <w:rFonts w:ascii="Arial" w:hAnsi="Arial" w:cs="Arial"/>
          <w:sz w:val="40"/>
          <w:szCs w:val="40"/>
        </w:rPr>
      </w:pPr>
    </w:p>
    <w:p w14:paraId="463CBBAC" w14:textId="77777777" w:rsidR="0023118F" w:rsidRDefault="0023118F" w:rsidP="00F06CA1">
      <w:pPr>
        <w:pStyle w:val="NoSpacing"/>
        <w:rPr>
          <w:rFonts w:ascii="Arial" w:hAnsi="Arial" w:cs="Arial"/>
          <w:sz w:val="40"/>
          <w:szCs w:val="40"/>
        </w:rPr>
      </w:pPr>
    </w:p>
    <w:p w14:paraId="17E8BA4A" w14:textId="77777777" w:rsidR="00F06CA1" w:rsidRPr="00700F95" w:rsidRDefault="00F06CA1" w:rsidP="00F06CA1">
      <w:pPr>
        <w:pStyle w:val="NoSpacing"/>
        <w:rPr>
          <w:rFonts w:ascii="Georgia" w:hAnsi="Georgia" w:cs="Arial"/>
          <w:b/>
          <w:sz w:val="24"/>
          <w:szCs w:val="24"/>
        </w:rPr>
      </w:pPr>
      <w:r w:rsidRPr="00700F95">
        <w:rPr>
          <w:rFonts w:ascii="Georgia" w:hAnsi="Georgia" w:cs="Arial"/>
          <w:b/>
          <w:sz w:val="24"/>
          <w:szCs w:val="24"/>
        </w:rPr>
        <w:t>WELCOME and self-introduction of those in attendance.</w:t>
      </w:r>
    </w:p>
    <w:p w14:paraId="563F72D6" w14:textId="77777777" w:rsidR="00F06CA1" w:rsidRPr="00700F95" w:rsidRDefault="00F06CA1" w:rsidP="00F06CA1">
      <w:pPr>
        <w:pStyle w:val="NoSpacing"/>
        <w:ind w:left="720"/>
        <w:rPr>
          <w:rFonts w:ascii="Georgia" w:hAnsi="Georgia" w:cs="Arial"/>
          <w:b/>
          <w:sz w:val="24"/>
          <w:szCs w:val="24"/>
        </w:rPr>
      </w:pPr>
    </w:p>
    <w:p w14:paraId="5B25604B" w14:textId="3E788BC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Minutes – Review and approval of minutes of the </w:t>
      </w:r>
      <w:r w:rsidR="0023118F">
        <w:rPr>
          <w:rFonts w:ascii="Georgia" w:hAnsi="Georgia" w:cs="Arial"/>
          <w:sz w:val="24"/>
          <w:szCs w:val="24"/>
        </w:rPr>
        <w:t>June 7, 2018</w:t>
      </w:r>
      <w:r>
        <w:rPr>
          <w:rFonts w:ascii="Georgia" w:hAnsi="Georgia" w:cs="Arial"/>
          <w:sz w:val="24"/>
          <w:szCs w:val="24"/>
        </w:rPr>
        <w:t xml:space="preserve"> annual meeting.</w:t>
      </w:r>
    </w:p>
    <w:p w14:paraId="43EC144F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52D3E63A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Additions, if any, to the agenda under new or old business.</w:t>
      </w:r>
    </w:p>
    <w:p w14:paraId="26341C82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38366E1C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Financial Report: Treasurer and Alumni Staff</w:t>
      </w:r>
    </w:p>
    <w:p w14:paraId="1B2AFB92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5B01C9E2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Membership Report: Alumni Staff</w:t>
      </w:r>
    </w:p>
    <w:p w14:paraId="6EAAC5A1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286CAC39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University Update: Alumni Staff</w:t>
      </w:r>
    </w:p>
    <w:p w14:paraId="6C17CE90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685C4B91" w14:textId="77777777" w:rsidR="00F06CA1" w:rsidRPr="00700F95" w:rsidRDefault="00F06CA1" w:rsidP="00F06CA1">
      <w:pPr>
        <w:pStyle w:val="NoSpacing"/>
        <w:ind w:left="720"/>
        <w:rPr>
          <w:rFonts w:ascii="Georgia" w:hAnsi="Georgia" w:cs="Arial"/>
          <w:b/>
          <w:sz w:val="24"/>
          <w:szCs w:val="24"/>
        </w:rPr>
      </w:pPr>
      <w:r w:rsidRPr="00700F95">
        <w:rPr>
          <w:rFonts w:ascii="Georgia" w:hAnsi="Georgia" w:cs="Arial"/>
          <w:b/>
          <w:sz w:val="24"/>
          <w:szCs w:val="24"/>
        </w:rPr>
        <w:t>NEW BUSINESS</w:t>
      </w:r>
    </w:p>
    <w:p w14:paraId="37CBF130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25F08D6A" w14:textId="6010E81E" w:rsidR="00F06CA1" w:rsidRDefault="0023118F" w:rsidP="0023118F">
      <w:pPr>
        <w:pStyle w:val="NoSpacing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Update on the new webpage for the Retirees Association and launch of a periodic e-newsletter</w:t>
      </w:r>
      <w:proofErr w:type="gramStart"/>
      <w:r>
        <w:rPr>
          <w:rFonts w:ascii="Georgia" w:hAnsi="Georgia" w:cs="Arial"/>
          <w:sz w:val="24"/>
          <w:szCs w:val="24"/>
        </w:rPr>
        <w:t xml:space="preserve">. </w:t>
      </w:r>
      <w:proofErr w:type="gramEnd"/>
      <w:r>
        <w:rPr>
          <w:rFonts w:ascii="Georgia" w:hAnsi="Georgia" w:cs="Arial"/>
          <w:sz w:val="24"/>
          <w:szCs w:val="24"/>
        </w:rPr>
        <w:t xml:space="preserve">Jean Peacock &amp; Robert </w:t>
      </w:r>
      <w:proofErr w:type="gramStart"/>
      <w:r>
        <w:rPr>
          <w:rFonts w:ascii="Georgia" w:hAnsi="Georgia" w:cs="Arial"/>
          <w:sz w:val="24"/>
          <w:szCs w:val="24"/>
        </w:rPr>
        <w:t>Garcia.</w:t>
      </w:r>
      <w:r w:rsidR="00F06CA1">
        <w:rPr>
          <w:rFonts w:ascii="Georgia" w:hAnsi="Georgia" w:cs="Arial"/>
          <w:sz w:val="24"/>
          <w:szCs w:val="24"/>
        </w:rPr>
        <w:t>.</w:t>
      </w:r>
      <w:proofErr w:type="gramEnd"/>
      <w:r w:rsidR="00F06CA1">
        <w:rPr>
          <w:rFonts w:ascii="Georgia" w:hAnsi="Georgia" w:cs="Arial"/>
          <w:sz w:val="24"/>
          <w:szCs w:val="24"/>
        </w:rPr>
        <w:t xml:space="preserve"> </w:t>
      </w:r>
    </w:p>
    <w:p w14:paraId="186DE038" w14:textId="77777777" w:rsid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0B8DA948" w14:textId="77777777" w:rsidR="0023118F" w:rsidRDefault="0023118F" w:rsidP="0023118F">
      <w:pPr>
        <w:pStyle w:val="NoSpacing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bookmarkStart w:id="0" w:name="_GoBack"/>
      <w:bookmarkEnd w:id="0"/>
      <w:r>
        <w:rPr>
          <w:rFonts w:ascii="Georgia" w:hAnsi="Georgia" w:cs="Arial"/>
          <w:sz w:val="24"/>
          <w:szCs w:val="24"/>
        </w:rPr>
        <w:t xml:space="preserve">Ratify a proposed amendment to Article IV, Section 1 to read: The officers of the organization shall be the President, Vice President, Secretary and Treasurer. These officers and up to seven Directors-at-Large and the Director of Alumni Affairs, who shall be </w:t>
      </w:r>
      <w:proofErr w:type="gramStart"/>
      <w:r>
        <w:rPr>
          <w:rFonts w:ascii="Georgia" w:hAnsi="Georgia" w:cs="Arial"/>
          <w:sz w:val="24"/>
          <w:szCs w:val="24"/>
        </w:rPr>
        <w:t>an ex-officio</w:t>
      </w:r>
      <w:proofErr w:type="gramEnd"/>
      <w:r>
        <w:rPr>
          <w:rFonts w:ascii="Georgia" w:hAnsi="Georgia" w:cs="Arial"/>
          <w:sz w:val="24"/>
          <w:szCs w:val="24"/>
        </w:rPr>
        <w:t>, non-voting member, shall make up the Board of Directors.</w:t>
      </w:r>
    </w:p>
    <w:p w14:paraId="1C1E89E0" w14:textId="77777777" w:rsidR="0023118F" w:rsidRDefault="0023118F" w:rsidP="0023118F">
      <w:pPr>
        <w:pStyle w:val="NoSpacing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Ratify a proposed change to Article IV, Section 6 – Director-at-Large to be renamed Directors-at-Large.</w:t>
      </w:r>
    </w:p>
    <w:p w14:paraId="32432D4E" w14:textId="3B80D48E" w:rsidR="00700F95" w:rsidRPr="0023118F" w:rsidRDefault="0023118F" w:rsidP="0023118F">
      <w:pPr>
        <w:pStyle w:val="NoSpacing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Ratify a proposed change to </w:t>
      </w:r>
      <w:proofErr w:type="spellStart"/>
      <w:r>
        <w:rPr>
          <w:rFonts w:ascii="Georgia" w:hAnsi="Georgia" w:cs="Arial"/>
          <w:sz w:val="24"/>
          <w:szCs w:val="24"/>
        </w:rPr>
        <w:t>Aricle</w:t>
      </w:r>
      <w:proofErr w:type="spellEnd"/>
      <w:r>
        <w:rPr>
          <w:rFonts w:ascii="Georgia" w:hAnsi="Georgia" w:cs="Arial"/>
          <w:sz w:val="24"/>
          <w:szCs w:val="24"/>
        </w:rPr>
        <w:t xml:space="preserve"> IV, Section 8 – Alumni Director – This section will be renamed </w:t>
      </w:r>
      <w:proofErr w:type="spellStart"/>
      <w:r>
        <w:rPr>
          <w:rFonts w:ascii="Georgia" w:hAnsi="Georgia" w:cs="Arial"/>
          <w:sz w:val="24"/>
          <w:szCs w:val="24"/>
        </w:rPr>
        <w:t>Artivle</w:t>
      </w:r>
      <w:proofErr w:type="spellEnd"/>
      <w:r>
        <w:rPr>
          <w:rFonts w:ascii="Georgia" w:hAnsi="Georgia" w:cs="Arial"/>
          <w:sz w:val="24"/>
          <w:szCs w:val="24"/>
        </w:rPr>
        <w:t xml:space="preserve"> IV, Section 7, to maintain correct order of the bylaws.</w:t>
      </w:r>
    </w:p>
    <w:p w14:paraId="562DD7C9" w14:textId="10843801" w:rsidR="00700F95" w:rsidRDefault="00700F95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5.</w:t>
      </w:r>
      <w:r w:rsidR="0023118F">
        <w:rPr>
          <w:rFonts w:ascii="Georgia" w:hAnsi="Georgia" w:cs="Arial"/>
          <w:sz w:val="24"/>
          <w:szCs w:val="24"/>
        </w:rPr>
        <w:t xml:space="preserve">   Election of officers and directors at large (if the amendments are adopted).</w:t>
      </w:r>
    </w:p>
    <w:p w14:paraId="37BC1AAE" w14:textId="1CFAA95C" w:rsidR="00700F95" w:rsidRDefault="00700F95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435534A9" w14:textId="77777777" w:rsidR="00700F95" w:rsidRPr="00700F95" w:rsidRDefault="00700F95" w:rsidP="0023118F">
      <w:pPr>
        <w:pStyle w:val="NoSpacing"/>
        <w:ind w:firstLine="720"/>
        <w:rPr>
          <w:rFonts w:ascii="Georgia" w:hAnsi="Georgia" w:cs="Arial"/>
          <w:b/>
          <w:sz w:val="24"/>
          <w:szCs w:val="24"/>
        </w:rPr>
      </w:pPr>
      <w:r w:rsidRPr="00700F95">
        <w:rPr>
          <w:rFonts w:ascii="Georgia" w:hAnsi="Georgia" w:cs="Arial"/>
          <w:b/>
          <w:sz w:val="24"/>
          <w:szCs w:val="24"/>
        </w:rPr>
        <w:t>OLD BUSINESS</w:t>
      </w:r>
    </w:p>
    <w:p w14:paraId="36D2015A" w14:textId="77777777" w:rsidR="00700F95" w:rsidRDefault="00700F95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318A97E3" w14:textId="6673DAF8" w:rsidR="00700F95" w:rsidRDefault="00700F95" w:rsidP="0023118F">
      <w:pPr>
        <w:pStyle w:val="NoSpacing"/>
        <w:numPr>
          <w:ilvl w:val="0"/>
          <w:numId w:val="3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Current status of endowed scholarship fund and scholarship awards for </w:t>
      </w:r>
      <w:r w:rsidR="0023118F">
        <w:rPr>
          <w:rFonts w:ascii="Georgia" w:hAnsi="Georgia" w:cs="Arial"/>
          <w:sz w:val="24"/>
          <w:szCs w:val="24"/>
        </w:rPr>
        <w:t>2019-20</w:t>
      </w:r>
    </w:p>
    <w:p w14:paraId="60969162" w14:textId="4A75A305" w:rsidR="00700F95" w:rsidRDefault="0023118F" w:rsidP="0023118F">
      <w:pPr>
        <w:pStyle w:val="NoSpacing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</w:t>
      </w:r>
      <w:r>
        <w:rPr>
          <w:rFonts w:ascii="Georgia" w:hAnsi="Georgia" w:cs="Arial"/>
          <w:sz w:val="24"/>
          <w:szCs w:val="24"/>
        </w:rPr>
        <w:tab/>
        <w:t>2.</w:t>
      </w:r>
    </w:p>
    <w:p w14:paraId="1DFBC6FE" w14:textId="3DD0B941" w:rsidR="0023118F" w:rsidRDefault="0023118F" w:rsidP="0023118F">
      <w:pPr>
        <w:pStyle w:val="NoSpacing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  <w:t>3.</w:t>
      </w:r>
    </w:p>
    <w:p w14:paraId="3D81E7A1" w14:textId="77777777" w:rsidR="00700F95" w:rsidRPr="00700F95" w:rsidRDefault="00700F95" w:rsidP="00F06CA1">
      <w:pPr>
        <w:pStyle w:val="NoSpacing"/>
        <w:ind w:left="720"/>
        <w:rPr>
          <w:rFonts w:ascii="Georgia" w:hAnsi="Georgia" w:cs="Arial"/>
          <w:b/>
          <w:sz w:val="24"/>
          <w:szCs w:val="24"/>
        </w:rPr>
      </w:pPr>
      <w:r w:rsidRPr="00700F95">
        <w:rPr>
          <w:rFonts w:ascii="Georgia" w:hAnsi="Georgia" w:cs="Arial"/>
          <w:b/>
          <w:sz w:val="24"/>
          <w:szCs w:val="24"/>
        </w:rPr>
        <w:t>ADJOURNMENT</w:t>
      </w:r>
    </w:p>
    <w:p w14:paraId="3B9FEE05" w14:textId="77777777" w:rsidR="00700F95" w:rsidRDefault="00700F95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017B0A31" w14:textId="77777777" w:rsidR="00700F95" w:rsidRDefault="00700F95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p w14:paraId="68429B24" w14:textId="77777777" w:rsidR="00F06CA1" w:rsidRPr="00F06CA1" w:rsidRDefault="00F06CA1" w:rsidP="00F06CA1">
      <w:pPr>
        <w:pStyle w:val="NoSpacing"/>
        <w:ind w:left="720"/>
        <w:rPr>
          <w:rFonts w:ascii="Georgia" w:hAnsi="Georgia" w:cs="Arial"/>
          <w:sz w:val="24"/>
          <w:szCs w:val="24"/>
        </w:rPr>
      </w:pPr>
    </w:p>
    <w:sectPr w:rsidR="00F06CA1" w:rsidRPr="00F06CA1" w:rsidSect="00D36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C80"/>
    <w:multiLevelType w:val="hybridMultilevel"/>
    <w:tmpl w:val="75908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583"/>
    <w:multiLevelType w:val="hybridMultilevel"/>
    <w:tmpl w:val="EB42C4BC"/>
    <w:lvl w:ilvl="0" w:tplc="815E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D0C9E"/>
    <w:multiLevelType w:val="hybridMultilevel"/>
    <w:tmpl w:val="C94ACB8C"/>
    <w:lvl w:ilvl="0" w:tplc="0388C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A1"/>
    <w:rsid w:val="000E216F"/>
    <w:rsid w:val="0023118F"/>
    <w:rsid w:val="00700F95"/>
    <w:rsid w:val="00C176D0"/>
    <w:rsid w:val="00D36B38"/>
    <w:rsid w:val="00F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F68B"/>
  <w15:docId w15:val="{6F23A2AC-5205-44C6-81A6-57E16BE7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</dc:creator>
  <cp:keywords/>
  <dc:description/>
  <cp:lastModifiedBy>Michael Murphy</cp:lastModifiedBy>
  <cp:revision>3</cp:revision>
  <cp:lastPrinted>2019-06-04T00:01:00Z</cp:lastPrinted>
  <dcterms:created xsi:type="dcterms:W3CDTF">2019-06-04T00:00:00Z</dcterms:created>
  <dcterms:modified xsi:type="dcterms:W3CDTF">2019-06-04T00:02:00Z</dcterms:modified>
</cp:coreProperties>
</file>