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C6" w:rsidRPr="00B9761C" w:rsidRDefault="00850387" w:rsidP="002A1FE8">
      <w:pPr>
        <w:pStyle w:val="Heading2"/>
        <w:tabs>
          <w:tab w:val="left" w:pos="1440"/>
        </w:tabs>
        <w:ind w:left="360" w:hanging="36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 </w:t>
      </w:r>
      <w:r w:rsidR="00261093" w:rsidRPr="00B9761C">
        <w:rPr>
          <w:rFonts w:ascii="Calibri" w:hAnsi="Calibri" w:cs="Calibri"/>
          <w:sz w:val="32"/>
        </w:rPr>
        <w:t xml:space="preserve">Becky Catalina </w:t>
      </w:r>
      <w:proofErr w:type="spellStart"/>
      <w:r w:rsidR="00261093" w:rsidRPr="00B9761C">
        <w:rPr>
          <w:rFonts w:ascii="Calibri" w:hAnsi="Calibri" w:cs="Calibri"/>
          <w:sz w:val="32"/>
        </w:rPr>
        <w:t>Pregger</w:t>
      </w:r>
      <w:proofErr w:type="spellEnd"/>
      <w:r w:rsidR="00261093" w:rsidRPr="00B9761C">
        <w:rPr>
          <w:rFonts w:ascii="Calibri" w:hAnsi="Calibri" w:cs="Calibri"/>
          <w:sz w:val="32"/>
        </w:rPr>
        <w:t xml:space="preserve"> Talyn</w:t>
      </w:r>
      <w:r w:rsidR="00261093" w:rsidRPr="00B9761C">
        <w:rPr>
          <w:rFonts w:ascii="Calibri" w:hAnsi="Calibri" w:cs="Calibri"/>
          <w:sz w:val="32"/>
        </w:rPr>
        <w:tab/>
      </w:r>
      <w:r w:rsidR="00501189" w:rsidRPr="00B9761C">
        <w:rPr>
          <w:rFonts w:ascii="Calibri" w:hAnsi="Calibri" w:cs="Calibri"/>
          <w:sz w:val="32"/>
        </w:rPr>
        <w:tab/>
      </w:r>
      <w:r w:rsidR="00120D0B" w:rsidRPr="00B9761C">
        <w:rPr>
          <w:rFonts w:ascii="Calibri" w:hAnsi="Calibri" w:cs="Calibri"/>
          <w:sz w:val="32"/>
        </w:rPr>
        <w:tab/>
      </w:r>
      <w:r w:rsidR="00B9761C">
        <w:rPr>
          <w:rFonts w:ascii="Calibri" w:hAnsi="Calibri" w:cs="Calibri"/>
          <w:sz w:val="32"/>
        </w:rPr>
        <w:tab/>
      </w:r>
      <w:r w:rsidR="00961894">
        <w:rPr>
          <w:rFonts w:ascii="Calibri" w:hAnsi="Calibri" w:cs="Calibri"/>
          <w:sz w:val="32"/>
        </w:rPr>
        <w:tab/>
        <w:t>October</w:t>
      </w:r>
      <w:r w:rsidR="00EA6663">
        <w:rPr>
          <w:rFonts w:ascii="Calibri" w:hAnsi="Calibri" w:cs="Calibri"/>
          <w:sz w:val="32"/>
        </w:rPr>
        <w:t>, 202</w:t>
      </w:r>
      <w:r w:rsidR="00C85372">
        <w:rPr>
          <w:rFonts w:ascii="Calibri" w:hAnsi="Calibri" w:cs="Calibri"/>
          <w:sz w:val="32"/>
        </w:rPr>
        <w:t>2</w:t>
      </w:r>
    </w:p>
    <w:p w:rsidR="00B44489" w:rsidRDefault="00B44489" w:rsidP="00B44489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 w:rsidRPr="009A6AC8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9A6AC8">
          <w:rPr>
            <w:rStyle w:val="Hyperlink"/>
            <w:rFonts w:ascii="Calibri" w:hAnsi="Calibri" w:cs="Calibri"/>
            <w:sz w:val="22"/>
            <w:szCs w:val="22"/>
          </w:rPr>
          <w:t>btalyn@csusb.edu</w:t>
        </w:r>
      </w:hyperlink>
      <w:r>
        <w:rPr>
          <w:rFonts w:ascii="Calibri" w:hAnsi="Calibri" w:cs="Calibri"/>
          <w:sz w:val="22"/>
          <w:szCs w:val="22"/>
        </w:rPr>
        <w:t>; Phone: (909) 433-9331 (home)</w:t>
      </w:r>
    </w:p>
    <w:p w:rsidR="00A22E48" w:rsidRPr="004E2727" w:rsidRDefault="00B44489" w:rsidP="00B44489">
      <w:pPr>
        <w:tabs>
          <w:tab w:val="left" w:pos="1440"/>
        </w:tabs>
        <w:suppressAutoHyphens/>
        <w:ind w:left="360" w:hanging="360"/>
        <w:rPr>
          <w:rFonts w:ascii="Calibri" w:hAnsi="Calibri" w:cs="Calibri"/>
          <w:color w:val="FFFFFF"/>
          <w:sz w:val="24"/>
        </w:rPr>
      </w:pPr>
      <w:r w:rsidRPr="004E2727">
        <w:rPr>
          <w:rFonts w:ascii="Calibri" w:hAnsi="Calibri" w:cs="Calibri"/>
          <w:color w:val="FFFFFF"/>
          <w:sz w:val="24"/>
        </w:rPr>
        <w:t xml:space="preserve"> </w:t>
      </w:r>
      <w:r w:rsidR="00A22E48" w:rsidRPr="004E2727">
        <w:rPr>
          <w:rFonts w:ascii="Calibri" w:hAnsi="Calibri" w:cs="Calibri"/>
          <w:color w:val="FFFFFF"/>
          <w:sz w:val="24"/>
        </w:rPr>
        <w:t>Highlights</w:t>
      </w:r>
    </w:p>
    <w:p w:rsidR="00A22E48" w:rsidRPr="00E77F1C" w:rsidRDefault="00A22E48" w:rsidP="00F63A4F">
      <w:pPr>
        <w:pStyle w:val="Heading5"/>
        <w:numPr>
          <w:ilvl w:val="0"/>
          <w:numId w:val="1"/>
        </w:numPr>
        <w:shd w:val="clear" w:color="auto" w:fill="0042AC"/>
        <w:tabs>
          <w:tab w:val="clear" w:pos="1080"/>
          <w:tab w:val="clear" w:pos="1170"/>
          <w:tab w:val="num" w:pos="360"/>
        </w:tabs>
        <w:ind w:left="360"/>
        <w:rPr>
          <w:rFonts w:ascii="Calibri" w:hAnsi="Calibri" w:cs="Calibri"/>
          <w:b w:val="0"/>
          <w:bCs/>
          <w:color w:val="FFFFFF"/>
          <w:sz w:val="22"/>
        </w:rPr>
      </w:pPr>
      <w:r w:rsidRPr="00E77F1C">
        <w:rPr>
          <w:rFonts w:ascii="Calibri" w:hAnsi="Calibri" w:cs="Calibri"/>
          <w:bCs/>
          <w:color w:val="FFFFFF"/>
          <w:sz w:val="22"/>
        </w:rPr>
        <w:t>Teaching: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 Formal teaching experience includes public and private Universities; large and small student body; ethnically and economically diverse.</w:t>
      </w:r>
      <w:r w:rsidR="000B2183">
        <w:rPr>
          <w:rFonts w:ascii="Calibri" w:hAnsi="Calibri" w:cs="Calibri"/>
          <w:b w:val="0"/>
          <w:bCs/>
          <w:color w:val="FFFFFF"/>
          <w:sz w:val="22"/>
        </w:rPr>
        <w:t xml:space="preserve"> </w:t>
      </w:r>
      <w:r w:rsidR="00C90938">
        <w:rPr>
          <w:rFonts w:ascii="Calibri" w:hAnsi="Calibri" w:cs="Calibri"/>
          <w:b w:val="0"/>
          <w:bCs/>
          <w:color w:val="FFFFFF"/>
          <w:sz w:val="22"/>
        </w:rPr>
        <w:t>A</w:t>
      </w:r>
      <w:r w:rsidR="000B2183">
        <w:rPr>
          <w:rFonts w:ascii="Calibri" w:hAnsi="Calibri" w:cs="Calibri"/>
          <w:b w:val="0"/>
          <w:bCs/>
          <w:color w:val="FFFFFF"/>
          <w:sz w:val="22"/>
        </w:rPr>
        <w:t>ctive learning and evidence based practices.</w:t>
      </w:r>
    </w:p>
    <w:p w:rsidR="00A22E48" w:rsidRPr="00E77F1C" w:rsidRDefault="00C85372" w:rsidP="00F63A4F">
      <w:pPr>
        <w:pStyle w:val="Heading5"/>
        <w:numPr>
          <w:ilvl w:val="0"/>
          <w:numId w:val="1"/>
        </w:numPr>
        <w:shd w:val="clear" w:color="auto" w:fill="0042AC"/>
        <w:tabs>
          <w:tab w:val="clear" w:pos="1080"/>
          <w:tab w:val="clear" w:pos="1170"/>
          <w:tab w:val="num" w:pos="360"/>
        </w:tabs>
        <w:ind w:left="360"/>
        <w:rPr>
          <w:rFonts w:ascii="Calibri" w:hAnsi="Calibri" w:cs="Calibri"/>
          <w:b w:val="0"/>
          <w:bCs/>
          <w:color w:val="FFFFFF"/>
          <w:sz w:val="22"/>
        </w:rPr>
      </w:pPr>
      <w:r>
        <w:rPr>
          <w:rFonts w:ascii="Calibri" w:hAnsi="Calibri" w:cs="Calibri"/>
          <w:bCs/>
          <w:color w:val="FFFFFF"/>
          <w:sz w:val="22"/>
        </w:rPr>
        <w:t>Course Development</w:t>
      </w:r>
      <w:r w:rsidR="00A22E48" w:rsidRPr="00E77F1C">
        <w:rPr>
          <w:rFonts w:ascii="Calibri" w:hAnsi="Calibri" w:cs="Calibri"/>
          <w:bCs/>
          <w:color w:val="FFFFFF"/>
          <w:sz w:val="22"/>
        </w:rPr>
        <w:t>:</w:t>
      </w:r>
      <w:r w:rsidR="00A22E48" w:rsidRPr="00E77F1C">
        <w:rPr>
          <w:rFonts w:ascii="Calibri" w:hAnsi="Calibri" w:cs="Calibri"/>
          <w:b w:val="0"/>
          <w:bCs/>
          <w:color w:val="FFFFFF"/>
          <w:sz w:val="20"/>
        </w:rPr>
        <w:t xml:space="preserve"> </w:t>
      </w:r>
      <w:r w:rsidR="000B2183" w:rsidRPr="00A527E4">
        <w:rPr>
          <w:rFonts w:ascii="Calibri" w:hAnsi="Calibri" w:cs="Calibri"/>
          <w:b w:val="0"/>
          <w:bCs/>
          <w:color w:val="FFFFFF"/>
          <w:sz w:val="22"/>
        </w:rPr>
        <w:t xml:space="preserve">6 disciplinary and </w:t>
      </w:r>
      <w:r w:rsidR="00A527E4" w:rsidRPr="00A527E4">
        <w:rPr>
          <w:rFonts w:ascii="Calibri" w:hAnsi="Calibri" w:cs="Calibri"/>
          <w:b w:val="0"/>
          <w:bCs/>
          <w:color w:val="FFFFFF"/>
          <w:sz w:val="22"/>
        </w:rPr>
        <w:t>11 general education courses</w:t>
      </w:r>
      <w:r w:rsidR="00A22E48" w:rsidRPr="00E77F1C">
        <w:rPr>
          <w:rFonts w:ascii="Calibri" w:hAnsi="Calibri" w:cs="Calibri"/>
          <w:b w:val="0"/>
          <w:bCs/>
          <w:color w:val="FFFFFF"/>
          <w:sz w:val="22"/>
        </w:rPr>
        <w:t>.</w:t>
      </w:r>
    </w:p>
    <w:p w:rsidR="00A22E48" w:rsidRPr="00E77F1C" w:rsidRDefault="00A22E48" w:rsidP="00F63A4F">
      <w:pPr>
        <w:pStyle w:val="Heading5"/>
        <w:numPr>
          <w:ilvl w:val="0"/>
          <w:numId w:val="1"/>
        </w:numPr>
        <w:shd w:val="clear" w:color="auto" w:fill="0042AC"/>
        <w:tabs>
          <w:tab w:val="clear" w:pos="1080"/>
          <w:tab w:val="clear" w:pos="1170"/>
          <w:tab w:val="num" w:pos="360"/>
        </w:tabs>
        <w:ind w:left="360"/>
        <w:rPr>
          <w:rFonts w:ascii="Calibri" w:hAnsi="Calibri" w:cs="Calibri"/>
          <w:b w:val="0"/>
          <w:bCs/>
          <w:color w:val="FFFFFF"/>
          <w:sz w:val="22"/>
        </w:rPr>
      </w:pPr>
      <w:r w:rsidRPr="00E77F1C">
        <w:rPr>
          <w:rFonts w:ascii="Calibri" w:hAnsi="Calibri" w:cs="Calibri"/>
          <w:color w:val="FFFFFF"/>
          <w:sz w:val="22"/>
        </w:rPr>
        <w:t>Research: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 </w:t>
      </w:r>
      <w:r w:rsidR="00C85372">
        <w:rPr>
          <w:rFonts w:ascii="Calibri" w:hAnsi="Calibri" w:cs="Calibri"/>
          <w:b w:val="0"/>
          <w:bCs/>
          <w:color w:val="FFFFFF"/>
          <w:sz w:val="22"/>
        </w:rPr>
        <w:t>5</w:t>
      </w:r>
      <w:r w:rsidR="00C90938">
        <w:rPr>
          <w:rFonts w:ascii="Calibri" w:hAnsi="Calibri" w:cs="Calibri"/>
          <w:b w:val="0"/>
          <w:bCs/>
          <w:color w:val="FFFFFF"/>
          <w:sz w:val="22"/>
        </w:rPr>
        <w:t xml:space="preserve"> peer-reviewed publications in past 5 years. 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Most publications </w:t>
      </w:r>
      <w:r w:rsidR="00C90938">
        <w:rPr>
          <w:rFonts w:ascii="Calibri" w:hAnsi="Calibri" w:cs="Calibri"/>
          <w:b w:val="0"/>
          <w:bCs/>
          <w:color w:val="FFFFFF"/>
          <w:sz w:val="22"/>
        </w:rPr>
        <w:t>have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 cross-disciplina</w:t>
      </w:r>
      <w:r w:rsidR="00A527E4">
        <w:rPr>
          <w:rFonts w:ascii="Calibri" w:hAnsi="Calibri" w:cs="Calibri"/>
          <w:b w:val="0"/>
          <w:bCs/>
          <w:color w:val="FFFFFF"/>
          <w:sz w:val="22"/>
        </w:rPr>
        <w:t>ry and undergraduate co-authors; Evans award 2019</w:t>
      </w:r>
      <w:r w:rsidR="00C85372">
        <w:rPr>
          <w:rFonts w:ascii="Calibri" w:hAnsi="Calibri" w:cs="Calibri"/>
          <w:b w:val="0"/>
          <w:bCs/>
          <w:color w:val="FFFFFF"/>
          <w:sz w:val="22"/>
        </w:rPr>
        <w:t xml:space="preserve">; </w:t>
      </w:r>
      <w:proofErr w:type="gramStart"/>
      <w:r w:rsidR="00C85372">
        <w:rPr>
          <w:rFonts w:ascii="Calibri" w:hAnsi="Calibri" w:cs="Calibri"/>
          <w:b w:val="0"/>
          <w:bCs/>
          <w:color w:val="FFFFFF"/>
          <w:sz w:val="22"/>
        </w:rPr>
        <w:t>Some</w:t>
      </w:r>
      <w:proofErr w:type="gramEnd"/>
      <w:r w:rsidR="00C85372">
        <w:rPr>
          <w:rFonts w:ascii="Calibri" w:hAnsi="Calibri" w:cs="Calibri"/>
          <w:b w:val="0"/>
          <w:bCs/>
          <w:color w:val="FFFFFF"/>
          <w:sz w:val="22"/>
        </w:rPr>
        <w:t xml:space="preserve"> publications with 70+ citations</w:t>
      </w:r>
      <w:r w:rsidR="00A527E4">
        <w:rPr>
          <w:rFonts w:ascii="Calibri" w:hAnsi="Calibri" w:cs="Calibri"/>
          <w:b w:val="0"/>
          <w:bCs/>
          <w:color w:val="FFFFFF"/>
          <w:sz w:val="22"/>
        </w:rPr>
        <w:t>.</w:t>
      </w:r>
    </w:p>
    <w:p w:rsidR="00A22E48" w:rsidRPr="00E77F1C" w:rsidRDefault="00A22E48" w:rsidP="00F63A4F">
      <w:pPr>
        <w:pStyle w:val="Heading5"/>
        <w:numPr>
          <w:ilvl w:val="0"/>
          <w:numId w:val="1"/>
        </w:numPr>
        <w:shd w:val="clear" w:color="auto" w:fill="0042AC"/>
        <w:tabs>
          <w:tab w:val="clear" w:pos="1080"/>
          <w:tab w:val="clear" w:pos="1170"/>
          <w:tab w:val="num" w:pos="360"/>
        </w:tabs>
        <w:ind w:left="360"/>
        <w:rPr>
          <w:rFonts w:ascii="Calibri" w:hAnsi="Calibri" w:cs="Calibri"/>
          <w:b w:val="0"/>
          <w:bCs/>
          <w:color w:val="FFFFFF"/>
          <w:sz w:val="22"/>
        </w:rPr>
      </w:pPr>
      <w:r w:rsidRPr="00E77F1C">
        <w:rPr>
          <w:rFonts w:ascii="Calibri" w:hAnsi="Calibri" w:cs="Calibri"/>
          <w:bCs/>
          <w:color w:val="FFFFFF"/>
          <w:sz w:val="22"/>
        </w:rPr>
        <w:t>Research</w:t>
      </w:r>
      <w:r w:rsidR="00C85372">
        <w:rPr>
          <w:rFonts w:ascii="Calibri" w:hAnsi="Calibri" w:cs="Calibri"/>
          <w:bCs/>
          <w:color w:val="FFFFFF"/>
          <w:sz w:val="22"/>
        </w:rPr>
        <w:t xml:space="preserve"> Mentoring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: Advisor to </w:t>
      </w:r>
      <w:r w:rsidR="00487E0C">
        <w:rPr>
          <w:rFonts w:ascii="Calibri" w:hAnsi="Calibri" w:cs="Calibri"/>
          <w:b w:val="0"/>
          <w:bCs/>
          <w:color w:val="FFFFFF"/>
          <w:sz w:val="22"/>
        </w:rPr>
        <w:t>3</w:t>
      </w:r>
      <w:r w:rsidR="0073295F">
        <w:rPr>
          <w:rFonts w:ascii="Calibri" w:hAnsi="Calibri" w:cs="Calibri"/>
          <w:b w:val="0"/>
          <w:bCs/>
          <w:color w:val="FFFFFF"/>
          <w:sz w:val="22"/>
        </w:rPr>
        <w:t>3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 undergraduate students, including </w:t>
      </w:r>
      <w:r w:rsidR="009B3639">
        <w:rPr>
          <w:rFonts w:ascii="Calibri" w:hAnsi="Calibri" w:cs="Calibri"/>
          <w:b w:val="0"/>
          <w:bCs/>
          <w:color w:val="FFFFFF"/>
          <w:sz w:val="22"/>
        </w:rPr>
        <w:t>2</w:t>
      </w:r>
      <w:r w:rsidR="0073295F">
        <w:rPr>
          <w:rFonts w:ascii="Calibri" w:hAnsi="Calibri" w:cs="Calibri"/>
          <w:b w:val="0"/>
          <w:bCs/>
          <w:color w:val="FFFFFF"/>
          <w:sz w:val="22"/>
        </w:rPr>
        <w:t>6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 women; </w:t>
      </w:r>
      <w:r w:rsidR="00487E0C">
        <w:rPr>
          <w:rFonts w:ascii="Calibri" w:hAnsi="Calibri" w:cs="Calibri"/>
          <w:b w:val="0"/>
          <w:bCs/>
          <w:color w:val="FFFFFF"/>
          <w:sz w:val="22"/>
        </w:rPr>
        <w:t>9</w:t>
      </w:r>
      <w:r w:rsidR="00CB0D23" w:rsidRPr="00E77F1C">
        <w:rPr>
          <w:rFonts w:ascii="Calibri" w:hAnsi="Calibri" w:cs="Calibri"/>
          <w:b w:val="0"/>
          <w:bCs/>
          <w:color w:val="FFFFFF"/>
          <w:sz w:val="22"/>
        </w:rPr>
        <w:t xml:space="preserve"> </w:t>
      </w:r>
      <w:proofErr w:type="spellStart"/>
      <w:r w:rsidR="00CB0D23">
        <w:rPr>
          <w:rFonts w:ascii="Calibri" w:hAnsi="Calibri" w:cs="Calibri"/>
          <w:b w:val="0"/>
          <w:bCs/>
          <w:color w:val="FFFFFF"/>
          <w:sz w:val="22"/>
        </w:rPr>
        <w:t>Latinx</w:t>
      </w:r>
      <w:proofErr w:type="spellEnd"/>
      <w:r w:rsidR="00CB0D23" w:rsidRPr="00E77F1C">
        <w:rPr>
          <w:rFonts w:ascii="Calibri" w:hAnsi="Calibri" w:cs="Calibri"/>
          <w:b w:val="0"/>
          <w:bCs/>
          <w:color w:val="FFFFFF"/>
          <w:sz w:val="22"/>
        </w:rPr>
        <w:t xml:space="preserve">, </w:t>
      </w:r>
      <w:r w:rsidR="00C90938">
        <w:rPr>
          <w:rFonts w:ascii="Calibri" w:hAnsi="Calibri" w:cs="Calibri"/>
          <w:b w:val="0"/>
          <w:bCs/>
          <w:color w:val="FFFFFF"/>
          <w:sz w:val="22"/>
        </w:rPr>
        <w:t>2</w:t>
      </w:r>
      <w:r w:rsidRPr="00E77F1C">
        <w:rPr>
          <w:rFonts w:ascii="Calibri" w:hAnsi="Calibri" w:cs="Calibri"/>
          <w:b w:val="0"/>
          <w:bCs/>
          <w:color w:val="FFFFFF"/>
          <w:sz w:val="22"/>
        </w:rPr>
        <w:t xml:space="preserve"> African-American, 4 Asian-American; winning CSUSB Student Research Competition, 2018. </w:t>
      </w:r>
    </w:p>
    <w:p w:rsidR="00CC269E" w:rsidRDefault="00A22E48" w:rsidP="00F63A4F">
      <w:pPr>
        <w:pStyle w:val="Heading5"/>
        <w:numPr>
          <w:ilvl w:val="0"/>
          <w:numId w:val="1"/>
        </w:numPr>
        <w:shd w:val="clear" w:color="auto" w:fill="0042AC"/>
        <w:tabs>
          <w:tab w:val="clear" w:pos="1080"/>
          <w:tab w:val="clear" w:pos="1170"/>
          <w:tab w:val="num" w:pos="360"/>
        </w:tabs>
        <w:ind w:left="360"/>
        <w:rPr>
          <w:rFonts w:ascii="Calibri" w:hAnsi="Calibri" w:cs="Calibri"/>
          <w:b w:val="0"/>
          <w:bCs/>
          <w:color w:val="FFFFFF"/>
          <w:sz w:val="22"/>
          <w:szCs w:val="21"/>
        </w:rPr>
      </w:pPr>
      <w:r w:rsidRPr="00CC269E">
        <w:rPr>
          <w:rFonts w:ascii="Calibri" w:hAnsi="Calibri" w:cs="Calibri"/>
          <w:color w:val="FFFFFF"/>
          <w:sz w:val="22"/>
        </w:rPr>
        <w:t>Funding:</w:t>
      </w:r>
      <w:r w:rsidRPr="00CC269E">
        <w:rPr>
          <w:rFonts w:ascii="Calibri" w:hAnsi="Calibri" w:cs="Calibri"/>
          <w:b w:val="0"/>
          <w:bCs/>
          <w:color w:val="FFFFFF"/>
          <w:sz w:val="22"/>
        </w:rPr>
        <w:t xml:space="preserve"> NSF IUSE grant</w:t>
      </w:r>
      <w:r w:rsidR="004E2727">
        <w:rPr>
          <w:rFonts w:ascii="Calibri" w:hAnsi="Calibri" w:cs="Calibri"/>
          <w:b w:val="0"/>
          <w:bCs/>
          <w:color w:val="FFFFFF"/>
          <w:sz w:val="22"/>
        </w:rPr>
        <w:t>s</w:t>
      </w:r>
      <w:r w:rsidRPr="00CC269E">
        <w:rPr>
          <w:rFonts w:ascii="Calibri" w:hAnsi="Calibri" w:cs="Calibri"/>
          <w:b w:val="0"/>
          <w:bCs/>
          <w:color w:val="FFFFFF"/>
          <w:sz w:val="22"/>
        </w:rPr>
        <w:t>:</w:t>
      </w:r>
      <w:r w:rsidRPr="00CC269E">
        <w:rPr>
          <w:rFonts w:ascii="Calibri" w:hAnsi="Calibri" w:cs="Calibri"/>
          <w:b w:val="0"/>
          <w:bCs/>
          <w:color w:val="FFFFFF"/>
          <w:sz w:val="22"/>
          <w:szCs w:val="21"/>
        </w:rPr>
        <w:t xml:space="preserve"> </w:t>
      </w:r>
      <w:r w:rsidR="00CB0D23">
        <w:rPr>
          <w:rFonts w:ascii="Calibri" w:hAnsi="Calibri" w:cs="Calibri"/>
          <w:b w:val="0"/>
          <w:bCs/>
          <w:color w:val="FFFFFF"/>
          <w:sz w:val="22"/>
          <w:szCs w:val="21"/>
        </w:rPr>
        <w:t>CSUSB</w:t>
      </w:r>
      <w:r w:rsidRPr="00CC269E">
        <w:rPr>
          <w:rFonts w:ascii="Calibri" w:hAnsi="Calibri" w:cs="Calibri"/>
          <w:b w:val="0"/>
          <w:bCs/>
          <w:color w:val="FFFFFF"/>
          <w:sz w:val="22"/>
          <w:szCs w:val="21"/>
        </w:rPr>
        <w:t>, 2018-2023</w:t>
      </w:r>
      <w:r w:rsidR="004E2727">
        <w:rPr>
          <w:rFonts w:ascii="Calibri" w:hAnsi="Calibri" w:cs="Calibri"/>
          <w:b w:val="0"/>
          <w:bCs/>
          <w:color w:val="FFFFFF"/>
          <w:sz w:val="22"/>
          <w:szCs w:val="21"/>
        </w:rPr>
        <w:t xml:space="preserve">; CSUDH, 2020-2024; Totaling over $6 million. </w:t>
      </w:r>
    </w:p>
    <w:p w:rsidR="00A22E48" w:rsidRPr="00CC269E" w:rsidRDefault="00CB0D23" w:rsidP="00F63A4F">
      <w:pPr>
        <w:pStyle w:val="Heading5"/>
        <w:numPr>
          <w:ilvl w:val="0"/>
          <w:numId w:val="1"/>
        </w:numPr>
        <w:shd w:val="clear" w:color="auto" w:fill="0042AC"/>
        <w:tabs>
          <w:tab w:val="clear" w:pos="1080"/>
          <w:tab w:val="clear" w:pos="1170"/>
          <w:tab w:val="num" w:pos="360"/>
        </w:tabs>
        <w:ind w:left="360"/>
        <w:rPr>
          <w:rFonts w:ascii="Calibri" w:hAnsi="Calibri" w:cs="Calibri"/>
          <w:b w:val="0"/>
          <w:bCs/>
          <w:color w:val="FFFFFF"/>
          <w:sz w:val="22"/>
          <w:szCs w:val="21"/>
        </w:rPr>
      </w:pPr>
      <w:r>
        <w:rPr>
          <w:rFonts w:ascii="Calibri" w:hAnsi="Calibri" w:cs="Calibri"/>
          <w:color w:val="FFFFFF"/>
          <w:sz w:val="22"/>
        </w:rPr>
        <w:t xml:space="preserve">Curriculum </w:t>
      </w:r>
      <w:r w:rsidR="00A22E48" w:rsidRPr="00CC269E">
        <w:rPr>
          <w:rFonts w:ascii="Calibri" w:hAnsi="Calibri" w:cs="Calibri"/>
          <w:color w:val="FFFFFF"/>
          <w:sz w:val="22"/>
        </w:rPr>
        <w:t xml:space="preserve">Development: </w:t>
      </w:r>
      <w:r w:rsidR="00A22E48" w:rsidRPr="00CC269E">
        <w:rPr>
          <w:rFonts w:ascii="Calibri" w:hAnsi="Calibri" w:cs="Calibri"/>
          <w:b w:val="0"/>
          <w:color w:val="FFFFFF"/>
          <w:sz w:val="22"/>
        </w:rPr>
        <w:t>Quarter</w:t>
      </w:r>
      <w:r w:rsidR="007C758D">
        <w:rPr>
          <w:rFonts w:ascii="Calibri" w:hAnsi="Calibri" w:cs="Calibri"/>
          <w:b w:val="0"/>
          <w:color w:val="FFFFFF"/>
          <w:sz w:val="22"/>
        </w:rPr>
        <w:t>2</w:t>
      </w:r>
      <w:r w:rsidR="00A22E48" w:rsidRPr="00CC269E">
        <w:rPr>
          <w:rFonts w:ascii="Calibri" w:hAnsi="Calibri" w:cs="Calibri"/>
          <w:b w:val="0"/>
          <w:color w:val="FFFFFF"/>
          <w:sz w:val="22"/>
        </w:rPr>
        <w:t>Semester Conversion</w:t>
      </w:r>
      <w:r w:rsidR="002C5CA4">
        <w:rPr>
          <w:rFonts w:ascii="Calibri" w:hAnsi="Calibri" w:cs="Calibri"/>
          <w:b w:val="0"/>
          <w:color w:val="FFFFFF"/>
          <w:sz w:val="22"/>
        </w:rPr>
        <w:t xml:space="preserve">; </w:t>
      </w:r>
      <w:r w:rsidR="007C758D">
        <w:rPr>
          <w:rFonts w:ascii="Calibri" w:hAnsi="Calibri" w:cs="Calibri"/>
          <w:b w:val="0"/>
          <w:color w:val="FFFFFF"/>
          <w:sz w:val="22"/>
        </w:rPr>
        <w:t>GE pathways (</w:t>
      </w:r>
      <w:r w:rsidR="00A22E48" w:rsidRPr="00CC269E">
        <w:rPr>
          <w:rFonts w:ascii="Calibri" w:hAnsi="Calibri" w:cs="Calibri"/>
          <w:b w:val="0"/>
          <w:color w:val="FFFFFF"/>
          <w:sz w:val="22"/>
        </w:rPr>
        <w:t xml:space="preserve">Environmental </w:t>
      </w:r>
      <w:r w:rsidR="002C5CA4">
        <w:rPr>
          <w:rFonts w:ascii="Calibri" w:hAnsi="Calibri" w:cs="Calibri"/>
          <w:b w:val="0"/>
          <w:color w:val="FFFFFF"/>
          <w:sz w:val="22"/>
        </w:rPr>
        <w:t>S</w:t>
      </w:r>
      <w:r w:rsidR="00A22E48" w:rsidRPr="00CC269E">
        <w:rPr>
          <w:rFonts w:ascii="Calibri" w:hAnsi="Calibri" w:cs="Calibri"/>
          <w:b w:val="0"/>
          <w:color w:val="FFFFFF"/>
          <w:sz w:val="22"/>
        </w:rPr>
        <w:t>ustainability</w:t>
      </w:r>
      <w:r w:rsidR="007C758D">
        <w:rPr>
          <w:rFonts w:ascii="Calibri" w:hAnsi="Calibri" w:cs="Calibri"/>
          <w:b w:val="0"/>
          <w:color w:val="FFFFFF"/>
          <w:sz w:val="22"/>
        </w:rPr>
        <w:t xml:space="preserve">, </w:t>
      </w:r>
      <w:r w:rsidR="00A22E48" w:rsidRPr="00CC269E">
        <w:rPr>
          <w:rFonts w:ascii="Calibri" w:hAnsi="Calibri" w:cs="Calibri"/>
          <w:b w:val="0"/>
          <w:color w:val="FFFFFF"/>
          <w:sz w:val="22"/>
        </w:rPr>
        <w:t>Social Justice</w:t>
      </w:r>
      <w:r w:rsidR="007C758D">
        <w:rPr>
          <w:rFonts w:ascii="Calibri" w:hAnsi="Calibri" w:cs="Calibri"/>
          <w:b w:val="0"/>
          <w:color w:val="FFFFFF"/>
          <w:sz w:val="22"/>
        </w:rPr>
        <w:t>)</w:t>
      </w:r>
      <w:r w:rsidR="002C5CA4">
        <w:rPr>
          <w:rFonts w:ascii="Calibri" w:hAnsi="Calibri" w:cs="Calibri"/>
          <w:b w:val="0"/>
          <w:color w:val="FFFFFF"/>
          <w:sz w:val="22"/>
        </w:rPr>
        <w:t>;</w:t>
      </w:r>
      <w:r w:rsidR="00A22E48" w:rsidRPr="00CC269E">
        <w:rPr>
          <w:rFonts w:ascii="Calibri" w:hAnsi="Calibri" w:cs="Calibri"/>
          <w:b w:val="0"/>
          <w:color w:val="FFFFFF"/>
          <w:sz w:val="22"/>
        </w:rPr>
        <w:t xml:space="preserve"> </w:t>
      </w:r>
      <w:r w:rsidR="00A527E4" w:rsidRPr="00CC269E">
        <w:rPr>
          <w:rFonts w:ascii="Calibri" w:hAnsi="Calibri" w:cs="Calibri"/>
          <w:b w:val="0"/>
          <w:color w:val="FFFFFF"/>
          <w:sz w:val="22"/>
        </w:rPr>
        <w:t>Foundation seminars</w:t>
      </w:r>
      <w:r w:rsidR="002C5CA4">
        <w:rPr>
          <w:rFonts w:ascii="Calibri" w:hAnsi="Calibri" w:cs="Calibri"/>
          <w:b w:val="0"/>
          <w:color w:val="FFFFFF"/>
          <w:sz w:val="22"/>
        </w:rPr>
        <w:t>;</w:t>
      </w:r>
      <w:r w:rsidR="00A527E4" w:rsidRPr="00CC269E">
        <w:rPr>
          <w:rFonts w:ascii="Calibri" w:hAnsi="Calibri" w:cs="Calibri"/>
          <w:b w:val="0"/>
          <w:color w:val="FFFFFF"/>
          <w:sz w:val="22"/>
        </w:rPr>
        <w:t xml:space="preserve"> Reacting to the Past.</w:t>
      </w:r>
      <w:r w:rsidRPr="00CB0D23">
        <w:rPr>
          <w:rFonts w:ascii="Calibri" w:hAnsi="Calibri" w:cs="Calibri"/>
          <w:b w:val="0"/>
          <w:bCs/>
          <w:color w:val="FFFFFF"/>
          <w:sz w:val="22"/>
          <w:szCs w:val="21"/>
        </w:rPr>
        <w:t xml:space="preserve"> </w:t>
      </w:r>
      <w:r>
        <w:rPr>
          <w:rFonts w:ascii="Calibri" w:hAnsi="Calibri" w:cs="Calibri"/>
          <w:b w:val="0"/>
          <w:bCs/>
          <w:color w:val="FFFFFF"/>
          <w:sz w:val="22"/>
          <w:szCs w:val="21"/>
        </w:rPr>
        <w:t>Teaching &amp; Learning Facilitator</w:t>
      </w:r>
      <w:r w:rsidRPr="00CC269E">
        <w:rPr>
          <w:rFonts w:ascii="Calibri" w:hAnsi="Calibri" w:cs="Calibri"/>
          <w:b w:val="0"/>
          <w:bCs/>
          <w:color w:val="FFFFFF"/>
          <w:sz w:val="22"/>
          <w:szCs w:val="21"/>
        </w:rPr>
        <w:t>.</w:t>
      </w:r>
    </w:p>
    <w:p w:rsidR="006336C6" w:rsidRPr="00F4459F" w:rsidRDefault="00261093" w:rsidP="004E2727">
      <w:pPr>
        <w:pStyle w:val="Heading5"/>
        <w:tabs>
          <w:tab w:val="clear" w:pos="1170"/>
          <w:tab w:val="left" w:pos="1440"/>
        </w:tabs>
        <w:spacing w:before="240"/>
        <w:ind w:left="360" w:hanging="360"/>
        <w:rPr>
          <w:rFonts w:ascii="Calibri" w:hAnsi="Calibri" w:cs="Calibri"/>
          <w:b w:val="0"/>
        </w:rPr>
      </w:pPr>
      <w:r w:rsidRPr="009A6AC8">
        <w:rPr>
          <w:rFonts w:ascii="Calibri" w:hAnsi="Calibri" w:cs="Calibri"/>
        </w:rPr>
        <w:t>Education</w:t>
      </w:r>
      <w:r w:rsidR="00F4459F">
        <w:rPr>
          <w:rFonts w:ascii="Calibri" w:hAnsi="Calibri" w:cs="Calibri"/>
          <w:b w:val="0"/>
        </w:rPr>
        <w:t xml:space="preserve"> </w:t>
      </w:r>
    </w:p>
    <w:p w:rsidR="00B44489" w:rsidRPr="00B44489" w:rsidRDefault="00B44489" w:rsidP="00B44489">
      <w:pPr>
        <w:ind w:left="360" w:hanging="360"/>
        <w:rPr>
          <w:rFonts w:asciiTheme="minorHAnsi" w:hAnsiTheme="minorHAnsi" w:cstheme="minorHAnsi"/>
          <w:sz w:val="22"/>
        </w:rPr>
      </w:pPr>
      <w:r w:rsidRPr="00B44489">
        <w:rPr>
          <w:rFonts w:asciiTheme="minorHAnsi" w:hAnsiTheme="minorHAnsi" w:cstheme="minorHAnsi"/>
          <w:sz w:val="22"/>
        </w:rPr>
        <w:t>2002-2004, Postdoc, University of California, Riverside</w:t>
      </w:r>
      <w:r w:rsidR="00C85372">
        <w:rPr>
          <w:rFonts w:asciiTheme="minorHAnsi" w:hAnsiTheme="minorHAnsi" w:cstheme="minorHAnsi"/>
          <w:sz w:val="22"/>
        </w:rPr>
        <w:t>, 50% time</w:t>
      </w:r>
      <w:r w:rsidRPr="00B44489">
        <w:rPr>
          <w:rFonts w:asciiTheme="minorHAnsi" w:hAnsiTheme="minorHAnsi" w:cstheme="minorHAnsi"/>
          <w:sz w:val="22"/>
        </w:rPr>
        <w:t xml:space="preserve">. Focus in Behavioral Ecology, </w:t>
      </w:r>
      <w:r w:rsidRPr="00B44489">
        <w:rPr>
          <w:rFonts w:asciiTheme="minorHAnsi" w:hAnsiTheme="minorHAnsi" w:cstheme="minorHAnsi"/>
          <w:i/>
          <w:sz w:val="22"/>
        </w:rPr>
        <w:t>Drosophila</w:t>
      </w:r>
      <w:r w:rsidRPr="00B44489">
        <w:rPr>
          <w:rFonts w:asciiTheme="minorHAnsi" w:hAnsiTheme="minorHAnsi" w:cstheme="minorHAnsi"/>
          <w:sz w:val="22"/>
        </w:rPr>
        <w:t xml:space="preserve"> behavior, reproduction &amp; genetics, Advisor: Daphne Fairbairn.</w:t>
      </w:r>
    </w:p>
    <w:p w:rsidR="00B44489" w:rsidRPr="00B44489" w:rsidRDefault="00B44489" w:rsidP="00B44489">
      <w:pPr>
        <w:ind w:left="360" w:hanging="360"/>
        <w:rPr>
          <w:rFonts w:asciiTheme="minorHAnsi" w:hAnsiTheme="minorHAnsi" w:cstheme="minorHAnsi"/>
          <w:sz w:val="22"/>
        </w:rPr>
      </w:pPr>
      <w:r w:rsidRPr="00B44489">
        <w:rPr>
          <w:rFonts w:asciiTheme="minorHAnsi" w:hAnsiTheme="minorHAnsi" w:cstheme="minorHAnsi"/>
          <w:sz w:val="22"/>
        </w:rPr>
        <w:t>2000-2001, Postdoc, DePauw University, Indiana</w:t>
      </w:r>
      <w:r w:rsidR="008E433C">
        <w:rPr>
          <w:rFonts w:asciiTheme="minorHAnsi" w:hAnsiTheme="minorHAnsi" w:cstheme="minorHAnsi"/>
          <w:sz w:val="22"/>
        </w:rPr>
        <w:t>, full time during summers</w:t>
      </w:r>
      <w:r w:rsidRPr="00B44489">
        <w:rPr>
          <w:rFonts w:asciiTheme="minorHAnsi" w:hAnsiTheme="minorHAnsi" w:cstheme="minorHAnsi"/>
          <w:sz w:val="22"/>
        </w:rPr>
        <w:t xml:space="preserve">. Focus on Behavioral Ecology, </w:t>
      </w:r>
      <w:proofErr w:type="spellStart"/>
      <w:r w:rsidRPr="00B44489">
        <w:rPr>
          <w:rFonts w:asciiTheme="minorHAnsi" w:hAnsiTheme="minorHAnsi" w:cstheme="minorHAnsi"/>
          <w:sz w:val="22"/>
        </w:rPr>
        <w:t>treefrog</w:t>
      </w:r>
      <w:proofErr w:type="spellEnd"/>
      <w:r w:rsidRPr="00B44489">
        <w:rPr>
          <w:rFonts w:asciiTheme="minorHAnsi" w:hAnsiTheme="minorHAnsi" w:cstheme="minorHAnsi"/>
          <w:sz w:val="22"/>
        </w:rPr>
        <w:t xml:space="preserve"> reproductive behavior &amp; development, Advisor: Jim </w:t>
      </w:r>
      <w:proofErr w:type="spellStart"/>
      <w:r w:rsidRPr="00B44489">
        <w:rPr>
          <w:rFonts w:asciiTheme="minorHAnsi" w:hAnsiTheme="minorHAnsi" w:cstheme="minorHAnsi"/>
          <w:sz w:val="22"/>
        </w:rPr>
        <w:t>Benedix</w:t>
      </w:r>
      <w:proofErr w:type="spellEnd"/>
      <w:r w:rsidRPr="00B44489">
        <w:rPr>
          <w:rFonts w:asciiTheme="minorHAnsi" w:hAnsiTheme="minorHAnsi" w:cstheme="minorHAnsi"/>
          <w:sz w:val="22"/>
        </w:rPr>
        <w:t>.</w:t>
      </w:r>
    </w:p>
    <w:p w:rsidR="00B44489" w:rsidRPr="00B44489" w:rsidRDefault="00B44489" w:rsidP="00B44489">
      <w:pPr>
        <w:ind w:left="360" w:hanging="360"/>
        <w:rPr>
          <w:rFonts w:asciiTheme="minorHAnsi" w:hAnsiTheme="minorHAnsi" w:cstheme="minorHAnsi"/>
          <w:sz w:val="22"/>
        </w:rPr>
      </w:pPr>
      <w:r w:rsidRPr="00B44489">
        <w:rPr>
          <w:rFonts w:asciiTheme="minorHAnsi" w:hAnsiTheme="minorHAnsi" w:cstheme="minorHAnsi"/>
          <w:sz w:val="22"/>
        </w:rPr>
        <w:t>1993-2000, Ph.D.</w:t>
      </w:r>
      <w:r w:rsidR="008E433C">
        <w:rPr>
          <w:rFonts w:asciiTheme="minorHAnsi" w:hAnsiTheme="minorHAnsi" w:cstheme="minorHAnsi"/>
          <w:sz w:val="22"/>
        </w:rPr>
        <w:t xml:space="preserve"> in Biology</w:t>
      </w:r>
      <w:r w:rsidRPr="00B44489">
        <w:rPr>
          <w:rFonts w:asciiTheme="minorHAnsi" w:hAnsiTheme="minorHAnsi" w:cstheme="minorHAnsi"/>
          <w:sz w:val="22"/>
        </w:rPr>
        <w:t>, Uni</w:t>
      </w:r>
      <w:r w:rsidR="008E433C">
        <w:rPr>
          <w:rFonts w:asciiTheme="minorHAnsi" w:hAnsiTheme="minorHAnsi" w:cstheme="minorHAnsi"/>
          <w:sz w:val="22"/>
        </w:rPr>
        <w:t xml:space="preserve">versity of Maine, </w:t>
      </w:r>
      <w:proofErr w:type="spellStart"/>
      <w:r w:rsidR="008E433C">
        <w:rPr>
          <w:rFonts w:asciiTheme="minorHAnsi" w:hAnsiTheme="minorHAnsi" w:cstheme="minorHAnsi"/>
          <w:sz w:val="22"/>
        </w:rPr>
        <w:t>Orono</w:t>
      </w:r>
      <w:proofErr w:type="spellEnd"/>
      <w:r w:rsidR="008E433C">
        <w:rPr>
          <w:rFonts w:asciiTheme="minorHAnsi" w:hAnsiTheme="minorHAnsi" w:cstheme="minorHAnsi"/>
          <w:sz w:val="22"/>
        </w:rPr>
        <w:t>, full time</w:t>
      </w:r>
      <w:r w:rsidR="00393A8F">
        <w:rPr>
          <w:rFonts w:asciiTheme="minorHAnsi" w:hAnsiTheme="minorHAnsi" w:cstheme="minorHAnsi"/>
          <w:sz w:val="22"/>
        </w:rPr>
        <w:t>, 98 semester units earned, 3.84 GPA</w:t>
      </w:r>
      <w:r w:rsidRPr="00B44489">
        <w:rPr>
          <w:rFonts w:asciiTheme="minorHAnsi" w:hAnsiTheme="minorHAnsi" w:cstheme="minorHAnsi"/>
          <w:sz w:val="22"/>
        </w:rPr>
        <w:t xml:space="preserve">. Focus in Behavioral Ecology, </w:t>
      </w:r>
      <w:r w:rsidRPr="00B44489">
        <w:rPr>
          <w:rFonts w:asciiTheme="minorHAnsi" w:hAnsiTheme="minorHAnsi" w:cstheme="minorHAnsi"/>
          <w:i/>
          <w:sz w:val="22"/>
        </w:rPr>
        <w:t>Drosophila</w:t>
      </w:r>
      <w:r w:rsidRPr="00B44489">
        <w:rPr>
          <w:rFonts w:asciiTheme="minorHAnsi" w:hAnsiTheme="minorHAnsi" w:cstheme="minorHAnsi"/>
          <w:sz w:val="22"/>
        </w:rPr>
        <w:t xml:space="preserve"> behavior, reproduction &amp; genetics, Advisor: Dusty Dowse.</w:t>
      </w:r>
    </w:p>
    <w:p w:rsidR="00B44489" w:rsidRPr="00B44489" w:rsidRDefault="00B44489" w:rsidP="00B44489">
      <w:pPr>
        <w:ind w:left="360" w:hanging="360"/>
        <w:rPr>
          <w:rFonts w:asciiTheme="minorHAnsi" w:hAnsiTheme="minorHAnsi" w:cstheme="minorHAnsi"/>
          <w:sz w:val="22"/>
        </w:rPr>
      </w:pPr>
      <w:r w:rsidRPr="00B44489">
        <w:rPr>
          <w:rFonts w:asciiTheme="minorHAnsi" w:hAnsiTheme="minorHAnsi" w:cstheme="minorHAnsi"/>
          <w:sz w:val="22"/>
        </w:rPr>
        <w:t>1991-1993, BA</w:t>
      </w:r>
      <w:r w:rsidR="008E433C">
        <w:rPr>
          <w:rFonts w:asciiTheme="minorHAnsi" w:hAnsiTheme="minorHAnsi" w:cstheme="minorHAnsi"/>
          <w:sz w:val="22"/>
        </w:rPr>
        <w:t xml:space="preserve"> in Creative Studies, Biology concentration</w:t>
      </w:r>
      <w:r w:rsidRPr="00B44489">
        <w:rPr>
          <w:rFonts w:asciiTheme="minorHAnsi" w:hAnsiTheme="minorHAnsi" w:cstheme="minorHAnsi"/>
          <w:sz w:val="22"/>
        </w:rPr>
        <w:t>, Universit</w:t>
      </w:r>
      <w:r w:rsidR="008E433C">
        <w:rPr>
          <w:rFonts w:asciiTheme="minorHAnsi" w:hAnsiTheme="minorHAnsi" w:cstheme="minorHAnsi"/>
          <w:sz w:val="22"/>
        </w:rPr>
        <w:t>y of California, Santa Barbara, full time</w:t>
      </w:r>
      <w:r w:rsidR="00393A8F">
        <w:rPr>
          <w:rFonts w:asciiTheme="minorHAnsi" w:hAnsiTheme="minorHAnsi" w:cstheme="minorHAnsi"/>
          <w:sz w:val="22"/>
        </w:rPr>
        <w:t>, 96 quarter units earned, 3.91 GPA</w:t>
      </w:r>
      <w:r w:rsidR="008E433C">
        <w:rPr>
          <w:rFonts w:asciiTheme="minorHAnsi" w:hAnsiTheme="minorHAnsi" w:cstheme="minorHAnsi"/>
          <w:sz w:val="22"/>
        </w:rPr>
        <w:t>.</w:t>
      </w:r>
    </w:p>
    <w:p w:rsidR="00C85372" w:rsidRPr="00B44489" w:rsidRDefault="00B44489" w:rsidP="00C85372">
      <w:pPr>
        <w:ind w:left="360" w:hanging="360"/>
        <w:rPr>
          <w:rFonts w:asciiTheme="minorHAnsi" w:hAnsiTheme="minorHAnsi" w:cstheme="minorHAnsi"/>
          <w:sz w:val="22"/>
        </w:rPr>
      </w:pPr>
      <w:r w:rsidRPr="00B44489">
        <w:rPr>
          <w:rFonts w:asciiTheme="minorHAnsi" w:hAnsiTheme="minorHAnsi" w:cstheme="minorHAnsi"/>
          <w:sz w:val="22"/>
        </w:rPr>
        <w:t>1989-1991, Castleton State College, VT, Psychology major</w:t>
      </w:r>
      <w:r w:rsidR="008E433C">
        <w:rPr>
          <w:rFonts w:asciiTheme="minorHAnsi" w:hAnsiTheme="minorHAnsi" w:cstheme="minorHAnsi"/>
          <w:sz w:val="22"/>
        </w:rPr>
        <w:t xml:space="preserve">, </w:t>
      </w:r>
      <w:r w:rsidR="00477D1B">
        <w:rPr>
          <w:rFonts w:asciiTheme="minorHAnsi" w:hAnsiTheme="minorHAnsi" w:cstheme="minorHAnsi"/>
          <w:sz w:val="22"/>
        </w:rPr>
        <w:t>part</w:t>
      </w:r>
      <w:r w:rsidR="008E433C">
        <w:rPr>
          <w:rFonts w:asciiTheme="minorHAnsi" w:hAnsiTheme="minorHAnsi" w:cstheme="minorHAnsi"/>
          <w:sz w:val="22"/>
        </w:rPr>
        <w:t xml:space="preserve"> time, </w:t>
      </w:r>
      <w:r w:rsidR="00393A8F">
        <w:rPr>
          <w:rFonts w:asciiTheme="minorHAnsi" w:hAnsiTheme="minorHAnsi" w:cstheme="minorHAnsi"/>
          <w:sz w:val="22"/>
        </w:rPr>
        <w:t>59 sem</w:t>
      </w:r>
      <w:r w:rsidR="00477D1B">
        <w:rPr>
          <w:rFonts w:asciiTheme="minorHAnsi" w:hAnsiTheme="minorHAnsi" w:cstheme="minorHAnsi"/>
          <w:sz w:val="22"/>
        </w:rPr>
        <w:t>.</w:t>
      </w:r>
      <w:r w:rsidR="00393A8F">
        <w:rPr>
          <w:rFonts w:asciiTheme="minorHAnsi" w:hAnsiTheme="minorHAnsi" w:cstheme="minorHAnsi"/>
          <w:sz w:val="22"/>
        </w:rPr>
        <w:t xml:space="preserve"> units earned, 3.85 GPA</w:t>
      </w:r>
      <w:r w:rsidRPr="00B44489">
        <w:rPr>
          <w:rFonts w:asciiTheme="minorHAnsi" w:hAnsiTheme="minorHAnsi" w:cstheme="minorHAnsi"/>
          <w:sz w:val="22"/>
        </w:rPr>
        <w:t>.</w:t>
      </w:r>
    </w:p>
    <w:p w:rsidR="006336C6" w:rsidRPr="009A6AC8" w:rsidRDefault="000569AF" w:rsidP="00D9110E">
      <w:pPr>
        <w:pStyle w:val="Heading5"/>
        <w:tabs>
          <w:tab w:val="clear" w:pos="1170"/>
        </w:tabs>
        <w:spacing w:before="240"/>
        <w:ind w:left="360" w:hanging="360"/>
        <w:rPr>
          <w:rFonts w:ascii="Calibri" w:hAnsi="Calibri" w:cs="Calibri"/>
          <w:sz w:val="24"/>
        </w:rPr>
      </w:pPr>
      <w:r w:rsidRPr="009A6AC8">
        <w:rPr>
          <w:rFonts w:ascii="Calibri" w:hAnsi="Calibri" w:cs="Calibri"/>
        </w:rPr>
        <w:t>Employment</w:t>
      </w:r>
      <w:r w:rsidR="00261093" w:rsidRPr="009A6AC8">
        <w:rPr>
          <w:rFonts w:ascii="Calibri" w:hAnsi="Calibri" w:cs="Calibri"/>
          <w:sz w:val="24"/>
        </w:rPr>
        <w:t xml:space="preserve"> </w:t>
      </w:r>
    </w:p>
    <w:p w:rsidR="000569AF" w:rsidRPr="009A6AC8" w:rsidRDefault="000569AF" w:rsidP="002A1FE8">
      <w:pPr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Lecturer, California State University, San Bernardino</w:t>
      </w:r>
      <w:r w:rsidR="000412DC">
        <w:rPr>
          <w:rFonts w:ascii="Calibri" w:hAnsi="Calibri" w:cs="Calibri"/>
          <w:sz w:val="22"/>
        </w:rPr>
        <w:t xml:space="preserve"> (CSUSB)</w:t>
      </w:r>
      <w:r w:rsidRPr="009A6AC8">
        <w:rPr>
          <w:rFonts w:ascii="Calibri" w:hAnsi="Calibri" w:cs="Calibri"/>
          <w:sz w:val="22"/>
        </w:rPr>
        <w:t>, CA,</w:t>
      </w:r>
      <w:r w:rsidR="00F31D3E">
        <w:rPr>
          <w:rFonts w:ascii="Calibri" w:hAnsi="Calibri" w:cs="Calibri"/>
          <w:sz w:val="22"/>
        </w:rPr>
        <w:t xml:space="preserve"> Sep.</w:t>
      </w:r>
      <w:r w:rsidRPr="009A6AC8">
        <w:rPr>
          <w:rFonts w:ascii="Calibri" w:hAnsi="Calibri" w:cs="Calibri"/>
          <w:sz w:val="22"/>
        </w:rPr>
        <w:t xml:space="preserve"> 2002-present</w:t>
      </w:r>
      <w:r w:rsidR="00F31D3E">
        <w:rPr>
          <w:rFonts w:ascii="Calibri" w:hAnsi="Calibri" w:cs="Calibri"/>
          <w:sz w:val="22"/>
        </w:rPr>
        <w:t>, part</w:t>
      </w:r>
      <w:r w:rsidR="00C85372">
        <w:rPr>
          <w:rFonts w:ascii="Calibri" w:hAnsi="Calibri" w:cs="Calibri"/>
          <w:sz w:val="22"/>
        </w:rPr>
        <w:t xml:space="preserve"> time</w:t>
      </w:r>
      <w:r w:rsidRPr="009A6AC8">
        <w:rPr>
          <w:rFonts w:ascii="Calibri" w:hAnsi="Calibri" w:cs="Calibri"/>
          <w:sz w:val="22"/>
        </w:rPr>
        <w:t xml:space="preserve">. </w:t>
      </w:r>
    </w:p>
    <w:p w:rsidR="006336C6" w:rsidRPr="009A6AC8" w:rsidRDefault="00261093" w:rsidP="002A1FE8">
      <w:pPr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Lecturer, University of California, Riverside, CA, </w:t>
      </w:r>
      <w:r w:rsidR="00F31D3E">
        <w:rPr>
          <w:rFonts w:ascii="Calibri" w:hAnsi="Calibri" w:cs="Calibri"/>
          <w:sz w:val="22"/>
        </w:rPr>
        <w:t xml:space="preserve">June </w:t>
      </w:r>
      <w:r w:rsidRPr="009A6AC8">
        <w:rPr>
          <w:rFonts w:ascii="Calibri" w:hAnsi="Calibri" w:cs="Calibri"/>
          <w:sz w:val="22"/>
        </w:rPr>
        <w:t>2004-</w:t>
      </w:r>
      <w:r w:rsidR="00F31D3E">
        <w:rPr>
          <w:rFonts w:ascii="Calibri" w:hAnsi="Calibri" w:cs="Calibri"/>
          <w:sz w:val="22"/>
        </w:rPr>
        <w:t xml:space="preserve">Sep. </w:t>
      </w:r>
      <w:r w:rsidRPr="009A6AC8">
        <w:rPr>
          <w:rFonts w:ascii="Calibri" w:hAnsi="Calibri" w:cs="Calibri"/>
          <w:sz w:val="22"/>
        </w:rPr>
        <w:t>2006</w:t>
      </w:r>
      <w:r w:rsidR="00C85372">
        <w:rPr>
          <w:rFonts w:ascii="Calibri" w:hAnsi="Calibri" w:cs="Calibri"/>
          <w:sz w:val="22"/>
        </w:rPr>
        <w:t xml:space="preserve">, </w:t>
      </w:r>
      <w:r w:rsidR="00F31D3E">
        <w:rPr>
          <w:rFonts w:ascii="Calibri" w:hAnsi="Calibri" w:cs="Calibri"/>
          <w:sz w:val="22"/>
        </w:rPr>
        <w:t xml:space="preserve">part </w:t>
      </w:r>
      <w:r w:rsidR="00C85372">
        <w:rPr>
          <w:rFonts w:ascii="Calibri" w:hAnsi="Calibri" w:cs="Calibri"/>
          <w:sz w:val="22"/>
        </w:rPr>
        <w:t>time</w:t>
      </w:r>
      <w:r w:rsidRPr="009A6AC8">
        <w:rPr>
          <w:rFonts w:ascii="Calibri" w:hAnsi="Calibri" w:cs="Calibri"/>
          <w:sz w:val="22"/>
        </w:rPr>
        <w:t xml:space="preserve">. </w:t>
      </w:r>
    </w:p>
    <w:p w:rsidR="006336C6" w:rsidRPr="009A6AC8" w:rsidRDefault="00261093" w:rsidP="002A1FE8">
      <w:pPr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Instructor, University of Redlands, Redlands, CA, </w:t>
      </w:r>
      <w:r w:rsidR="00F31D3E">
        <w:rPr>
          <w:rFonts w:ascii="Calibri" w:hAnsi="Calibri" w:cs="Calibri"/>
          <w:sz w:val="22"/>
        </w:rPr>
        <w:t xml:space="preserve">Aug. </w:t>
      </w:r>
      <w:r w:rsidRPr="009A6AC8">
        <w:rPr>
          <w:rFonts w:ascii="Calibri" w:hAnsi="Calibri" w:cs="Calibri"/>
          <w:sz w:val="22"/>
        </w:rPr>
        <w:t>2003-</w:t>
      </w:r>
      <w:r w:rsidR="00F31D3E">
        <w:rPr>
          <w:rFonts w:ascii="Calibri" w:hAnsi="Calibri" w:cs="Calibri"/>
          <w:sz w:val="22"/>
        </w:rPr>
        <w:t xml:space="preserve">Dec. </w:t>
      </w:r>
      <w:r w:rsidRPr="009A6AC8">
        <w:rPr>
          <w:rFonts w:ascii="Calibri" w:hAnsi="Calibri" w:cs="Calibri"/>
          <w:sz w:val="22"/>
        </w:rPr>
        <w:t>2004</w:t>
      </w:r>
      <w:r w:rsidR="00C85372">
        <w:rPr>
          <w:rFonts w:ascii="Calibri" w:hAnsi="Calibri" w:cs="Calibri"/>
          <w:sz w:val="22"/>
        </w:rPr>
        <w:t xml:space="preserve">, </w:t>
      </w:r>
      <w:r w:rsidR="00F31D3E">
        <w:rPr>
          <w:rFonts w:ascii="Calibri" w:hAnsi="Calibri" w:cs="Calibri"/>
          <w:sz w:val="22"/>
        </w:rPr>
        <w:t xml:space="preserve">part </w:t>
      </w:r>
      <w:r w:rsidR="00C85372">
        <w:rPr>
          <w:rFonts w:ascii="Calibri" w:hAnsi="Calibri" w:cs="Calibri"/>
          <w:sz w:val="22"/>
        </w:rPr>
        <w:t>time</w:t>
      </w:r>
      <w:r w:rsidRPr="009A6AC8">
        <w:rPr>
          <w:rFonts w:ascii="Calibri" w:hAnsi="Calibri" w:cs="Calibri"/>
          <w:sz w:val="22"/>
        </w:rPr>
        <w:t xml:space="preserve">. </w:t>
      </w:r>
    </w:p>
    <w:p w:rsidR="00F31D3E" w:rsidRPr="00393A8F" w:rsidRDefault="00F31D3E" w:rsidP="00F31D3E">
      <w:pPr>
        <w:pStyle w:val="BodyText"/>
        <w:tabs>
          <w:tab w:val="left" w:pos="1440"/>
        </w:tabs>
        <w:ind w:left="360" w:hanging="360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Part time employment allowed reduced workload and scheduling flexibility for family and childcare.</w:t>
      </w:r>
    </w:p>
    <w:p w:rsidR="006336C6" w:rsidRPr="009A6AC8" w:rsidRDefault="00261093" w:rsidP="002A1FE8">
      <w:pPr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Assistant Professor</w:t>
      </w:r>
      <w:r w:rsidR="00C85372">
        <w:rPr>
          <w:rFonts w:ascii="Calibri" w:hAnsi="Calibri" w:cs="Calibri"/>
          <w:sz w:val="22"/>
        </w:rPr>
        <w:t xml:space="preserve"> (tenure track)</w:t>
      </w:r>
      <w:r w:rsidRPr="009A6AC8">
        <w:rPr>
          <w:rFonts w:ascii="Calibri" w:hAnsi="Calibri" w:cs="Calibri"/>
          <w:sz w:val="22"/>
        </w:rPr>
        <w:t xml:space="preserve">, Denison University, Granville, Ohio, </w:t>
      </w:r>
      <w:r w:rsidR="00F31D3E">
        <w:rPr>
          <w:rFonts w:ascii="Calibri" w:hAnsi="Calibri" w:cs="Calibri"/>
          <w:sz w:val="22"/>
        </w:rPr>
        <w:t xml:space="preserve">Aug. </w:t>
      </w:r>
      <w:r w:rsidRPr="009A6AC8">
        <w:rPr>
          <w:rFonts w:ascii="Calibri" w:hAnsi="Calibri" w:cs="Calibri"/>
          <w:sz w:val="22"/>
        </w:rPr>
        <w:t>2001-</w:t>
      </w:r>
      <w:r w:rsidR="00F31D3E">
        <w:rPr>
          <w:rFonts w:ascii="Calibri" w:hAnsi="Calibri" w:cs="Calibri"/>
          <w:sz w:val="22"/>
        </w:rPr>
        <w:t xml:space="preserve">June </w:t>
      </w:r>
      <w:r w:rsidRPr="009A6AC8">
        <w:rPr>
          <w:rFonts w:ascii="Calibri" w:hAnsi="Calibri" w:cs="Calibri"/>
          <w:sz w:val="22"/>
        </w:rPr>
        <w:t>2002</w:t>
      </w:r>
      <w:r w:rsidR="00C85372">
        <w:rPr>
          <w:rFonts w:ascii="Calibri" w:hAnsi="Calibri" w:cs="Calibri"/>
          <w:sz w:val="22"/>
        </w:rPr>
        <w:t>, full time</w:t>
      </w:r>
      <w:r w:rsidRPr="009A6AC8">
        <w:rPr>
          <w:rFonts w:ascii="Calibri" w:hAnsi="Calibri" w:cs="Calibri"/>
          <w:sz w:val="22"/>
        </w:rPr>
        <w:t xml:space="preserve">. </w:t>
      </w:r>
    </w:p>
    <w:p w:rsidR="006336C6" w:rsidRPr="009A6AC8" w:rsidRDefault="00261093" w:rsidP="002A1FE8">
      <w:pPr>
        <w:pStyle w:val="BodyText"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Assistant Professor</w:t>
      </w:r>
      <w:r w:rsidR="00C85372">
        <w:rPr>
          <w:rFonts w:ascii="Calibri" w:hAnsi="Calibri" w:cs="Calibri"/>
          <w:sz w:val="22"/>
        </w:rPr>
        <w:t xml:space="preserve"> (visiting)</w:t>
      </w:r>
      <w:r w:rsidRPr="009A6AC8">
        <w:rPr>
          <w:rFonts w:ascii="Calibri" w:hAnsi="Calibri" w:cs="Calibri"/>
          <w:sz w:val="22"/>
        </w:rPr>
        <w:t xml:space="preserve">, DePauw University, Greencastle, Indiana, </w:t>
      </w:r>
      <w:r w:rsidR="00F31D3E">
        <w:rPr>
          <w:rFonts w:ascii="Calibri" w:hAnsi="Calibri" w:cs="Calibri"/>
          <w:sz w:val="22"/>
        </w:rPr>
        <w:t xml:space="preserve">Aug. </w:t>
      </w:r>
      <w:r w:rsidRPr="009A6AC8">
        <w:rPr>
          <w:rFonts w:ascii="Calibri" w:hAnsi="Calibri" w:cs="Calibri"/>
          <w:sz w:val="22"/>
        </w:rPr>
        <w:t>2000-</w:t>
      </w:r>
      <w:r w:rsidR="00F31D3E">
        <w:rPr>
          <w:rFonts w:ascii="Calibri" w:hAnsi="Calibri" w:cs="Calibri"/>
          <w:sz w:val="22"/>
        </w:rPr>
        <w:t xml:space="preserve"> June </w:t>
      </w:r>
      <w:r w:rsidRPr="009A6AC8">
        <w:rPr>
          <w:rFonts w:ascii="Calibri" w:hAnsi="Calibri" w:cs="Calibri"/>
          <w:sz w:val="22"/>
        </w:rPr>
        <w:t>2001</w:t>
      </w:r>
      <w:r w:rsidR="00C85372">
        <w:rPr>
          <w:rFonts w:ascii="Calibri" w:hAnsi="Calibri" w:cs="Calibri"/>
          <w:sz w:val="22"/>
        </w:rPr>
        <w:t>, full time</w:t>
      </w:r>
      <w:r w:rsidRPr="009A6AC8">
        <w:rPr>
          <w:rFonts w:ascii="Calibri" w:hAnsi="Calibri" w:cs="Calibri"/>
          <w:sz w:val="22"/>
        </w:rPr>
        <w:t xml:space="preserve">. </w:t>
      </w:r>
    </w:p>
    <w:p w:rsidR="006336C6" w:rsidRPr="009A6AC8" w:rsidRDefault="00261093" w:rsidP="002A1FE8">
      <w:pPr>
        <w:pStyle w:val="BodyText"/>
        <w:tabs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Adjunct Professor, </w:t>
      </w:r>
      <w:proofErr w:type="spellStart"/>
      <w:r w:rsidRPr="009A6AC8">
        <w:rPr>
          <w:rFonts w:ascii="Calibri" w:hAnsi="Calibri" w:cs="Calibri"/>
          <w:sz w:val="22"/>
        </w:rPr>
        <w:t>Hus</w:t>
      </w:r>
      <w:r w:rsidR="00F31D3E">
        <w:rPr>
          <w:rFonts w:ascii="Calibri" w:hAnsi="Calibri" w:cs="Calibri"/>
          <w:sz w:val="22"/>
        </w:rPr>
        <w:t>son</w:t>
      </w:r>
      <w:proofErr w:type="spellEnd"/>
      <w:r w:rsidR="00F31D3E">
        <w:rPr>
          <w:rFonts w:ascii="Calibri" w:hAnsi="Calibri" w:cs="Calibri"/>
          <w:sz w:val="22"/>
        </w:rPr>
        <w:t xml:space="preserve"> College, Bangor, Maine, August-December</w:t>
      </w:r>
      <w:r w:rsidRPr="009A6AC8">
        <w:rPr>
          <w:rFonts w:ascii="Calibri" w:hAnsi="Calibri" w:cs="Calibri"/>
          <w:sz w:val="22"/>
        </w:rPr>
        <w:t xml:space="preserve"> 1999</w:t>
      </w:r>
      <w:r w:rsidR="00F31D3E">
        <w:rPr>
          <w:rFonts w:ascii="Calibri" w:hAnsi="Calibri" w:cs="Calibri"/>
          <w:sz w:val="22"/>
        </w:rPr>
        <w:t>, part</w:t>
      </w:r>
      <w:r w:rsidR="00C85372">
        <w:rPr>
          <w:rFonts w:ascii="Calibri" w:hAnsi="Calibri" w:cs="Calibri"/>
          <w:sz w:val="22"/>
        </w:rPr>
        <w:t xml:space="preserve"> time</w:t>
      </w:r>
      <w:r w:rsidRPr="009A6AC8">
        <w:rPr>
          <w:rFonts w:ascii="Calibri" w:hAnsi="Calibri" w:cs="Calibri"/>
          <w:sz w:val="22"/>
        </w:rPr>
        <w:t xml:space="preserve">. </w:t>
      </w:r>
    </w:p>
    <w:p w:rsidR="006336C6" w:rsidRDefault="00261093" w:rsidP="002A1FE8">
      <w:pPr>
        <w:pStyle w:val="BodyText"/>
        <w:tabs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Instructor, </w:t>
      </w:r>
      <w:r w:rsidR="000569AF" w:rsidRPr="009A6AC8">
        <w:rPr>
          <w:rFonts w:ascii="Calibri" w:hAnsi="Calibri" w:cs="Calibri"/>
          <w:sz w:val="22"/>
        </w:rPr>
        <w:t xml:space="preserve">Guest Lecturer &amp; Teaching Assistant, </w:t>
      </w:r>
      <w:r w:rsidRPr="009A6AC8">
        <w:rPr>
          <w:rFonts w:ascii="Calibri" w:hAnsi="Calibri" w:cs="Calibri"/>
          <w:sz w:val="22"/>
        </w:rPr>
        <w:t xml:space="preserve">University of Maine, </w:t>
      </w:r>
      <w:r w:rsidR="00F31D3E">
        <w:rPr>
          <w:rFonts w:ascii="Calibri" w:hAnsi="Calibri" w:cs="Calibri"/>
          <w:sz w:val="22"/>
        </w:rPr>
        <w:t xml:space="preserve">Aug. </w:t>
      </w:r>
      <w:r w:rsidRPr="009A6AC8">
        <w:rPr>
          <w:rFonts w:ascii="Calibri" w:hAnsi="Calibri" w:cs="Calibri"/>
          <w:sz w:val="22"/>
        </w:rPr>
        <w:t>1993-</w:t>
      </w:r>
      <w:r w:rsidR="00F31D3E">
        <w:rPr>
          <w:rFonts w:ascii="Calibri" w:hAnsi="Calibri" w:cs="Calibri"/>
          <w:sz w:val="22"/>
        </w:rPr>
        <w:t xml:space="preserve">June </w:t>
      </w:r>
      <w:r w:rsidRPr="009A6AC8">
        <w:rPr>
          <w:rFonts w:ascii="Calibri" w:hAnsi="Calibri" w:cs="Calibri"/>
          <w:sz w:val="22"/>
        </w:rPr>
        <w:t>2000</w:t>
      </w:r>
      <w:r w:rsidR="00C85372">
        <w:rPr>
          <w:rFonts w:ascii="Calibri" w:hAnsi="Calibri" w:cs="Calibri"/>
          <w:sz w:val="22"/>
        </w:rPr>
        <w:t xml:space="preserve">, </w:t>
      </w:r>
      <w:r w:rsidR="00F31D3E">
        <w:rPr>
          <w:rFonts w:ascii="Calibri" w:hAnsi="Calibri" w:cs="Calibri"/>
          <w:sz w:val="22"/>
        </w:rPr>
        <w:t>part time, allowing time for completion of Ph.D. coursework and research</w:t>
      </w:r>
      <w:r w:rsidRPr="009A6AC8">
        <w:rPr>
          <w:rFonts w:ascii="Calibri" w:hAnsi="Calibri" w:cs="Calibri"/>
          <w:sz w:val="22"/>
        </w:rPr>
        <w:t xml:space="preserve">. </w:t>
      </w:r>
    </w:p>
    <w:p w:rsidR="00835F5D" w:rsidRDefault="00835F5D" w:rsidP="002A1FE8">
      <w:pPr>
        <w:pStyle w:val="Heading4"/>
        <w:tabs>
          <w:tab w:val="clear" w:pos="1170"/>
          <w:tab w:val="left" w:pos="1440"/>
        </w:tabs>
        <w:spacing w:before="120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Courses Taught</w:t>
      </w:r>
      <w:r w:rsidR="00477D1B">
        <w:rPr>
          <w:rFonts w:ascii="Calibri" w:hAnsi="Calibri" w:cs="Calibri"/>
        </w:rPr>
        <w:t xml:space="preserve"> (italics courses</w:t>
      </w:r>
      <w:r w:rsidR="00B77353">
        <w:rPr>
          <w:rFonts w:ascii="Calibri" w:hAnsi="Calibri" w:cs="Calibri"/>
        </w:rPr>
        <w:t xml:space="preserve"> taught since 2015</w:t>
      </w:r>
      <w:r w:rsidR="00477D1B">
        <w:rPr>
          <w:rFonts w:ascii="Calibri" w:hAnsi="Calibri" w:cs="Calibri"/>
        </w:rPr>
        <w:t>)</w:t>
      </w:r>
    </w:p>
    <w:p w:rsidR="00477D1B" w:rsidRPr="00477D1B" w:rsidRDefault="00477D1B" w:rsidP="00477D1B">
      <w:pPr>
        <w:pStyle w:val="Heading8"/>
        <w:ind w:firstLine="0"/>
        <w:rPr>
          <w:rFonts w:ascii="Calibri" w:hAnsi="Calibri" w:cs="Calibri"/>
          <w:i w:val="0"/>
          <w:sz w:val="22"/>
          <w:szCs w:val="22"/>
        </w:rPr>
      </w:pPr>
      <w:r w:rsidRPr="00477D1B">
        <w:rPr>
          <w:rFonts w:asciiTheme="minorHAnsi" w:hAnsiTheme="minorHAnsi" w:cstheme="minorHAnsi"/>
          <w:b/>
          <w:i w:val="0"/>
        </w:rPr>
        <w:t>General Education (lecture only unless specified otherwise)</w:t>
      </w:r>
      <w:r>
        <w:rPr>
          <w:rFonts w:asciiTheme="minorHAnsi" w:hAnsiTheme="minorHAnsi" w:cstheme="minorHAnsi"/>
        </w:rPr>
        <w:t xml:space="preserve"> 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–  </w:t>
      </w:r>
      <w:r w:rsidRPr="00477D1B">
        <w:rPr>
          <w:rFonts w:ascii="Calibri" w:hAnsi="Calibri" w:cs="Calibri"/>
          <w:sz w:val="22"/>
          <w:szCs w:val="22"/>
        </w:rPr>
        <w:t>Foundations seminar: Science, Environmental Sustainability and Social Responsibility</w:t>
      </w:r>
      <w:r w:rsidRPr="00477D1B">
        <w:rPr>
          <w:rFonts w:ascii="Calibri" w:hAnsi="Calibri" w:cs="Calibri"/>
          <w:i w:val="0"/>
          <w:sz w:val="22"/>
          <w:szCs w:val="22"/>
        </w:rPr>
        <w:t>,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 Anatomy &amp; Physiology, </w:t>
      </w:r>
      <w:r w:rsidRPr="00477D1B">
        <w:rPr>
          <w:rFonts w:ascii="Calibri" w:hAnsi="Calibri" w:cs="Calibri"/>
          <w:i w:val="0"/>
          <w:sz w:val="22"/>
          <w:szCs w:val="22"/>
        </w:rPr>
        <w:t xml:space="preserve">Human Biology </w:t>
      </w:r>
      <w:r>
        <w:rPr>
          <w:rFonts w:ascii="Calibri" w:hAnsi="Calibri" w:cs="Calibri"/>
          <w:i w:val="0"/>
          <w:sz w:val="22"/>
          <w:szCs w:val="22"/>
        </w:rPr>
        <w:t>w/</w:t>
      </w:r>
      <w:r w:rsidRPr="00477D1B">
        <w:rPr>
          <w:rFonts w:ascii="Calibri" w:hAnsi="Calibri" w:cs="Calibri"/>
          <w:i w:val="0"/>
          <w:sz w:val="22"/>
          <w:szCs w:val="22"/>
        </w:rPr>
        <w:t xml:space="preserve"> lab, Human Sexuality, Wild Color intensive lab, Concepts in biology: sex and gender,</w:t>
      </w:r>
      <w:r w:rsidRPr="00477D1B">
        <w:rPr>
          <w:rFonts w:ascii="Calibri" w:hAnsi="Calibri" w:cs="Calibri"/>
          <w:sz w:val="22"/>
          <w:szCs w:val="22"/>
        </w:rPr>
        <w:t xml:space="preserve"> Sustainable Agriculture</w:t>
      </w:r>
      <w:r w:rsidRPr="00477D1B">
        <w:rPr>
          <w:rFonts w:ascii="Calibri" w:hAnsi="Calibri" w:cs="Calibri"/>
          <w:i w:val="0"/>
          <w:sz w:val="22"/>
          <w:szCs w:val="22"/>
        </w:rPr>
        <w:t xml:space="preserve">, Human Reproduction and Sexual Behavior, Sexually Transmitted Diseases, Genetics &amp; Society, </w:t>
      </w:r>
      <w:r w:rsidRPr="00477D1B">
        <w:rPr>
          <w:rFonts w:ascii="Calibri" w:hAnsi="Calibri" w:cs="Calibri"/>
          <w:sz w:val="22"/>
          <w:szCs w:val="22"/>
        </w:rPr>
        <w:t>Science &amp; Technology</w:t>
      </w:r>
      <w:r w:rsidRPr="00477D1B">
        <w:rPr>
          <w:rFonts w:ascii="Calibri" w:hAnsi="Calibri" w:cs="Calibri"/>
          <w:i w:val="0"/>
          <w:sz w:val="22"/>
          <w:szCs w:val="22"/>
        </w:rPr>
        <w:t xml:space="preserve">, </w:t>
      </w:r>
      <w:r w:rsidRPr="00477D1B">
        <w:rPr>
          <w:rFonts w:ascii="Calibri" w:hAnsi="Calibri" w:cs="Calibri"/>
          <w:sz w:val="22"/>
          <w:szCs w:val="22"/>
        </w:rPr>
        <w:t>Environment and Human Survival</w:t>
      </w:r>
      <w:r w:rsidRPr="00477D1B">
        <w:rPr>
          <w:rFonts w:ascii="Calibri" w:hAnsi="Calibri" w:cs="Calibri"/>
          <w:i w:val="0"/>
          <w:sz w:val="22"/>
          <w:szCs w:val="22"/>
        </w:rPr>
        <w:t xml:space="preserve"> (now Human Ecology), </w:t>
      </w:r>
      <w:r>
        <w:rPr>
          <w:rFonts w:ascii="Calibri" w:hAnsi="Calibri" w:cs="Calibri"/>
          <w:sz w:val="22"/>
          <w:szCs w:val="22"/>
        </w:rPr>
        <w:t>Perspectives on G</w:t>
      </w:r>
      <w:r w:rsidRPr="00477D1B">
        <w:rPr>
          <w:rFonts w:ascii="Calibri" w:hAnsi="Calibri" w:cs="Calibri"/>
          <w:sz w:val="22"/>
          <w:szCs w:val="22"/>
        </w:rPr>
        <w:t>ender</w:t>
      </w:r>
      <w:r w:rsidRPr="00477D1B">
        <w:rPr>
          <w:rFonts w:ascii="Calibri" w:hAnsi="Calibri" w:cs="Calibri"/>
          <w:i w:val="0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Natural Sciences and the Humanities Honors Seminar</w:t>
      </w:r>
      <w:r>
        <w:rPr>
          <w:rFonts w:ascii="Calibri" w:hAnsi="Calibri" w:cs="Calibri"/>
          <w:i w:val="0"/>
          <w:sz w:val="22"/>
          <w:szCs w:val="22"/>
        </w:rPr>
        <w:t xml:space="preserve">, </w:t>
      </w:r>
      <w:r w:rsidRPr="00477D1B">
        <w:rPr>
          <w:rFonts w:ascii="Calibri" w:hAnsi="Calibri" w:cs="Calibri"/>
          <w:i w:val="0"/>
          <w:sz w:val="22"/>
          <w:szCs w:val="22"/>
        </w:rPr>
        <w:t>Single subject teacher supervision</w:t>
      </w:r>
      <w:r w:rsidR="00CB0D23">
        <w:rPr>
          <w:rFonts w:ascii="Calibri" w:hAnsi="Calibri" w:cs="Calibri"/>
          <w:i w:val="0"/>
          <w:sz w:val="22"/>
          <w:szCs w:val="22"/>
        </w:rPr>
        <w:t>.</w:t>
      </w:r>
    </w:p>
    <w:p w:rsidR="0099497F" w:rsidRDefault="0099497F" w:rsidP="00477D1B">
      <w:pPr>
        <w:pStyle w:val="Heading8"/>
        <w:ind w:firstLine="0"/>
        <w:rPr>
          <w:rFonts w:asciiTheme="minorHAnsi" w:hAnsiTheme="minorHAnsi" w:cstheme="minorHAnsi"/>
          <w:sz w:val="22"/>
          <w:szCs w:val="22"/>
        </w:rPr>
      </w:pPr>
      <w:r w:rsidRPr="00477D1B">
        <w:rPr>
          <w:rFonts w:asciiTheme="minorHAnsi" w:hAnsiTheme="minorHAnsi" w:cstheme="minorHAnsi"/>
          <w:b/>
          <w:i w:val="0"/>
          <w:szCs w:val="22"/>
        </w:rPr>
        <w:t>Biology</w:t>
      </w:r>
      <w:r w:rsidR="00477D1B">
        <w:rPr>
          <w:rFonts w:asciiTheme="minorHAnsi" w:hAnsiTheme="minorHAnsi" w:cstheme="minorHAnsi"/>
          <w:i w:val="0"/>
          <w:szCs w:val="22"/>
        </w:rPr>
        <w:t xml:space="preserve"> </w:t>
      </w:r>
      <w:r w:rsidR="00477D1B">
        <w:rPr>
          <w:rFonts w:asciiTheme="minorHAnsi" w:hAnsiTheme="minorHAnsi" w:cstheme="minorHAnsi"/>
          <w:i w:val="0"/>
          <w:sz w:val="22"/>
          <w:szCs w:val="22"/>
        </w:rPr>
        <w:t>– Introd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>uctory Biology lab, General Zoology lecture &amp; lab, Anatomy &amp; Physiology lab</w:t>
      </w:r>
      <w:r w:rsidR="00477D1B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 xml:space="preserve">Comparative Anatomy lab, Vertebrate Anatomy lab, Cell Biology and Physiology lab, 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Genetics lecture &amp; lab, Behavioral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E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cology lecture &amp; lab, Sex and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G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ender: A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B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iological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P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>erspective lecture &amp; lab, Human Sexuality lecture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 xml:space="preserve">, Field Ecology lab, </w:t>
      </w:r>
      <w:r w:rsidRPr="00477D1B">
        <w:rPr>
          <w:rFonts w:asciiTheme="minorHAnsi" w:hAnsiTheme="minorHAnsi" w:cstheme="minorHAnsi"/>
          <w:sz w:val="22"/>
          <w:szCs w:val="22"/>
        </w:rPr>
        <w:t xml:space="preserve">Disciplinary </w:t>
      </w:r>
      <w:r w:rsidR="00C2562A" w:rsidRPr="00477D1B">
        <w:rPr>
          <w:rFonts w:asciiTheme="minorHAnsi" w:hAnsiTheme="minorHAnsi" w:cstheme="minorHAnsi"/>
          <w:sz w:val="22"/>
          <w:szCs w:val="22"/>
        </w:rPr>
        <w:t>W</w:t>
      </w:r>
      <w:r w:rsidRPr="00477D1B">
        <w:rPr>
          <w:rFonts w:asciiTheme="minorHAnsi" w:hAnsiTheme="minorHAnsi" w:cstheme="minorHAnsi"/>
          <w:sz w:val="22"/>
          <w:szCs w:val="22"/>
        </w:rPr>
        <w:t>riting</w:t>
      </w:r>
      <w:r w:rsidR="00C2562A" w:rsidRPr="00477D1B">
        <w:rPr>
          <w:rFonts w:asciiTheme="minorHAnsi" w:hAnsiTheme="minorHAnsi" w:cstheme="minorHAnsi"/>
          <w:sz w:val="22"/>
          <w:szCs w:val="22"/>
        </w:rPr>
        <w:t xml:space="preserve"> in Natural Science</w:t>
      </w:r>
      <w:r w:rsidR="00477D1B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Senior C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 xml:space="preserve">apstone in 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B</w:t>
      </w:r>
      <w:r w:rsidRPr="00477D1B">
        <w:rPr>
          <w:rFonts w:asciiTheme="minorHAnsi" w:hAnsiTheme="minorHAnsi" w:cstheme="minorHAnsi"/>
          <w:i w:val="0"/>
          <w:sz w:val="22"/>
          <w:szCs w:val="22"/>
        </w:rPr>
        <w:t>iology,</w:t>
      </w:r>
      <w:r w:rsidR="00CB0D23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77D1B">
        <w:rPr>
          <w:rFonts w:asciiTheme="minorHAnsi" w:hAnsiTheme="minorHAnsi" w:cstheme="minorHAnsi"/>
          <w:sz w:val="22"/>
          <w:szCs w:val="22"/>
        </w:rPr>
        <w:t>Directed</w:t>
      </w:r>
      <w:r w:rsidR="00C2562A" w:rsidRPr="00477D1B">
        <w:rPr>
          <w:rFonts w:asciiTheme="minorHAnsi" w:hAnsiTheme="minorHAnsi" w:cstheme="minorHAnsi"/>
          <w:sz w:val="22"/>
          <w:szCs w:val="22"/>
        </w:rPr>
        <w:t xml:space="preserve"> Study in Biology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>,</w:t>
      </w:r>
      <w:r w:rsidR="00C2562A" w:rsidRPr="00477D1B">
        <w:rPr>
          <w:rFonts w:asciiTheme="minorHAnsi" w:hAnsiTheme="minorHAnsi" w:cstheme="minorHAnsi"/>
          <w:sz w:val="22"/>
          <w:szCs w:val="22"/>
        </w:rPr>
        <w:t xml:space="preserve"> Independent Study in Chemistry &amp; Biochemistry</w:t>
      </w:r>
      <w:r w:rsidR="00C2562A" w:rsidRPr="00477D1B">
        <w:rPr>
          <w:rFonts w:asciiTheme="minorHAnsi" w:hAnsiTheme="minorHAnsi" w:cstheme="minorHAnsi"/>
          <w:i w:val="0"/>
          <w:sz w:val="22"/>
          <w:szCs w:val="22"/>
        </w:rPr>
        <w:t xml:space="preserve">, </w:t>
      </w:r>
      <w:r w:rsidRPr="00477D1B">
        <w:rPr>
          <w:rFonts w:asciiTheme="minorHAnsi" w:hAnsiTheme="minorHAnsi" w:cstheme="minorHAnsi"/>
          <w:sz w:val="22"/>
          <w:szCs w:val="22"/>
        </w:rPr>
        <w:t xml:space="preserve">Directed </w:t>
      </w:r>
      <w:r w:rsidR="00C2562A" w:rsidRPr="00477D1B">
        <w:rPr>
          <w:rFonts w:asciiTheme="minorHAnsi" w:hAnsiTheme="minorHAnsi" w:cstheme="minorHAnsi"/>
          <w:sz w:val="22"/>
          <w:szCs w:val="22"/>
        </w:rPr>
        <w:t>R</w:t>
      </w:r>
      <w:r w:rsidRPr="00477D1B">
        <w:rPr>
          <w:rFonts w:asciiTheme="minorHAnsi" w:hAnsiTheme="minorHAnsi" w:cstheme="minorHAnsi"/>
          <w:sz w:val="22"/>
          <w:szCs w:val="22"/>
        </w:rPr>
        <w:t>esearch</w:t>
      </w:r>
      <w:r w:rsidR="00477D1B">
        <w:rPr>
          <w:rFonts w:asciiTheme="minorHAnsi" w:hAnsiTheme="minorHAnsi" w:cstheme="minorHAnsi"/>
          <w:sz w:val="22"/>
          <w:szCs w:val="22"/>
        </w:rPr>
        <w:t xml:space="preserve"> in Biology</w:t>
      </w:r>
      <w:r w:rsidR="00CB0D23">
        <w:rPr>
          <w:rFonts w:asciiTheme="minorHAnsi" w:hAnsiTheme="minorHAnsi" w:cstheme="minorHAnsi"/>
          <w:sz w:val="22"/>
          <w:szCs w:val="22"/>
        </w:rPr>
        <w:t>.</w:t>
      </w:r>
    </w:p>
    <w:p w:rsidR="00CB0D23" w:rsidRPr="00CB0D23" w:rsidRDefault="00CB0D23" w:rsidP="00CB0D23"/>
    <w:p w:rsidR="00C80330" w:rsidRPr="002A1FE8" w:rsidRDefault="00C80330" w:rsidP="002A1FE8">
      <w:pPr>
        <w:ind w:left="360" w:hanging="360"/>
        <w:rPr>
          <w:rFonts w:ascii="Calibri" w:hAnsi="Calibri" w:cs="Calibri"/>
          <w:sz w:val="22"/>
          <w:szCs w:val="22"/>
        </w:rPr>
      </w:pPr>
      <w:r w:rsidRPr="009A6AC8">
        <w:rPr>
          <w:rFonts w:ascii="Calibri" w:hAnsi="Calibri" w:cs="Calibri"/>
          <w:b/>
          <w:sz w:val="28"/>
        </w:rPr>
        <w:lastRenderedPageBreak/>
        <w:t xml:space="preserve">Publications </w:t>
      </w:r>
      <w:r w:rsidRPr="009A6AC8">
        <w:rPr>
          <w:rFonts w:ascii="Calibri" w:hAnsi="Calibri" w:cs="Calibri"/>
          <w:bCs/>
          <w:sz w:val="22"/>
        </w:rPr>
        <w:t>(</w:t>
      </w:r>
      <w:r w:rsidRPr="003E6EC4">
        <w:rPr>
          <w:rFonts w:ascii="Calibri" w:hAnsi="Calibri" w:cs="Calibri"/>
          <w:b/>
          <w:bCs/>
          <w:sz w:val="22"/>
        </w:rPr>
        <w:t>undergraduate coauthors</w:t>
      </w:r>
      <w:r w:rsidRPr="009A6AC8">
        <w:rPr>
          <w:rFonts w:ascii="Calibri" w:hAnsi="Calibri" w:cs="Calibri"/>
          <w:sz w:val="22"/>
        </w:rPr>
        <w:t>, interdisciplinary collaborators*</w:t>
      </w:r>
      <w:r w:rsidR="003E6EC4">
        <w:rPr>
          <w:rFonts w:ascii="Calibri" w:hAnsi="Calibri" w:cs="Calibri"/>
          <w:sz w:val="22"/>
        </w:rPr>
        <w:t xml:space="preserve">, </w:t>
      </w:r>
      <w:r w:rsidR="003E6EC4">
        <w:rPr>
          <w:rFonts w:ascii="Calibri" w:hAnsi="Calibri" w:cs="Calibri"/>
          <w:sz w:val="22"/>
          <w:vertAlign w:val="superscript"/>
        </w:rPr>
        <w:t>1</w:t>
      </w:r>
      <w:r w:rsidR="003E6EC4">
        <w:rPr>
          <w:rFonts w:ascii="Calibri" w:hAnsi="Calibri" w:cs="Calibri"/>
          <w:sz w:val="22"/>
        </w:rPr>
        <w:t>Research team lead</w:t>
      </w:r>
      <w:r w:rsidRPr="009A6AC8">
        <w:rPr>
          <w:rFonts w:ascii="Calibri" w:hAnsi="Calibri" w:cs="Calibri"/>
          <w:bCs/>
          <w:sz w:val="22"/>
        </w:rPr>
        <w:t>)</w:t>
      </w:r>
    </w:p>
    <w:p w:rsidR="00C85372" w:rsidRPr="00CF5C85" w:rsidRDefault="00A36D67" w:rsidP="00BC50ED">
      <w:pPr>
        <w:ind w:left="360" w:hanging="360"/>
        <w:rPr>
          <w:rFonts w:ascii="Calibri" w:hAnsi="Calibri" w:cs="Calibri"/>
          <w:sz w:val="22"/>
          <w:szCs w:val="22"/>
        </w:rPr>
      </w:pPr>
      <w:r w:rsidRPr="00CF5C85">
        <w:rPr>
          <w:rFonts w:ascii="Calibri" w:hAnsi="Calibri" w:cs="Calibri"/>
          <w:b/>
          <w:sz w:val="22"/>
          <w:szCs w:val="22"/>
        </w:rPr>
        <w:t>Elias, R.,</w:t>
      </w:r>
      <w:r w:rsidRPr="00CF5C85">
        <w:rPr>
          <w:rFonts w:ascii="Calibri" w:hAnsi="Calibri" w:cs="Calibri"/>
          <w:sz w:val="22"/>
          <w:szCs w:val="22"/>
        </w:rPr>
        <w:t xml:space="preserve"> Talyn, B.</w:t>
      </w:r>
      <w:r w:rsidR="003E6EC4">
        <w:rPr>
          <w:rFonts w:ascii="Calibri" w:hAnsi="Calibri" w:cs="Calibri"/>
          <w:sz w:val="22"/>
          <w:szCs w:val="22"/>
          <w:vertAlign w:val="superscript"/>
        </w:rPr>
        <w:t>1</w:t>
      </w:r>
      <w:r w:rsidRPr="00CF5C8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CF5C85">
        <w:rPr>
          <w:rFonts w:ascii="Calibri" w:hAnsi="Calibri" w:cs="Calibri"/>
          <w:sz w:val="22"/>
          <w:szCs w:val="22"/>
        </w:rPr>
        <w:t>Melchiorre</w:t>
      </w:r>
      <w:proofErr w:type="spellEnd"/>
      <w:r w:rsidRPr="00CF5C85">
        <w:rPr>
          <w:rFonts w:ascii="Calibri" w:hAnsi="Calibri" w:cs="Calibri"/>
          <w:sz w:val="22"/>
          <w:szCs w:val="22"/>
        </w:rPr>
        <w:t xml:space="preserve">, E.* (2021). Dietary Behavior of </w:t>
      </w:r>
      <w:r w:rsidRPr="00CF5C85">
        <w:rPr>
          <w:rFonts w:ascii="Calibri" w:hAnsi="Calibri" w:cs="Calibri"/>
          <w:i/>
          <w:sz w:val="22"/>
          <w:szCs w:val="22"/>
        </w:rPr>
        <w:t>Drosophila melanogaster</w:t>
      </w:r>
      <w:r w:rsidRPr="00CF5C85">
        <w:rPr>
          <w:rFonts w:ascii="Calibri" w:hAnsi="Calibri" w:cs="Calibri"/>
          <w:sz w:val="22"/>
          <w:szCs w:val="22"/>
        </w:rPr>
        <w:t xml:space="preserve"> Fed with Genetically-Modified Corn or Roundup®. </w:t>
      </w:r>
      <w:r w:rsidRPr="00CF5C85">
        <w:rPr>
          <w:rFonts w:ascii="Calibri" w:hAnsi="Calibri" w:cs="Calibri"/>
          <w:i/>
          <w:sz w:val="22"/>
          <w:szCs w:val="22"/>
        </w:rPr>
        <w:t xml:space="preserve">J. </w:t>
      </w:r>
      <w:proofErr w:type="spellStart"/>
      <w:r w:rsidRPr="00CF5C85">
        <w:rPr>
          <w:rFonts w:ascii="Calibri" w:hAnsi="Calibri" w:cs="Calibri"/>
          <w:i/>
          <w:sz w:val="22"/>
          <w:szCs w:val="22"/>
        </w:rPr>
        <w:t>Xenobiot</w:t>
      </w:r>
      <w:proofErr w:type="spellEnd"/>
      <w:r w:rsidRPr="00CF5C85">
        <w:rPr>
          <w:rFonts w:ascii="Calibri" w:hAnsi="Calibri" w:cs="Calibri"/>
          <w:i/>
          <w:sz w:val="22"/>
          <w:szCs w:val="22"/>
        </w:rPr>
        <w:t>.</w:t>
      </w:r>
      <w:r w:rsidRPr="00CF5C85">
        <w:rPr>
          <w:rFonts w:ascii="Calibri" w:hAnsi="Calibri" w:cs="Calibri"/>
          <w:sz w:val="22"/>
          <w:szCs w:val="22"/>
        </w:rPr>
        <w:t xml:space="preserve">, 11(4), 215–227. </w:t>
      </w:r>
    </w:p>
    <w:p w:rsidR="00C90938" w:rsidRPr="00CF5C85" w:rsidRDefault="00C90938" w:rsidP="00BC50ED">
      <w:pPr>
        <w:widowControl/>
        <w:ind w:left="360" w:hanging="360"/>
        <w:rPr>
          <w:rFonts w:ascii="Times New Roman" w:hAnsi="Times New Roman"/>
          <w:sz w:val="24"/>
          <w:szCs w:val="24"/>
        </w:rPr>
      </w:pPr>
      <w:r w:rsidRPr="00CF5C85">
        <w:rPr>
          <w:rFonts w:asciiTheme="minorHAnsi" w:hAnsiTheme="minorHAnsi" w:cstheme="minorHAnsi"/>
          <w:sz w:val="22"/>
          <w:szCs w:val="24"/>
        </w:rPr>
        <w:t xml:space="preserve">Talyn, B., </w:t>
      </w:r>
      <w:proofErr w:type="spellStart"/>
      <w:r w:rsidRPr="00CF5C85">
        <w:rPr>
          <w:rFonts w:asciiTheme="minorHAnsi" w:hAnsiTheme="minorHAnsi" w:cstheme="minorHAnsi"/>
          <w:sz w:val="22"/>
          <w:szCs w:val="24"/>
        </w:rPr>
        <w:t>Callori</w:t>
      </w:r>
      <w:proofErr w:type="spellEnd"/>
      <w:r w:rsidRPr="00CF5C85">
        <w:rPr>
          <w:rFonts w:asciiTheme="minorHAnsi" w:hAnsiTheme="minorHAnsi" w:cstheme="minorHAnsi"/>
          <w:sz w:val="22"/>
          <w:szCs w:val="24"/>
        </w:rPr>
        <w:t>, S. J.</w:t>
      </w:r>
      <w:r w:rsidR="00F37E09" w:rsidRPr="00CF5C85">
        <w:rPr>
          <w:rFonts w:asciiTheme="minorHAnsi" w:hAnsiTheme="minorHAnsi" w:cstheme="minorHAnsi"/>
          <w:sz w:val="22"/>
          <w:szCs w:val="24"/>
        </w:rPr>
        <w:t>*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proofErr w:type="spellStart"/>
      <w:r w:rsidRPr="00CF5C85">
        <w:rPr>
          <w:rFonts w:asciiTheme="minorHAnsi" w:hAnsiTheme="minorHAnsi" w:cstheme="minorHAnsi"/>
          <w:sz w:val="22"/>
          <w:szCs w:val="24"/>
        </w:rPr>
        <w:t>Cerwin</w:t>
      </w:r>
      <w:proofErr w:type="spellEnd"/>
      <w:r w:rsidRPr="00CF5C85">
        <w:rPr>
          <w:rFonts w:asciiTheme="minorHAnsi" w:hAnsiTheme="minorHAnsi" w:cstheme="minorHAnsi"/>
          <w:sz w:val="22"/>
          <w:szCs w:val="24"/>
        </w:rPr>
        <w:t>, K.</w:t>
      </w:r>
      <w:r w:rsidR="00F37E09" w:rsidRPr="00CF5C85">
        <w:rPr>
          <w:rFonts w:asciiTheme="minorHAnsi" w:hAnsiTheme="minorHAnsi" w:cstheme="minorHAnsi"/>
          <w:sz w:val="22"/>
          <w:szCs w:val="24"/>
        </w:rPr>
        <w:t>*</w:t>
      </w:r>
      <w:r w:rsidRPr="00CF5C85">
        <w:rPr>
          <w:rFonts w:asciiTheme="minorHAnsi" w:hAnsiTheme="minorHAnsi" w:cstheme="minorHAnsi"/>
          <w:sz w:val="22"/>
          <w:szCs w:val="24"/>
        </w:rPr>
        <w:t>, Chao, M., Cousins, K. R.</w:t>
      </w:r>
      <w:r w:rsidR="00F37E09" w:rsidRPr="00CF5C85">
        <w:rPr>
          <w:rFonts w:asciiTheme="minorHAnsi" w:hAnsiTheme="minorHAnsi" w:cstheme="minorHAnsi"/>
          <w:sz w:val="22"/>
          <w:szCs w:val="24"/>
        </w:rPr>
        <w:t>*</w:t>
      </w:r>
      <w:r w:rsidRPr="00CF5C85">
        <w:rPr>
          <w:rFonts w:asciiTheme="minorHAnsi" w:hAnsiTheme="minorHAnsi" w:cstheme="minorHAnsi"/>
          <w:sz w:val="22"/>
          <w:szCs w:val="24"/>
        </w:rPr>
        <w:t>, Hood, C.</w:t>
      </w:r>
      <w:r w:rsidR="00F37E09" w:rsidRPr="00CF5C85">
        <w:rPr>
          <w:rFonts w:asciiTheme="minorHAnsi" w:hAnsiTheme="minorHAnsi" w:cstheme="minorHAnsi"/>
          <w:sz w:val="22"/>
          <w:szCs w:val="24"/>
        </w:rPr>
        <w:t>*</w:t>
      </w:r>
      <w:r w:rsidRPr="00CF5C85">
        <w:rPr>
          <w:rFonts w:asciiTheme="minorHAnsi" w:hAnsiTheme="minorHAnsi" w:cstheme="minorHAnsi"/>
          <w:sz w:val="22"/>
          <w:szCs w:val="24"/>
        </w:rPr>
        <w:t>,</w:t>
      </w:r>
      <w:r w:rsidRPr="00CF5C85">
        <w:rPr>
          <w:rFonts w:asciiTheme="minorHAnsi" w:hAnsiTheme="minorHAnsi" w:cstheme="minorHAnsi"/>
          <w:sz w:val="22"/>
          <w:szCs w:val="22"/>
        </w:rPr>
        <w:t xml:space="preserve"> </w:t>
      </w:r>
      <w:r w:rsidR="00F37E09" w:rsidRPr="00CF5C85">
        <w:rPr>
          <w:rFonts w:asciiTheme="minorHAnsi" w:hAnsiTheme="minorHAnsi" w:cstheme="minorHAnsi"/>
          <w:sz w:val="22"/>
          <w:szCs w:val="22"/>
        </w:rPr>
        <w:t xml:space="preserve">McGill, S. F.*, Metcalf, A. E. </w:t>
      </w:r>
      <w:r w:rsidRPr="00CF5C85">
        <w:rPr>
          <w:rFonts w:asciiTheme="minorHAnsi" w:hAnsiTheme="minorHAnsi" w:cstheme="minorHAnsi"/>
          <w:sz w:val="22"/>
          <w:szCs w:val="22"/>
        </w:rPr>
        <w:t xml:space="preserve">&amp; </w:t>
      </w:r>
      <w:proofErr w:type="spellStart"/>
      <w:r w:rsidRPr="00CF5C85">
        <w:rPr>
          <w:rFonts w:asciiTheme="minorHAnsi" w:hAnsiTheme="minorHAnsi" w:cstheme="minorHAnsi"/>
          <w:sz w:val="22"/>
          <w:szCs w:val="22"/>
        </w:rPr>
        <w:t>Woodney</w:t>
      </w:r>
      <w:proofErr w:type="spellEnd"/>
      <w:r w:rsidRPr="00CF5C85">
        <w:rPr>
          <w:rFonts w:asciiTheme="minorHAnsi" w:hAnsiTheme="minorHAnsi" w:cstheme="minorHAnsi"/>
          <w:sz w:val="22"/>
          <w:szCs w:val="22"/>
        </w:rPr>
        <w:t>, L.</w:t>
      </w:r>
      <w:r w:rsidR="00F37E09" w:rsidRPr="00CF5C85">
        <w:rPr>
          <w:rFonts w:asciiTheme="minorHAnsi" w:hAnsiTheme="minorHAnsi" w:cstheme="minorHAnsi"/>
          <w:sz w:val="22"/>
          <w:szCs w:val="22"/>
        </w:rPr>
        <w:t>*</w:t>
      </w:r>
      <w:r w:rsidRPr="00CF5C85">
        <w:rPr>
          <w:rFonts w:asciiTheme="minorHAnsi" w:hAnsiTheme="minorHAnsi" w:cstheme="minorHAnsi"/>
          <w:sz w:val="22"/>
          <w:szCs w:val="22"/>
        </w:rPr>
        <w:t xml:space="preserve"> (2021). Faculty Learning Communities Facilitated the R</w:t>
      </w:r>
      <w:r w:rsidRPr="00CF5C85">
        <w:rPr>
          <w:rFonts w:asciiTheme="minorHAnsi" w:hAnsiTheme="minorHAnsi" w:cstheme="minorHAnsi"/>
          <w:sz w:val="22"/>
          <w:szCs w:val="24"/>
        </w:rPr>
        <w:t xml:space="preserve">apid Pivot to Online Teaching and Learning Breadcrumb. </w:t>
      </w:r>
      <w:r w:rsidRPr="00CF5C85">
        <w:rPr>
          <w:rFonts w:asciiTheme="minorHAnsi" w:hAnsiTheme="minorHAnsi" w:cstheme="minorHAnsi"/>
          <w:i/>
          <w:iCs/>
          <w:sz w:val="22"/>
          <w:szCs w:val="24"/>
        </w:rPr>
        <w:t>Journal of College Science Teaching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i/>
          <w:iCs/>
          <w:sz w:val="22"/>
          <w:szCs w:val="24"/>
        </w:rPr>
        <w:t>51</w:t>
      </w:r>
      <w:r w:rsidRPr="00CF5C85">
        <w:rPr>
          <w:rFonts w:asciiTheme="minorHAnsi" w:hAnsiTheme="minorHAnsi" w:cstheme="minorHAnsi"/>
          <w:sz w:val="22"/>
          <w:szCs w:val="24"/>
        </w:rPr>
        <w:t>(1).</w:t>
      </w:r>
    </w:p>
    <w:p w:rsidR="00F37E09" w:rsidRPr="00CF5C85" w:rsidRDefault="00F37E09" w:rsidP="00BC50ED">
      <w:pPr>
        <w:ind w:left="360" w:hanging="360"/>
        <w:rPr>
          <w:rFonts w:asciiTheme="minorHAnsi" w:hAnsiTheme="minorHAnsi" w:cstheme="minorHAnsi"/>
          <w:sz w:val="22"/>
          <w:szCs w:val="24"/>
        </w:rPr>
      </w:pPr>
      <w:r w:rsidRPr="00CF5C85">
        <w:rPr>
          <w:rFonts w:asciiTheme="minorHAnsi" w:hAnsiTheme="minorHAnsi" w:cstheme="minorHAnsi"/>
          <w:b/>
          <w:sz w:val="22"/>
          <w:szCs w:val="24"/>
        </w:rPr>
        <w:t>Muller, K.*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b/>
          <w:sz w:val="22"/>
          <w:szCs w:val="24"/>
        </w:rPr>
        <w:t>Herrera, K.*</w:t>
      </w:r>
      <w:r w:rsidRPr="00CF5C85">
        <w:rPr>
          <w:rFonts w:asciiTheme="minorHAnsi" w:hAnsiTheme="minorHAnsi" w:cstheme="minorHAnsi"/>
          <w:sz w:val="22"/>
          <w:szCs w:val="24"/>
        </w:rPr>
        <w:t>, Talyn, B.</w:t>
      </w:r>
      <w:r w:rsidR="003E6EC4">
        <w:rPr>
          <w:rFonts w:asciiTheme="minorHAnsi" w:hAnsiTheme="minorHAnsi" w:cstheme="minorHAnsi"/>
          <w:sz w:val="22"/>
          <w:szCs w:val="24"/>
          <w:vertAlign w:val="superscript"/>
        </w:rPr>
        <w:t>1</w:t>
      </w:r>
      <w:r w:rsidRPr="00CF5C85">
        <w:rPr>
          <w:rFonts w:asciiTheme="minorHAnsi" w:hAnsiTheme="minorHAnsi" w:cstheme="minorHAnsi"/>
          <w:sz w:val="22"/>
          <w:szCs w:val="24"/>
        </w:rPr>
        <w:t xml:space="preserve">, &amp; </w:t>
      </w:r>
      <w:proofErr w:type="spellStart"/>
      <w:r w:rsidRPr="00CF5C85">
        <w:rPr>
          <w:rFonts w:asciiTheme="minorHAnsi" w:hAnsiTheme="minorHAnsi" w:cstheme="minorHAnsi"/>
          <w:sz w:val="22"/>
          <w:szCs w:val="24"/>
        </w:rPr>
        <w:t>Melchiorre</w:t>
      </w:r>
      <w:proofErr w:type="spellEnd"/>
      <w:r w:rsidRPr="00CF5C85">
        <w:rPr>
          <w:rFonts w:asciiTheme="minorHAnsi" w:hAnsiTheme="minorHAnsi" w:cstheme="minorHAnsi"/>
          <w:sz w:val="22"/>
          <w:szCs w:val="24"/>
        </w:rPr>
        <w:t xml:space="preserve">, E*. (2021). Toxicological Effects of Roundup® on Drosophila melanogaster Reproduction. </w:t>
      </w:r>
      <w:r w:rsidRPr="00CF5C85">
        <w:rPr>
          <w:rFonts w:asciiTheme="minorHAnsi" w:hAnsiTheme="minorHAnsi" w:cstheme="minorHAnsi"/>
          <w:i/>
          <w:iCs/>
          <w:sz w:val="22"/>
          <w:szCs w:val="24"/>
        </w:rPr>
        <w:t>Toxics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i/>
          <w:iCs/>
          <w:sz w:val="22"/>
          <w:szCs w:val="24"/>
        </w:rPr>
        <w:t>9</w:t>
      </w:r>
      <w:r w:rsidRPr="00CF5C85">
        <w:rPr>
          <w:rFonts w:asciiTheme="minorHAnsi" w:hAnsiTheme="minorHAnsi" w:cstheme="minorHAnsi"/>
          <w:sz w:val="22"/>
          <w:szCs w:val="24"/>
        </w:rPr>
        <w:t>(7), 161.</w:t>
      </w:r>
    </w:p>
    <w:p w:rsidR="00347655" w:rsidRPr="00CF5C85" w:rsidRDefault="00347655" w:rsidP="00BC50ED">
      <w:pPr>
        <w:ind w:left="360" w:hanging="360"/>
        <w:rPr>
          <w:rFonts w:asciiTheme="minorHAnsi" w:hAnsiTheme="minorHAnsi" w:cstheme="minorHAnsi"/>
          <w:sz w:val="22"/>
          <w:szCs w:val="24"/>
        </w:rPr>
      </w:pPr>
      <w:r w:rsidRPr="00CF5C85">
        <w:rPr>
          <w:rFonts w:asciiTheme="minorHAnsi" w:hAnsiTheme="minorHAnsi" w:cstheme="minorHAnsi"/>
          <w:sz w:val="22"/>
          <w:szCs w:val="24"/>
        </w:rPr>
        <w:t>Talyn, B.</w:t>
      </w:r>
      <w:r w:rsidR="003E6EC4">
        <w:rPr>
          <w:rFonts w:asciiTheme="minorHAnsi" w:hAnsiTheme="minorHAnsi" w:cstheme="minorHAnsi"/>
          <w:sz w:val="22"/>
          <w:szCs w:val="24"/>
          <w:vertAlign w:val="superscript"/>
        </w:rPr>
        <w:t>1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b/>
          <w:sz w:val="22"/>
          <w:szCs w:val="24"/>
        </w:rPr>
        <w:t>Lemon, R.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proofErr w:type="spellStart"/>
      <w:r w:rsidR="00E15582" w:rsidRPr="00CF5C85">
        <w:rPr>
          <w:rFonts w:asciiTheme="minorHAnsi" w:hAnsiTheme="minorHAnsi" w:cstheme="minorHAnsi"/>
          <w:b/>
          <w:sz w:val="22"/>
          <w:szCs w:val="24"/>
        </w:rPr>
        <w:t>Badoella</w:t>
      </w:r>
      <w:proofErr w:type="spellEnd"/>
      <w:r w:rsidR="00E15582" w:rsidRPr="00CF5C85">
        <w:rPr>
          <w:rFonts w:asciiTheme="minorHAnsi" w:hAnsiTheme="minorHAnsi" w:cstheme="minorHAnsi"/>
          <w:b/>
          <w:sz w:val="22"/>
          <w:szCs w:val="24"/>
        </w:rPr>
        <w:t>, M.</w:t>
      </w:r>
      <w:r w:rsidR="00E15582" w:rsidRPr="00CF5C85">
        <w:rPr>
          <w:rFonts w:asciiTheme="minorHAnsi" w:hAnsiTheme="minorHAnsi" w:cstheme="minorHAnsi"/>
          <w:sz w:val="22"/>
          <w:szCs w:val="24"/>
        </w:rPr>
        <w:t xml:space="preserve">, </w:t>
      </w:r>
      <w:proofErr w:type="spellStart"/>
      <w:r w:rsidRPr="00CF5C85">
        <w:rPr>
          <w:rFonts w:asciiTheme="minorHAnsi" w:hAnsiTheme="minorHAnsi" w:cstheme="minorHAnsi"/>
          <w:sz w:val="22"/>
          <w:szCs w:val="24"/>
        </w:rPr>
        <w:t>Melchiorre</w:t>
      </w:r>
      <w:proofErr w:type="spellEnd"/>
      <w:r w:rsidRPr="00CF5C85">
        <w:rPr>
          <w:rFonts w:asciiTheme="minorHAnsi" w:hAnsiTheme="minorHAnsi" w:cstheme="minorHAnsi"/>
          <w:sz w:val="22"/>
          <w:szCs w:val="24"/>
        </w:rPr>
        <w:t xml:space="preserve">, D., </w:t>
      </w:r>
      <w:r w:rsidR="00E15582" w:rsidRPr="00CF5C85">
        <w:rPr>
          <w:rFonts w:asciiTheme="minorHAnsi" w:hAnsiTheme="minorHAnsi" w:cstheme="minorHAnsi"/>
          <w:b/>
          <w:sz w:val="22"/>
          <w:szCs w:val="24"/>
        </w:rPr>
        <w:t>Villalobos, M.</w:t>
      </w:r>
      <w:r w:rsidR="00E15582"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b/>
          <w:sz w:val="22"/>
          <w:szCs w:val="24"/>
        </w:rPr>
        <w:t>Elias, R.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b/>
          <w:sz w:val="22"/>
          <w:szCs w:val="24"/>
        </w:rPr>
        <w:t>Muller, K.*</w:t>
      </w:r>
      <w:r w:rsidRPr="00CF5C85">
        <w:rPr>
          <w:rFonts w:asciiTheme="minorHAnsi" w:hAnsiTheme="minorHAnsi" w:cstheme="minorHAnsi"/>
          <w:sz w:val="22"/>
          <w:szCs w:val="24"/>
        </w:rPr>
        <w:t xml:space="preserve">, </w:t>
      </w:r>
      <w:r w:rsidRPr="00CF5C85">
        <w:rPr>
          <w:rFonts w:asciiTheme="minorHAnsi" w:hAnsiTheme="minorHAnsi" w:cstheme="minorHAnsi"/>
          <w:b/>
          <w:sz w:val="22"/>
          <w:szCs w:val="24"/>
        </w:rPr>
        <w:t>Santos, M.</w:t>
      </w:r>
      <w:r w:rsidRPr="00CF5C85">
        <w:rPr>
          <w:rFonts w:asciiTheme="minorHAnsi" w:hAnsiTheme="minorHAnsi" w:cstheme="minorHAnsi"/>
          <w:sz w:val="22"/>
          <w:szCs w:val="24"/>
        </w:rPr>
        <w:t xml:space="preserve">, &amp; </w:t>
      </w:r>
      <w:proofErr w:type="spellStart"/>
      <w:r w:rsidRPr="00CF5C85">
        <w:rPr>
          <w:rFonts w:asciiTheme="minorHAnsi" w:hAnsiTheme="minorHAnsi" w:cstheme="minorHAnsi"/>
          <w:sz w:val="22"/>
          <w:szCs w:val="24"/>
        </w:rPr>
        <w:t>Melchiorre</w:t>
      </w:r>
      <w:proofErr w:type="spellEnd"/>
      <w:r w:rsidRPr="00CF5C85">
        <w:rPr>
          <w:rFonts w:asciiTheme="minorHAnsi" w:hAnsiTheme="minorHAnsi" w:cstheme="minorHAnsi"/>
          <w:sz w:val="22"/>
          <w:szCs w:val="24"/>
        </w:rPr>
        <w:t xml:space="preserve">, E.* (2019). Roundup exposure, but not unsprayed Roundup-ready corn, increases mortality of </w:t>
      </w:r>
      <w:r w:rsidRPr="00CF5C85">
        <w:rPr>
          <w:rFonts w:asciiTheme="minorHAnsi" w:hAnsiTheme="minorHAnsi" w:cstheme="minorHAnsi"/>
          <w:i/>
          <w:sz w:val="22"/>
          <w:szCs w:val="24"/>
        </w:rPr>
        <w:t>Drosophila melanogaster</w:t>
      </w:r>
      <w:r w:rsidRPr="00CF5C85">
        <w:rPr>
          <w:rFonts w:asciiTheme="minorHAnsi" w:hAnsiTheme="minorHAnsi" w:cstheme="minorHAnsi"/>
          <w:sz w:val="22"/>
          <w:szCs w:val="24"/>
        </w:rPr>
        <w:t xml:space="preserve">. </w:t>
      </w:r>
      <w:r w:rsidRPr="00CF5C85">
        <w:rPr>
          <w:rFonts w:asciiTheme="minorHAnsi" w:hAnsiTheme="minorHAnsi" w:cstheme="minorHAnsi"/>
          <w:i/>
          <w:sz w:val="22"/>
          <w:szCs w:val="24"/>
        </w:rPr>
        <w:t>Toxics, 7</w:t>
      </w:r>
      <w:r w:rsidRPr="00CF5C85">
        <w:rPr>
          <w:rFonts w:asciiTheme="minorHAnsi" w:hAnsiTheme="minorHAnsi" w:cstheme="minorHAnsi"/>
          <w:sz w:val="22"/>
          <w:szCs w:val="24"/>
        </w:rPr>
        <w:t>, 1-28.</w:t>
      </w:r>
    </w:p>
    <w:p w:rsidR="00C80330" w:rsidRPr="00CF5C85" w:rsidRDefault="00C80330" w:rsidP="00BC50ED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proofErr w:type="spellStart"/>
      <w:r w:rsidRPr="00CF5C85">
        <w:rPr>
          <w:rFonts w:ascii="Calibri" w:hAnsi="Calibri" w:cs="Calibri"/>
          <w:sz w:val="22"/>
          <w:szCs w:val="22"/>
        </w:rPr>
        <w:t>Melchiorre</w:t>
      </w:r>
      <w:proofErr w:type="spellEnd"/>
      <w:r w:rsidRPr="00CF5C85">
        <w:rPr>
          <w:rFonts w:ascii="Calibri" w:hAnsi="Calibri" w:cs="Calibri"/>
          <w:sz w:val="22"/>
          <w:szCs w:val="22"/>
        </w:rPr>
        <w:t xml:space="preserve">, E. B.*, </w:t>
      </w:r>
      <w:proofErr w:type="spellStart"/>
      <w:r w:rsidRPr="00CF5C85">
        <w:rPr>
          <w:rFonts w:ascii="Calibri" w:hAnsi="Calibri" w:cs="Calibri"/>
          <w:sz w:val="22"/>
          <w:szCs w:val="22"/>
        </w:rPr>
        <w:t>Sickman</w:t>
      </w:r>
      <w:proofErr w:type="spellEnd"/>
      <w:r w:rsidRPr="00CF5C85">
        <w:rPr>
          <w:rFonts w:ascii="Calibri" w:hAnsi="Calibri" w:cs="Calibri"/>
          <w:sz w:val="22"/>
          <w:szCs w:val="22"/>
        </w:rPr>
        <w:t xml:space="preserve">, J. O.*, Talyn, B. C., &amp; </w:t>
      </w:r>
      <w:proofErr w:type="spellStart"/>
      <w:r w:rsidRPr="00CF5C85">
        <w:rPr>
          <w:rFonts w:ascii="Calibri" w:hAnsi="Calibri" w:cs="Calibri"/>
          <w:sz w:val="22"/>
          <w:szCs w:val="22"/>
        </w:rPr>
        <w:t>Noblet</w:t>
      </w:r>
      <w:proofErr w:type="spellEnd"/>
      <w:r w:rsidRPr="00CF5C85">
        <w:rPr>
          <w:rFonts w:ascii="Calibri" w:hAnsi="Calibri" w:cs="Calibri"/>
          <w:sz w:val="22"/>
          <w:szCs w:val="22"/>
        </w:rPr>
        <w:t xml:space="preserve">, J.* (2018). Isotope stratigraphy: Insights on paleoclimate and formation of nitrate deposits in the Atacama Desert, Chile. </w:t>
      </w:r>
      <w:r w:rsidRPr="00CF5C85">
        <w:rPr>
          <w:rFonts w:ascii="Calibri" w:hAnsi="Calibri" w:cs="Calibri"/>
          <w:i/>
          <w:iCs/>
          <w:sz w:val="22"/>
          <w:szCs w:val="22"/>
        </w:rPr>
        <w:t>Journal of Arid Environments</w:t>
      </w:r>
      <w:r w:rsidRPr="00CF5C85">
        <w:rPr>
          <w:rFonts w:ascii="Calibri" w:hAnsi="Calibri" w:cs="Calibri"/>
          <w:sz w:val="22"/>
          <w:szCs w:val="22"/>
        </w:rPr>
        <w:t xml:space="preserve">, </w:t>
      </w:r>
      <w:r w:rsidRPr="00CF5C85">
        <w:rPr>
          <w:rFonts w:ascii="Calibri" w:hAnsi="Calibri" w:cs="Calibri"/>
          <w:i/>
          <w:iCs/>
          <w:sz w:val="22"/>
          <w:szCs w:val="22"/>
        </w:rPr>
        <w:t>148</w:t>
      </w:r>
      <w:r w:rsidRPr="00CF5C85">
        <w:rPr>
          <w:rFonts w:ascii="Calibri" w:hAnsi="Calibri" w:cs="Calibri"/>
          <w:sz w:val="22"/>
          <w:szCs w:val="22"/>
        </w:rPr>
        <w:t>, 45-53.</w:t>
      </w:r>
    </w:p>
    <w:p w:rsidR="00C80330" w:rsidRPr="00CF5C85" w:rsidRDefault="00C80330" w:rsidP="00BC50ED">
      <w:pPr>
        <w:widowControl/>
        <w:ind w:left="360" w:hanging="360"/>
        <w:rPr>
          <w:rFonts w:ascii="Calibri" w:hAnsi="Calibri" w:cs="Calibri"/>
          <w:sz w:val="22"/>
          <w:szCs w:val="22"/>
        </w:rPr>
      </w:pPr>
      <w:proofErr w:type="spellStart"/>
      <w:r w:rsidRPr="00CF5C85">
        <w:rPr>
          <w:rFonts w:ascii="Calibri" w:hAnsi="Calibri" w:cs="Calibri"/>
          <w:sz w:val="22"/>
          <w:szCs w:val="22"/>
        </w:rPr>
        <w:t>Melchiorre</w:t>
      </w:r>
      <w:proofErr w:type="spellEnd"/>
      <w:r w:rsidRPr="00CF5C85">
        <w:rPr>
          <w:rFonts w:ascii="Calibri" w:hAnsi="Calibri" w:cs="Calibri"/>
          <w:sz w:val="22"/>
          <w:szCs w:val="22"/>
        </w:rPr>
        <w:t xml:space="preserve">, E. B.*, &amp; Talyn, B. C. (2014). Nitrogen stable isotope composition and the origins of cupric nitrate mineralization. </w:t>
      </w:r>
      <w:r w:rsidRPr="00CF5C85">
        <w:rPr>
          <w:rFonts w:ascii="Calibri" w:hAnsi="Calibri" w:cs="Calibri"/>
          <w:i/>
          <w:iCs/>
          <w:sz w:val="22"/>
          <w:szCs w:val="22"/>
        </w:rPr>
        <w:t>Chemical Geology</w:t>
      </w:r>
      <w:r w:rsidRPr="00CF5C85">
        <w:rPr>
          <w:rFonts w:ascii="Calibri" w:hAnsi="Calibri" w:cs="Calibri"/>
          <w:sz w:val="22"/>
          <w:szCs w:val="22"/>
        </w:rPr>
        <w:t xml:space="preserve">, </w:t>
      </w:r>
      <w:r w:rsidRPr="00CF5C85">
        <w:rPr>
          <w:rFonts w:ascii="Calibri" w:hAnsi="Calibri" w:cs="Calibri"/>
          <w:i/>
          <w:iCs/>
          <w:sz w:val="22"/>
          <w:szCs w:val="22"/>
        </w:rPr>
        <w:t>388</w:t>
      </w:r>
      <w:r w:rsidRPr="00CF5C85">
        <w:rPr>
          <w:rFonts w:ascii="Calibri" w:hAnsi="Calibri" w:cs="Calibri"/>
          <w:sz w:val="22"/>
          <w:szCs w:val="22"/>
        </w:rPr>
        <w:t>, 1-8.</w:t>
      </w:r>
    </w:p>
    <w:p w:rsidR="00C80330" w:rsidRPr="00CF5C85" w:rsidRDefault="00C80330" w:rsidP="00BC50ED">
      <w:pPr>
        <w:ind w:left="360" w:hanging="360"/>
        <w:rPr>
          <w:rStyle w:val="text-note"/>
          <w:rFonts w:ascii="Calibri" w:hAnsi="Calibri" w:cs="Calibri"/>
          <w:sz w:val="22"/>
          <w:szCs w:val="22"/>
        </w:rPr>
      </w:pPr>
      <w:proofErr w:type="spellStart"/>
      <w:r w:rsidRPr="00CF5C85">
        <w:rPr>
          <w:rStyle w:val="text-note"/>
          <w:rFonts w:ascii="Calibri" w:hAnsi="Calibri" w:cs="Calibri"/>
          <w:sz w:val="22"/>
          <w:szCs w:val="22"/>
        </w:rPr>
        <w:t>Melchiorre</w:t>
      </w:r>
      <w:proofErr w:type="spellEnd"/>
      <w:r w:rsidRPr="00CF5C85">
        <w:rPr>
          <w:rStyle w:val="text-note"/>
          <w:rFonts w:ascii="Calibri" w:hAnsi="Calibri" w:cs="Calibri"/>
          <w:sz w:val="22"/>
          <w:szCs w:val="22"/>
        </w:rPr>
        <w:t xml:space="preserve">, E. B.*, &amp; Talyn, B. C. (2009). Oxygen and hydrogen stable isotope maps for meteoric groundwater in Costa Rica, excluding geothermal waters. </w:t>
      </w:r>
      <w:r w:rsidRPr="00CF5C85">
        <w:rPr>
          <w:rStyle w:val="text-note"/>
          <w:rFonts w:ascii="Calibri" w:hAnsi="Calibri" w:cs="Calibri"/>
          <w:i/>
          <w:sz w:val="22"/>
          <w:szCs w:val="22"/>
        </w:rPr>
        <w:t>J</w:t>
      </w:r>
      <w:r w:rsidR="00A36D67" w:rsidRPr="00CF5C85">
        <w:rPr>
          <w:rStyle w:val="text-note"/>
          <w:rFonts w:ascii="Calibri" w:hAnsi="Calibri" w:cs="Calibri"/>
          <w:i/>
          <w:sz w:val="22"/>
          <w:szCs w:val="22"/>
        </w:rPr>
        <w:t>.</w:t>
      </w:r>
      <w:r w:rsidRPr="00CF5C85">
        <w:rPr>
          <w:rStyle w:val="text-note"/>
          <w:rFonts w:ascii="Calibri" w:hAnsi="Calibri" w:cs="Calibri"/>
          <w:i/>
          <w:sz w:val="22"/>
          <w:szCs w:val="22"/>
        </w:rPr>
        <w:t xml:space="preserve"> Environmental Hydrology, 17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, 1-16. </w:t>
      </w:r>
    </w:p>
    <w:p w:rsidR="00C80330" w:rsidRPr="00CF5C85" w:rsidRDefault="00C80330" w:rsidP="00BC50ED">
      <w:pPr>
        <w:ind w:left="360" w:hanging="360"/>
        <w:rPr>
          <w:rStyle w:val="text-note"/>
          <w:rFonts w:ascii="Calibri" w:hAnsi="Calibri" w:cs="Calibri"/>
          <w:sz w:val="22"/>
          <w:szCs w:val="22"/>
        </w:rPr>
      </w:pPr>
      <w:proofErr w:type="spellStart"/>
      <w:r w:rsidRPr="00CF5C85">
        <w:rPr>
          <w:rStyle w:val="text-note"/>
          <w:rFonts w:ascii="Calibri" w:hAnsi="Calibri" w:cs="Calibri"/>
          <w:sz w:val="22"/>
          <w:szCs w:val="22"/>
        </w:rPr>
        <w:t>Melchiorre</w:t>
      </w:r>
      <w:proofErr w:type="spellEnd"/>
      <w:r w:rsidRPr="00CF5C85">
        <w:rPr>
          <w:rStyle w:val="text-note"/>
          <w:rFonts w:ascii="Calibri" w:hAnsi="Calibri" w:cs="Calibri"/>
          <w:sz w:val="22"/>
          <w:szCs w:val="22"/>
        </w:rPr>
        <w:t xml:space="preserve">, E.*, </w:t>
      </w:r>
      <w:r w:rsidRPr="00CF5C85">
        <w:rPr>
          <w:rStyle w:val="text-note"/>
          <w:rFonts w:ascii="Calibri" w:hAnsi="Calibri" w:cs="Calibri"/>
          <w:b/>
          <w:bCs/>
          <w:sz w:val="22"/>
          <w:szCs w:val="22"/>
        </w:rPr>
        <w:t>Freeman, Z.*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, </w:t>
      </w:r>
      <w:r w:rsidRPr="00CF5C85">
        <w:rPr>
          <w:rStyle w:val="text-note"/>
          <w:rFonts w:ascii="Calibri" w:hAnsi="Calibri" w:cs="Calibri"/>
          <w:b/>
          <w:bCs/>
          <w:sz w:val="22"/>
          <w:szCs w:val="22"/>
        </w:rPr>
        <w:t>Harris, S.*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, Talyn, B. &amp; </w:t>
      </w:r>
      <w:proofErr w:type="spellStart"/>
      <w:r w:rsidRPr="00CF5C85">
        <w:rPr>
          <w:rStyle w:val="text-note"/>
          <w:rFonts w:ascii="Calibri" w:hAnsi="Calibri" w:cs="Calibri"/>
          <w:sz w:val="22"/>
          <w:szCs w:val="22"/>
        </w:rPr>
        <w:t>Noblet</w:t>
      </w:r>
      <w:proofErr w:type="spellEnd"/>
      <w:r w:rsidRPr="00CF5C85">
        <w:rPr>
          <w:rStyle w:val="text-note"/>
          <w:rFonts w:ascii="Calibri" w:hAnsi="Calibri" w:cs="Calibri"/>
          <w:sz w:val="22"/>
          <w:szCs w:val="22"/>
        </w:rPr>
        <w:t xml:space="preserve">, J.* </w:t>
      </w:r>
      <w:r w:rsidR="00393976" w:rsidRPr="00CF5C85">
        <w:rPr>
          <w:rStyle w:val="text-note"/>
          <w:rFonts w:ascii="Calibri" w:hAnsi="Calibri" w:cs="Calibri"/>
          <w:sz w:val="22"/>
          <w:szCs w:val="22"/>
        </w:rPr>
        <w:t>(</w:t>
      </w:r>
      <w:r w:rsidRPr="00CF5C85">
        <w:rPr>
          <w:rStyle w:val="text-note"/>
          <w:rFonts w:ascii="Calibri" w:hAnsi="Calibri" w:cs="Calibri"/>
          <w:sz w:val="22"/>
          <w:szCs w:val="22"/>
        </w:rPr>
        <w:t>2007</w:t>
      </w:r>
      <w:r w:rsidR="00393976" w:rsidRPr="00CF5C85">
        <w:rPr>
          <w:rStyle w:val="text-note"/>
          <w:rFonts w:ascii="Calibri" w:hAnsi="Calibri" w:cs="Calibri"/>
          <w:sz w:val="22"/>
          <w:szCs w:val="22"/>
        </w:rPr>
        <w:t>)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. Dispelling the myth of “chrome” </w:t>
      </w:r>
      <w:proofErr w:type="spellStart"/>
      <w:r w:rsidRPr="00CF5C85">
        <w:rPr>
          <w:rStyle w:val="text-note"/>
          <w:rFonts w:ascii="Calibri" w:hAnsi="Calibri" w:cs="Calibri"/>
          <w:sz w:val="22"/>
          <w:szCs w:val="22"/>
        </w:rPr>
        <w:t>cerussite</w:t>
      </w:r>
      <w:proofErr w:type="spellEnd"/>
      <w:r w:rsidRPr="00CF5C85">
        <w:rPr>
          <w:rStyle w:val="text-note"/>
          <w:rFonts w:ascii="Calibri" w:hAnsi="Calibri" w:cs="Calibri"/>
          <w:sz w:val="22"/>
          <w:szCs w:val="22"/>
        </w:rPr>
        <w:t xml:space="preserve">: New data indicate other color mechanisms are responsible for yellow </w:t>
      </w:r>
      <w:proofErr w:type="spellStart"/>
      <w:r w:rsidRPr="00CF5C85">
        <w:rPr>
          <w:rStyle w:val="text-note"/>
          <w:rFonts w:ascii="Calibri" w:hAnsi="Calibri" w:cs="Calibri"/>
          <w:sz w:val="22"/>
          <w:szCs w:val="22"/>
        </w:rPr>
        <w:t>cerussite</w:t>
      </w:r>
      <w:proofErr w:type="spellEnd"/>
      <w:r w:rsidRPr="00CF5C85">
        <w:rPr>
          <w:rStyle w:val="text-note"/>
          <w:rFonts w:ascii="Calibri" w:hAnsi="Calibri" w:cs="Calibri"/>
          <w:sz w:val="22"/>
          <w:szCs w:val="22"/>
        </w:rPr>
        <w:t xml:space="preserve">. </w:t>
      </w:r>
      <w:r w:rsidRPr="00CF5C85">
        <w:rPr>
          <w:rStyle w:val="text-note"/>
          <w:rFonts w:ascii="Calibri" w:hAnsi="Calibri" w:cs="Calibri"/>
          <w:i/>
          <w:sz w:val="22"/>
          <w:szCs w:val="22"/>
        </w:rPr>
        <w:t>Australian Mineralogist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. </w:t>
      </w:r>
    </w:p>
    <w:p w:rsidR="00C80330" w:rsidRPr="00CF5C85" w:rsidRDefault="00C80330" w:rsidP="00BC50ED">
      <w:pPr>
        <w:ind w:left="360" w:hanging="360"/>
        <w:rPr>
          <w:rFonts w:ascii="Calibri" w:hAnsi="Calibri" w:cs="Calibri"/>
          <w:sz w:val="22"/>
          <w:szCs w:val="22"/>
        </w:rPr>
      </w:pPr>
      <w:proofErr w:type="spellStart"/>
      <w:r w:rsidRPr="00CF5C85">
        <w:rPr>
          <w:rFonts w:ascii="Calibri" w:hAnsi="Calibri" w:cs="Calibri"/>
          <w:color w:val="000000"/>
          <w:sz w:val="22"/>
          <w:szCs w:val="22"/>
        </w:rPr>
        <w:t>Melchiorre</w:t>
      </w:r>
      <w:proofErr w:type="spellEnd"/>
      <w:r w:rsidRPr="00CF5C85">
        <w:rPr>
          <w:rFonts w:ascii="Calibri" w:hAnsi="Calibri" w:cs="Calibri"/>
          <w:color w:val="000000"/>
          <w:sz w:val="22"/>
          <w:szCs w:val="22"/>
        </w:rPr>
        <w:t xml:space="preserve">, E.B.*, Williams, P.A.*, Rose, T.*, Talyn, B.C. </w:t>
      </w:r>
      <w:r w:rsidR="00393976" w:rsidRPr="00CF5C85">
        <w:rPr>
          <w:rFonts w:ascii="Calibri" w:hAnsi="Calibri" w:cs="Calibri"/>
          <w:color w:val="000000"/>
          <w:sz w:val="22"/>
          <w:szCs w:val="22"/>
        </w:rPr>
        <w:t>(</w:t>
      </w:r>
      <w:r w:rsidRPr="00CF5C85">
        <w:rPr>
          <w:rFonts w:ascii="Calibri" w:hAnsi="Calibri" w:cs="Calibri"/>
          <w:color w:val="000000"/>
          <w:sz w:val="22"/>
          <w:szCs w:val="22"/>
        </w:rPr>
        <w:t>2006</w:t>
      </w:r>
      <w:r w:rsidR="00393976" w:rsidRPr="00CF5C85">
        <w:rPr>
          <w:rFonts w:ascii="Calibri" w:hAnsi="Calibri" w:cs="Calibri"/>
          <w:color w:val="000000"/>
          <w:sz w:val="22"/>
          <w:szCs w:val="22"/>
        </w:rPr>
        <w:t>)</w:t>
      </w:r>
      <w:r w:rsidRPr="00CF5C85">
        <w:rPr>
          <w:rFonts w:ascii="Calibri" w:hAnsi="Calibri" w:cs="Calibri"/>
          <w:color w:val="000000"/>
          <w:sz w:val="22"/>
          <w:szCs w:val="22"/>
        </w:rPr>
        <w:t xml:space="preserve">. Biogenic nitrogen from termite mounds and the origin of </w:t>
      </w:r>
      <w:proofErr w:type="spellStart"/>
      <w:r w:rsidRPr="00CF5C85">
        <w:rPr>
          <w:rFonts w:ascii="Calibri" w:hAnsi="Calibri" w:cs="Calibri"/>
          <w:color w:val="000000"/>
          <w:sz w:val="22"/>
          <w:szCs w:val="22"/>
        </w:rPr>
        <w:t>gerhardtite</w:t>
      </w:r>
      <w:proofErr w:type="spellEnd"/>
      <w:r w:rsidRPr="00CF5C85">
        <w:rPr>
          <w:rFonts w:ascii="Calibri" w:hAnsi="Calibri" w:cs="Calibri"/>
          <w:color w:val="000000"/>
          <w:sz w:val="22"/>
          <w:szCs w:val="22"/>
        </w:rPr>
        <w:t xml:space="preserve"> at the Great Australia Mine, </w:t>
      </w:r>
      <w:proofErr w:type="spellStart"/>
      <w:r w:rsidRPr="00CF5C85">
        <w:rPr>
          <w:rFonts w:ascii="Calibri" w:hAnsi="Calibri" w:cs="Calibri"/>
          <w:color w:val="000000"/>
          <w:sz w:val="22"/>
          <w:szCs w:val="22"/>
        </w:rPr>
        <w:t>Cloncurry</w:t>
      </w:r>
      <w:proofErr w:type="spellEnd"/>
      <w:r w:rsidRPr="00CF5C85">
        <w:rPr>
          <w:rFonts w:ascii="Calibri" w:hAnsi="Calibri" w:cs="Calibri"/>
          <w:color w:val="000000"/>
          <w:sz w:val="22"/>
          <w:szCs w:val="22"/>
        </w:rPr>
        <w:t xml:space="preserve">, Queensland, Australia. </w:t>
      </w:r>
      <w:r w:rsidRPr="00CF5C85">
        <w:rPr>
          <w:rFonts w:ascii="Calibri" w:hAnsi="Calibri" w:cs="Calibri"/>
          <w:i/>
          <w:color w:val="000000"/>
          <w:sz w:val="22"/>
          <w:szCs w:val="22"/>
        </w:rPr>
        <w:t>Canadian Mineralogist</w:t>
      </w:r>
      <w:r w:rsidRPr="00CF5C85">
        <w:rPr>
          <w:rFonts w:ascii="Calibri" w:hAnsi="Calibri" w:cs="Calibri"/>
          <w:color w:val="000000"/>
          <w:sz w:val="22"/>
          <w:szCs w:val="22"/>
        </w:rPr>
        <w:t>.</w:t>
      </w:r>
    </w:p>
    <w:p w:rsidR="00C80330" w:rsidRPr="00CF5C85" w:rsidRDefault="00C80330" w:rsidP="00BC50ED">
      <w:pPr>
        <w:ind w:left="360" w:hanging="360"/>
        <w:rPr>
          <w:rFonts w:ascii="Calibri" w:hAnsi="Calibri" w:cs="Calibri"/>
          <w:sz w:val="22"/>
          <w:szCs w:val="22"/>
        </w:rPr>
      </w:pPr>
      <w:r w:rsidRPr="00CF5C85">
        <w:rPr>
          <w:rStyle w:val="text-note"/>
          <w:rFonts w:ascii="Calibri" w:hAnsi="Calibri" w:cs="Calibri"/>
          <w:sz w:val="22"/>
          <w:szCs w:val="22"/>
        </w:rPr>
        <w:t xml:space="preserve">Ringo, J., Talyn, B. &amp; </w:t>
      </w:r>
      <w:r w:rsidRPr="00CF5C85">
        <w:rPr>
          <w:rStyle w:val="text-note"/>
          <w:rFonts w:ascii="Calibri" w:hAnsi="Calibri" w:cs="Calibri"/>
          <w:b/>
          <w:bCs/>
          <w:sz w:val="22"/>
          <w:szCs w:val="22"/>
        </w:rPr>
        <w:t>Brannan,</w:t>
      </w:r>
      <w:r w:rsidRPr="00CF5C85">
        <w:rPr>
          <w:rStyle w:val="text-strong"/>
          <w:rFonts w:ascii="Calibri" w:hAnsi="Calibri" w:cs="Calibri"/>
          <w:b/>
          <w:bCs/>
          <w:sz w:val="22"/>
          <w:szCs w:val="22"/>
        </w:rPr>
        <w:t xml:space="preserve"> M</w:t>
      </w:r>
      <w:r w:rsidR="00393976" w:rsidRPr="00CF5C85">
        <w:rPr>
          <w:rStyle w:val="text-strong"/>
          <w:rFonts w:ascii="Calibri" w:hAnsi="Calibri" w:cs="Calibri"/>
          <w:sz w:val="22"/>
          <w:szCs w:val="22"/>
        </w:rPr>
        <w:t>.</w:t>
      </w:r>
      <w:r w:rsidRPr="00CF5C85">
        <w:rPr>
          <w:rStyle w:val="text-strong"/>
          <w:rFonts w:ascii="Calibri" w:hAnsi="Calibri" w:cs="Calibri"/>
          <w:sz w:val="22"/>
          <w:szCs w:val="22"/>
        </w:rPr>
        <w:t xml:space="preserve"> </w:t>
      </w:r>
      <w:r w:rsidR="00393976" w:rsidRPr="00CF5C85">
        <w:rPr>
          <w:rStyle w:val="text-strong"/>
          <w:rFonts w:ascii="Calibri" w:hAnsi="Calibri" w:cs="Calibri"/>
          <w:sz w:val="22"/>
          <w:szCs w:val="22"/>
        </w:rPr>
        <w:t>(</w:t>
      </w:r>
      <w:r w:rsidRPr="00CF5C85">
        <w:rPr>
          <w:rStyle w:val="text-note"/>
          <w:rFonts w:ascii="Calibri" w:hAnsi="Calibri" w:cs="Calibri"/>
          <w:sz w:val="22"/>
          <w:szCs w:val="22"/>
        </w:rPr>
        <w:t>2005</w:t>
      </w:r>
      <w:r w:rsidR="00393976" w:rsidRPr="00CF5C85">
        <w:rPr>
          <w:rStyle w:val="text-note"/>
          <w:rFonts w:ascii="Calibri" w:hAnsi="Calibri" w:cs="Calibri"/>
          <w:sz w:val="22"/>
          <w:szCs w:val="22"/>
        </w:rPr>
        <w:t>)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. </w:t>
      </w:r>
      <w:r w:rsidRPr="00CF5C85">
        <w:rPr>
          <w:rStyle w:val="text-strong"/>
          <w:rFonts w:ascii="Calibri" w:hAnsi="Calibri" w:cs="Calibri"/>
          <w:sz w:val="22"/>
          <w:szCs w:val="22"/>
        </w:rPr>
        <w:t xml:space="preserve">Effects of </w:t>
      </w:r>
      <w:proofErr w:type="spellStart"/>
      <w:r w:rsidRPr="00CF5C85">
        <w:rPr>
          <w:rStyle w:val="text-strong"/>
          <w:rFonts w:ascii="Calibri" w:hAnsi="Calibri" w:cs="Calibri"/>
          <w:sz w:val="22"/>
          <w:szCs w:val="22"/>
        </w:rPr>
        <w:t>Precocene</w:t>
      </w:r>
      <w:proofErr w:type="spellEnd"/>
      <w:r w:rsidRPr="00CF5C85">
        <w:rPr>
          <w:rStyle w:val="text-strong"/>
          <w:rFonts w:ascii="Calibri" w:hAnsi="Calibri" w:cs="Calibri"/>
          <w:sz w:val="22"/>
          <w:szCs w:val="22"/>
        </w:rPr>
        <w:t xml:space="preserve"> and Low Protein Diet on Reproductive Behavior in </w:t>
      </w:r>
      <w:r w:rsidRPr="00CF5C85">
        <w:rPr>
          <w:rStyle w:val="text-strong"/>
          <w:rFonts w:ascii="Calibri" w:hAnsi="Calibri" w:cs="Calibri"/>
          <w:i/>
          <w:iCs/>
          <w:sz w:val="22"/>
          <w:szCs w:val="22"/>
        </w:rPr>
        <w:t>Drosophila melanogaster</w:t>
      </w:r>
      <w:r w:rsidRPr="00CF5C85">
        <w:rPr>
          <w:rStyle w:val="text-strong"/>
          <w:rFonts w:ascii="Calibri" w:hAnsi="Calibri" w:cs="Calibri"/>
          <w:sz w:val="22"/>
          <w:szCs w:val="22"/>
        </w:rPr>
        <w:t xml:space="preserve"> (</w:t>
      </w:r>
      <w:proofErr w:type="spellStart"/>
      <w:r w:rsidRPr="00CF5C85">
        <w:rPr>
          <w:rStyle w:val="text-strong"/>
          <w:rFonts w:ascii="Calibri" w:hAnsi="Calibri" w:cs="Calibri"/>
          <w:sz w:val="22"/>
          <w:szCs w:val="22"/>
        </w:rPr>
        <w:t>Diptera</w:t>
      </w:r>
      <w:proofErr w:type="spellEnd"/>
      <w:r w:rsidRPr="00CF5C85">
        <w:rPr>
          <w:rStyle w:val="text-strong"/>
          <w:rFonts w:ascii="Calibri" w:hAnsi="Calibri" w:cs="Calibri"/>
          <w:sz w:val="22"/>
          <w:szCs w:val="22"/>
        </w:rPr>
        <w:t xml:space="preserve">: </w:t>
      </w:r>
      <w:proofErr w:type="spellStart"/>
      <w:r w:rsidRPr="00CF5C85">
        <w:rPr>
          <w:rStyle w:val="text-strong"/>
          <w:rFonts w:ascii="Calibri" w:hAnsi="Calibri" w:cs="Calibri"/>
          <w:sz w:val="22"/>
          <w:szCs w:val="22"/>
        </w:rPr>
        <w:t>Drosophilidae</w:t>
      </w:r>
      <w:proofErr w:type="spellEnd"/>
      <w:r w:rsidRPr="00CF5C85">
        <w:rPr>
          <w:rStyle w:val="text-strong"/>
          <w:rFonts w:ascii="Calibri" w:hAnsi="Calibri" w:cs="Calibri"/>
          <w:sz w:val="22"/>
          <w:szCs w:val="22"/>
        </w:rPr>
        <w:t>)</w:t>
      </w:r>
      <w:r w:rsidRPr="00CF5C85">
        <w:rPr>
          <w:rFonts w:ascii="Calibri" w:hAnsi="Calibri" w:cs="Calibri"/>
          <w:sz w:val="22"/>
          <w:szCs w:val="22"/>
        </w:rPr>
        <w:t xml:space="preserve">. </w:t>
      </w:r>
      <w:r w:rsidRPr="00CF5C85">
        <w:rPr>
          <w:rFonts w:ascii="Calibri" w:hAnsi="Calibri" w:cs="Calibri"/>
          <w:i/>
          <w:sz w:val="22"/>
          <w:szCs w:val="22"/>
        </w:rPr>
        <w:t>Annals of the Entomological Society of America</w:t>
      </w:r>
      <w:r w:rsidRPr="00CF5C85">
        <w:rPr>
          <w:rFonts w:ascii="Calibri" w:hAnsi="Calibri" w:cs="Calibri"/>
          <w:sz w:val="22"/>
          <w:szCs w:val="22"/>
        </w:rPr>
        <w:t>, vol. 98, pp. 601-607.</w:t>
      </w:r>
      <w:r w:rsidRPr="00CF5C85">
        <w:rPr>
          <w:rStyle w:val="text-note"/>
          <w:rFonts w:ascii="Calibri" w:hAnsi="Calibri" w:cs="Calibri"/>
          <w:sz w:val="22"/>
          <w:szCs w:val="22"/>
        </w:rPr>
        <w:t xml:space="preserve"> </w:t>
      </w:r>
    </w:p>
    <w:p w:rsidR="00C80330" w:rsidRPr="00CF5C85" w:rsidRDefault="00C80330" w:rsidP="00BC50ED">
      <w:pPr>
        <w:ind w:left="360" w:hanging="360"/>
        <w:rPr>
          <w:rFonts w:ascii="Calibri" w:hAnsi="Calibri" w:cs="Calibri"/>
          <w:bCs/>
          <w:sz w:val="22"/>
          <w:szCs w:val="22"/>
        </w:rPr>
      </w:pPr>
      <w:r w:rsidRPr="00CF5C85">
        <w:rPr>
          <w:rFonts w:ascii="Calibri" w:hAnsi="Calibri" w:cs="Calibri"/>
          <w:sz w:val="22"/>
          <w:szCs w:val="22"/>
        </w:rPr>
        <w:t>Talyn, B.</w:t>
      </w:r>
      <w:r w:rsidR="003E6EC4">
        <w:rPr>
          <w:rFonts w:ascii="Calibri" w:hAnsi="Calibri" w:cs="Calibri"/>
          <w:sz w:val="22"/>
          <w:szCs w:val="22"/>
          <w:vertAlign w:val="superscript"/>
        </w:rPr>
        <w:t>1</w:t>
      </w:r>
      <w:bookmarkStart w:id="0" w:name="_GoBack"/>
      <w:bookmarkEnd w:id="0"/>
      <w:r w:rsidRPr="00CF5C85">
        <w:rPr>
          <w:rFonts w:ascii="Calibri" w:hAnsi="Calibri" w:cs="Calibri"/>
          <w:sz w:val="22"/>
          <w:szCs w:val="22"/>
        </w:rPr>
        <w:t xml:space="preserve"> &amp; Dowse, H. </w:t>
      </w:r>
      <w:r w:rsidR="00393976" w:rsidRPr="00CF5C85">
        <w:rPr>
          <w:rFonts w:ascii="Calibri" w:hAnsi="Calibri" w:cs="Calibri"/>
          <w:sz w:val="22"/>
          <w:szCs w:val="22"/>
        </w:rPr>
        <w:t>(</w:t>
      </w:r>
      <w:r w:rsidRPr="00CF5C85">
        <w:rPr>
          <w:rFonts w:ascii="Calibri" w:hAnsi="Calibri" w:cs="Calibri"/>
          <w:sz w:val="22"/>
          <w:szCs w:val="22"/>
        </w:rPr>
        <w:t>2004</w:t>
      </w:r>
      <w:r w:rsidR="00393976" w:rsidRPr="00CF5C85">
        <w:rPr>
          <w:rFonts w:ascii="Calibri" w:hAnsi="Calibri" w:cs="Calibri"/>
          <w:sz w:val="22"/>
          <w:szCs w:val="22"/>
        </w:rPr>
        <w:t>)</w:t>
      </w:r>
      <w:r w:rsidRPr="00CF5C85">
        <w:rPr>
          <w:rFonts w:ascii="Calibri" w:hAnsi="Calibri" w:cs="Calibri"/>
          <w:sz w:val="22"/>
          <w:szCs w:val="22"/>
        </w:rPr>
        <w:t xml:space="preserve">. </w:t>
      </w:r>
      <w:r w:rsidRPr="00CF5C85">
        <w:rPr>
          <w:rFonts w:ascii="Calibri" w:hAnsi="Calibri" w:cs="Calibri"/>
          <w:bCs/>
          <w:sz w:val="22"/>
          <w:szCs w:val="22"/>
        </w:rPr>
        <w:t xml:space="preserve">The role of courtship song in sexual selection and species recognition by female </w:t>
      </w:r>
      <w:r w:rsidRPr="00CF5C85">
        <w:rPr>
          <w:rFonts w:ascii="Calibri" w:hAnsi="Calibri" w:cs="Calibri"/>
          <w:bCs/>
          <w:i/>
          <w:sz w:val="22"/>
          <w:szCs w:val="22"/>
        </w:rPr>
        <w:t>Drosophila melanogaster</w:t>
      </w:r>
      <w:r w:rsidRPr="00CF5C85">
        <w:rPr>
          <w:rFonts w:ascii="Calibri" w:hAnsi="Calibri" w:cs="Calibri"/>
          <w:bCs/>
          <w:sz w:val="22"/>
          <w:szCs w:val="22"/>
        </w:rPr>
        <w:t xml:space="preserve">. </w:t>
      </w:r>
      <w:r w:rsidRPr="00CF5C85">
        <w:rPr>
          <w:rFonts w:ascii="Calibri" w:hAnsi="Calibri" w:cs="Calibri"/>
          <w:bCs/>
          <w:i/>
          <w:sz w:val="22"/>
          <w:szCs w:val="22"/>
        </w:rPr>
        <w:t xml:space="preserve">Animal </w:t>
      </w:r>
      <w:proofErr w:type="spellStart"/>
      <w:r w:rsidRPr="00CF5C85">
        <w:rPr>
          <w:rFonts w:ascii="Calibri" w:hAnsi="Calibri" w:cs="Calibri"/>
          <w:bCs/>
          <w:i/>
          <w:sz w:val="22"/>
          <w:szCs w:val="22"/>
        </w:rPr>
        <w:t>Behaviour</w:t>
      </w:r>
      <w:proofErr w:type="spellEnd"/>
      <w:r w:rsidRPr="00CF5C85">
        <w:rPr>
          <w:rFonts w:ascii="Calibri" w:hAnsi="Calibri" w:cs="Calibri"/>
          <w:bCs/>
          <w:sz w:val="22"/>
          <w:szCs w:val="22"/>
        </w:rPr>
        <w:t>, vol. 68, pp. 1165-1180.</w:t>
      </w:r>
    </w:p>
    <w:p w:rsidR="00C80330" w:rsidRPr="00CF5C85" w:rsidRDefault="00C80330" w:rsidP="00BC50ED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 w:rsidRPr="00CF5C85">
        <w:rPr>
          <w:rFonts w:ascii="Calibri" w:hAnsi="Calibri" w:cs="Calibri"/>
          <w:sz w:val="22"/>
          <w:szCs w:val="22"/>
        </w:rPr>
        <w:t xml:space="preserve">Davis, S.*, Davis, R.*, James, A.*, and Talyn, B. </w:t>
      </w:r>
      <w:r w:rsidR="00393976" w:rsidRPr="00CF5C85">
        <w:rPr>
          <w:rFonts w:ascii="Calibri" w:hAnsi="Calibri" w:cs="Calibri"/>
          <w:sz w:val="22"/>
          <w:szCs w:val="22"/>
        </w:rPr>
        <w:t>(</w:t>
      </w:r>
      <w:r w:rsidRPr="00CF5C85">
        <w:rPr>
          <w:rFonts w:ascii="Calibri" w:hAnsi="Calibri" w:cs="Calibri"/>
          <w:sz w:val="22"/>
          <w:szCs w:val="22"/>
        </w:rPr>
        <w:t>2000</w:t>
      </w:r>
      <w:r w:rsidR="00393976" w:rsidRPr="00CF5C85">
        <w:rPr>
          <w:rFonts w:ascii="Calibri" w:hAnsi="Calibri" w:cs="Calibri"/>
          <w:sz w:val="22"/>
          <w:szCs w:val="22"/>
        </w:rPr>
        <w:t>)</w:t>
      </w:r>
      <w:r w:rsidRPr="00CF5C85">
        <w:rPr>
          <w:rFonts w:ascii="Calibri" w:hAnsi="Calibri" w:cs="Calibri"/>
          <w:sz w:val="22"/>
          <w:szCs w:val="22"/>
        </w:rPr>
        <w:t xml:space="preserve">. Reproductive Behavior and Larval Development of </w:t>
      </w:r>
      <w:proofErr w:type="spellStart"/>
      <w:r w:rsidRPr="00CF5C85">
        <w:rPr>
          <w:rFonts w:ascii="Calibri" w:hAnsi="Calibri" w:cs="Calibri"/>
          <w:i/>
          <w:sz w:val="22"/>
          <w:szCs w:val="22"/>
        </w:rPr>
        <w:t>Leptodactylus</w:t>
      </w:r>
      <w:proofErr w:type="spellEnd"/>
      <w:r w:rsidRPr="00CF5C85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Pr="00CF5C85">
        <w:rPr>
          <w:rFonts w:ascii="Calibri" w:hAnsi="Calibri" w:cs="Calibri"/>
          <w:i/>
          <w:sz w:val="22"/>
          <w:szCs w:val="22"/>
        </w:rPr>
        <w:t>fallax</w:t>
      </w:r>
      <w:proofErr w:type="spellEnd"/>
      <w:r w:rsidRPr="00CF5C85">
        <w:rPr>
          <w:rFonts w:ascii="Calibri" w:hAnsi="Calibri" w:cs="Calibri"/>
          <w:sz w:val="22"/>
          <w:szCs w:val="22"/>
        </w:rPr>
        <w:t xml:space="preserve"> in Dominica, West Indies.  Herpetological Review, vol. 31, pp. 217-220.</w:t>
      </w:r>
    </w:p>
    <w:p w:rsidR="00C80330" w:rsidRPr="00CF5C85" w:rsidRDefault="00C80330" w:rsidP="00BC50ED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 w:rsidRPr="00CF5C85">
        <w:rPr>
          <w:rFonts w:ascii="Calibri" w:hAnsi="Calibri" w:cs="Calibri"/>
          <w:sz w:val="22"/>
          <w:szCs w:val="22"/>
        </w:rPr>
        <w:t xml:space="preserve">Roche, J. P., Talyn, B. C., and Dowse, H. B. </w:t>
      </w:r>
      <w:r w:rsidR="00393976" w:rsidRPr="00CF5C85">
        <w:rPr>
          <w:rFonts w:ascii="Calibri" w:hAnsi="Calibri" w:cs="Calibri"/>
          <w:sz w:val="22"/>
          <w:szCs w:val="22"/>
        </w:rPr>
        <w:t>(</w:t>
      </w:r>
      <w:r w:rsidRPr="00CF5C85">
        <w:rPr>
          <w:rFonts w:ascii="Calibri" w:hAnsi="Calibri" w:cs="Calibri"/>
          <w:sz w:val="22"/>
          <w:szCs w:val="22"/>
        </w:rPr>
        <w:t>1998</w:t>
      </w:r>
      <w:r w:rsidR="00393976" w:rsidRPr="00CF5C85">
        <w:rPr>
          <w:rFonts w:ascii="Calibri" w:hAnsi="Calibri" w:cs="Calibri"/>
          <w:sz w:val="22"/>
          <w:szCs w:val="22"/>
        </w:rPr>
        <w:t>)</w:t>
      </w:r>
      <w:r w:rsidRPr="00CF5C85">
        <w:rPr>
          <w:rFonts w:ascii="Calibri" w:hAnsi="Calibri" w:cs="Calibri"/>
          <w:sz w:val="22"/>
          <w:szCs w:val="22"/>
        </w:rPr>
        <w:t xml:space="preserve">.  Courtship bout duration in </w:t>
      </w:r>
      <w:r w:rsidRPr="00CF5C85">
        <w:rPr>
          <w:rFonts w:ascii="Calibri" w:hAnsi="Calibri" w:cs="Calibri"/>
          <w:i/>
          <w:sz w:val="22"/>
          <w:szCs w:val="22"/>
        </w:rPr>
        <w:t>per</w:t>
      </w:r>
      <w:r w:rsidRPr="00CF5C85">
        <w:rPr>
          <w:rFonts w:ascii="Calibri" w:hAnsi="Calibri" w:cs="Calibri"/>
          <w:sz w:val="22"/>
          <w:szCs w:val="22"/>
        </w:rPr>
        <w:t xml:space="preserve"> circadian period mutants in</w:t>
      </w:r>
      <w:r w:rsidRPr="00CF5C85">
        <w:rPr>
          <w:rFonts w:ascii="Calibri" w:hAnsi="Calibri" w:cs="Calibri"/>
          <w:i/>
          <w:sz w:val="22"/>
          <w:szCs w:val="22"/>
        </w:rPr>
        <w:t xml:space="preserve"> Drosophila melanogaster</w:t>
      </w:r>
      <w:r w:rsidRPr="00CF5C85">
        <w:rPr>
          <w:rFonts w:ascii="Calibri" w:hAnsi="Calibri" w:cs="Calibri"/>
          <w:sz w:val="22"/>
          <w:szCs w:val="22"/>
        </w:rPr>
        <w:t>.  Behavior Genetics, vol. 28, pp. 391-394.</w:t>
      </w:r>
    </w:p>
    <w:p w:rsidR="00C80330" w:rsidRPr="00CF5C85" w:rsidRDefault="00C80330" w:rsidP="002135F5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 w:rsidRPr="00CF5C85">
        <w:rPr>
          <w:rFonts w:ascii="Calibri" w:hAnsi="Calibri" w:cs="Calibri"/>
          <w:sz w:val="22"/>
          <w:szCs w:val="22"/>
        </w:rPr>
        <w:t xml:space="preserve">Alt, S., Ringo, J., Talyn, B., Bray, W.* and Dowse, H. </w:t>
      </w:r>
      <w:r w:rsidR="00393976" w:rsidRPr="00CF5C85">
        <w:rPr>
          <w:rFonts w:ascii="Calibri" w:hAnsi="Calibri" w:cs="Calibri"/>
          <w:sz w:val="22"/>
          <w:szCs w:val="22"/>
        </w:rPr>
        <w:t>(</w:t>
      </w:r>
      <w:r w:rsidRPr="00CF5C85">
        <w:rPr>
          <w:rFonts w:ascii="Calibri" w:hAnsi="Calibri" w:cs="Calibri"/>
          <w:sz w:val="22"/>
          <w:szCs w:val="22"/>
        </w:rPr>
        <w:t>1998</w:t>
      </w:r>
      <w:r w:rsidR="00393976" w:rsidRPr="00CF5C85">
        <w:rPr>
          <w:rFonts w:ascii="Calibri" w:hAnsi="Calibri" w:cs="Calibri"/>
          <w:sz w:val="22"/>
          <w:szCs w:val="22"/>
        </w:rPr>
        <w:t>)</w:t>
      </w:r>
      <w:r w:rsidRPr="00CF5C85">
        <w:rPr>
          <w:rFonts w:ascii="Calibri" w:hAnsi="Calibri" w:cs="Calibri"/>
          <w:sz w:val="22"/>
          <w:szCs w:val="22"/>
        </w:rPr>
        <w:t xml:space="preserve">.  The </w:t>
      </w:r>
      <w:r w:rsidRPr="00CF5C85">
        <w:rPr>
          <w:rFonts w:ascii="Calibri" w:hAnsi="Calibri" w:cs="Calibri"/>
          <w:i/>
          <w:sz w:val="22"/>
          <w:szCs w:val="22"/>
        </w:rPr>
        <w:t>period</w:t>
      </w:r>
      <w:r w:rsidRPr="00CF5C85">
        <w:rPr>
          <w:rFonts w:ascii="Calibri" w:hAnsi="Calibri" w:cs="Calibri"/>
          <w:sz w:val="22"/>
          <w:szCs w:val="22"/>
        </w:rPr>
        <w:t xml:space="preserve"> gene controls cycles in courtship song of </w:t>
      </w:r>
      <w:r w:rsidRPr="00CF5C85">
        <w:rPr>
          <w:rFonts w:ascii="Calibri" w:hAnsi="Calibri" w:cs="Calibri"/>
          <w:i/>
          <w:sz w:val="22"/>
          <w:szCs w:val="22"/>
        </w:rPr>
        <w:t>Drosophila melanogaster</w:t>
      </w:r>
      <w:r w:rsidRPr="00CF5C85">
        <w:rPr>
          <w:rFonts w:ascii="Calibri" w:hAnsi="Calibri" w:cs="Calibri"/>
          <w:sz w:val="22"/>
          <w:szCs w:val="22"/>
        </w:rPr>
        <w:t>.  Animal Behavior vol. 56, pp. 87-97.</w:t>
      </w:r>
    </w:p>
    <w:p w:rsidR="00C80330" w:rsidRPr="009A6AC8" w:rsidRDefault="00C80330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Plus 1 published film segment, 3 non-refereed publications, </w:t>
      </w:r>
      <w:r w:rsidR="00835F5D">
        <w:rPr>
          <w:rFonts w:ascii="Calibri" w:hAnsi="Calibri" w:cs="Calibri"/>
          <w:sz w:val="22"/>
          <w:szCs w:val="22"/>
        </w:rPr>
        <w:t>51</w:t>
      </w:r>
      <w:r>
        <w:rPr>
          <w:rFonts w:ascii="Calibri" w:hAnsi="Calibri" w:cs="Calibri"/>
          <w:sz w:val="22"/>
          <w:szCs w:val="22"/>
        </w:rPr>
        <w:t xml:space="preserve"> conference </w:t>
      </w:r>
      <w:r w:rsidR="00A07D49">
        <w:rPr>
          <w:rFonts w:ascii="Calibri" w:hAnsi="Calibri" w:cs="Calibri"/>
          <w:sz w:val="22"/>
          <w:szCs w:val="22"/>
        </w:rPr>
        <w:t>abstracts</w:t>
      </w:r>
      <w:r>
        <w:rPr>
          <w:rFonts w:ascii="Calibri" w:hAnsi="Calibri" w:cs="Calibri"/>
          <w:sz w:val="22"/>
          <w:szCs w:val="22"/>
        </w:rPr>
        <w:t>.</w:t>
      </w:r>
    </w:p>
    <w:p w:rsidR="004E2727" w:rsidRPr="009A6AC8" w:rsidRDefault="004E2727" w:rsidP="004E2727">
      <w:pPr>
        <w:tabs>
          <w:tab w:val="right" w:pos="9360"/>
        </w:tabs>
        <w:spacing w:before="120"/>
        <w:ind w:left="360" w:hanging="360"/>
        <w:rPr>
          <w:rFonts w:ascii="Calibri" w:hAnsi="Calibri" w:cs="Calibri"/>
          <w:bCs/>
          <w:sz w:val="22"/>
          <w:szCs w:val="22"/>
        </w:rPr>
      </w:pPr>
      <w:r w:rsidRPr="009A6AC8">
        <w:rPr>
          <w:rFonts w:ascii="Calibri" w:hAnsi="Calibri" w:cs="Calibri"/>
          <w:b/>
          <w:sz w:val="28"/>
          <w:szCs w:val="22"/>
        </w:rPr>
        <w:t>Manuscripts In Preparation</w:t>
      </w:r>
      <w:r w:rsidRPr="009A6AC8">
        <w:rPr>
          <w:rFonts w:ascii="Calibri" w:hAnsi="Calibri" w:cs="Calibri"/>
          <w:b/>
          <w:sz w:val="22"/>
          <w:szCs w:val="22"/>
        </w:rPr>
        <w:t xml:space="preserve"> </w:t>
      </w:r>
      <w:r w:rsidRPr="00120D0B">
        <w:rPr>
          <w:rFonts w:ascii="Calibri" w:hAnsi="Calibri" w:cs="Calibri"/>
          <w:bCs/>
          <w:sz w:val="22"/>
        </w:rPr>
        <w:t xml:space="preserve">(undergraduate coauthors in </w:t>
      </w:r>
      <w:r w:rsidRPr="00120D0B">
        <w:rPr>
          <w:rFonts w:ascii="Calibri" w:hAnsi="Calibri" w:cs="Calibri"/>
          <w:b/>
          <w:sz w:val="22"/>
        </w:rPr>
        <w:t>bold</w:t>
      </w:r>
      <w:r w:rsidRPr="00120D0B">
        <w:rPr>
          <w:rFonts w:ascii="Calibri" w:hAnsi="Calibri" w:cs="Calibri"/>
          <w:sz w:val="22"/>
        </w:rPr>
        <w:t>, interdisciplinary collaborators *</w:t>
      </w:r>
      <w:r w:rsidRPr="00120D0B">
        <w:rPr>
          <w:rFonts w:ascii="Calibri" w:hAnsi="Calibri" w:cs="Calibri"/>
          <w:bCs/>
          <w:sz w:val="22"/>
        </w:rPr>
        <w:t>)</w:t>
      </w:r>
    </w:p>
    <w:p w:rsidR="004E2727" w:rsidRPr="004E2727" w:rsidRDefault="004E2727" w:rsidP="004E2727">
      <w:pPr>
        <w:ind w:left="360" w:hanging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Herrera, K*</w:t>
      </w:r>
      <w:proofErr w:type="gramStart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,</w:t>
      </w:r>
      <w:proofErr w:type="gramEnd"/>
      <w:r>
        <w:rPr>
          <w:rFonts w:ascii="Calibri" w:hAnsi="Calibri" w:cs="Calibri"/>
          <w:sz w:val="22"/>
          <w:szCs w:val="22"/>
        </w:rPr>
        <w:t xml:space="preserve"> Talyn, B. &amp; </w:t>
      </w:r>
      <w:proofErr w:type="spellStart"/>
      <w:r>
        <w:rPr>
          <w:rFonts w:ascii="Calibri" w:hAnsi="Calibri" w:cs="Calibri"/>
          <w:sz w:val="22"/>
          <w:szCs w:val="22"/>
        </w:rPr>
        <w:t>Melchiorre</w:t>
      </w:r>
      <w:proofErr w:type="spellEnd"/>
      <w:r>
        <w:rPr>
          <w:rFonts w:ascii="Calibri" w:hAnsi="Calibri" w:cs="Calibri"/>
          <w:sz w:val="22"/>
          <w:szCs w:val="22"/>
        </w:rPr>
        <w:t xml:space="preserve">, E.* (in prep). Glyphosate accumulation within the bodies of the non-target species, </w:t>
      </w:r>
      <w:r>
        <w:rPr>
          <w:rFonts w:ascii="Calibri" w:hAnsi="Calibri" w:cs="Calibri"/>
          <w:i/>
          <w:sz w:val="22"/>
          <w:szCs w:val="22"/>
        </w:rPr>
        <w:t>Drosophila melanogaster</w:t>
      </w:r>
      <w:r>
        <w:rPr>
          <w:rFonts w:ascii="Calibri" w:hAnsi="Calibri" w:cs="Calibri"/>
          <w:sz w:val="22"/>
          <w:szCs w:val="22"/>
        </w:rPr>
        <w:t xml:space="preserve">: role of exposure age, concentration, </w:t>
      </w:r>
      <w:r w:rsidR="00907617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 xml:space="preserve">formulation, and body segment localization. </w:t>
      </w:r>
      <w:r w:rsidRPr="00A36D67">
        <w:rPr>
          <w:rFonts w:ascii="Calibri" w:hAnsi="Calibri" w:cs="Calibri"/>
          <w:sz w:val="22"/>
          <w:szCs w:val="22"/>
        </w:rPr>
        <w:t>Journal of Environmental Toxicology and Pharmacology</w:t>
      </w:r>
      <w:r>
        <w:rPr>
          <w:rFonts w:ascii="Calibri" w:hAnsi="Calibri" w:cs="Calibri"/>
          <w:sz w:val="22"/>
          <w:szCs w:val="22"/>
        </w:rPr>
        <w:t>.</w:t>
      </w:r>
    </w:p>
    <w:p w:rsidR="00CB0D23" w:rsidRPr="008C661F" w:rsidRDefault="00CB0D23" w:rsidP="00CB0D23">
      <w:pPr>
        <w:tabs>
          <w:tab w:val="left" w:pos="1440"/>
        </w:tabs>
        <w:suppressAutoHyphens/>
        <w:spacing w:before="240"/>
        <w:ind w:left="360" w:hanging="360"/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 w:cs="Calibri"/>
          <w:b/>
          <w:sz w:val="28"/>
        </w:rPr>
        <w:t xml:space="preserve">Honors &amp; </w:t>
      </w:r>
      <w:r w:rsidRPr="008C661F">
        <w:rPr>
          <w:rFonts w:ascii="Calibri" w:hAnsi="Calibri" w:cs="Calibri"/>
          <w:b/>
          <w:sz w:val="28"/>
        </w:rPr>
        <w:t>Awards</w:t>
      </w:r>
    </w:p>
    <w:p w:rsidR="00CB0D23" w:rsidRDefault="00CB0D23" w:rsidP="00CB0D23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Leave Your Paw Print Community Service Award, CSUSB, 2021.</w:t>
      </w:r>
    </w:p>
    <w:p w:rsidR="00CB0D23" w:rsidRPr="00986282" w:rsidRDefault="00CB0D23" w:rsidP="00CB0D23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 w:rsidRPr="00986282">
        <w:rPr>
          <w:rFonts w:ascii="Calibri" w:hAnsi="Calibri" w:cs="Calibri"/>
          <w:sz w:val="22"/>
          <w:szCs w:val="22"/>
        </w:rPr>
        <w:t xml:space="preserve">Anthony and Lois Evans Faculty Development Award, </w:t>
      </w:r>
      <w:r>
        <w:rPr>
          <w:rFonts w:ascii="Calibri" w:hAnsi="Calibri" w:cs="Calibri"/>
          <w:sz w:val="22"/>
          <w:szCs w:val="22"/>
        </w:rPr>
        <w:t>CSUSB</w:t>
      </w:r>
      <w:r w:rsidRPr="00986282">
        <w:rPr>
          <w:rFonts w:ascii="Calibri" w:hAnsi="Calibri" w:cs="Calibri"/>
          <w:sz w:val="22"/>
          <w:szCs w:val="22"/>
        </w:rPr>
        <w:t>, 2019.</w:t>
      </w:r>
    </w:p>
    <w:p w:rsidR="00CB0D23" w:rsidRDefault="00CB0D23" w:rsidP="00CB0D23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Commitment and Dedication as a Mentor. CSUSB, 2019.</w:t>
      </w:r>
    </w:p>
    <w:p w:rsidR="00CB0D23" w:rsidRPr="00986282" w:rsidRDefault="00CB0D23" w:rsidP="00CB0D23">
      <w:pPr>
        <w:tabs>
          <w:tab w:val="left" w:pos="1440"/>
        </w:tabs>
        <w:suppressAutoHyphens/>
        <w:ind w:left="360" w:hanging="360"/>
        <w:rPr>
          <w:rStyle w:val="Strong"/>
          <w:rFonts w:ascii="Calibri" w:hAnsi="Calibri" w:cs="Calibri"/>
          <w:b w:val="0"/>
          <w:sz w:val="22"/>
          <w:szCs w:val="22"/>
        </w:rPr>
      </w:pPr>
      <w:r w:rsidRPr="00986282">
        <w:rPr>
          <w:rFonts w:ascii="Calibri" w:hAnsi="Calibri" w:cs="Calibri"/>
          <w:sz w:val="22"/>
          <w:szCs w:val="22"/>
        </w:rPr>
        <w:t xml:space="preserve">Outstanding Services and Support to Students award. </w:t>
      </w:r>
      <w:r>
        <w:rPr>
          <w:rStyle w:val="Strong"/>
          <w:rFonts w:ascii="Calibri" w:hAnsi="Calibri" w:cs="Calibri"/>
          <w:b w:val="0"/>
          <w:sz w:val="22"/>
          <w:szCs w:val="22"/>
        </w:rPr>
        <w:t>CSUSB</w:t>
      </w:r>
      <w:r w:rsidRPr="00986282">
        <w:rPr>
          <w:rStyle w:val="Strong"/>
          <w:rFonts w:ascii="Calibri" w:hAnsi="Calibri" w:cs="Calibri"/>
          <w:b w:val="0"/>
          <w:sz w:val="22"/>
          <w:szCs w:val="22"/>
        </w:rPr>
        <w:t>, 2018.</w:t>
      </w:r>
    </w:p>
    <w:p w:rsidR="00CB0D23" w:rsidRPr="00986282" w:rsidRDefault="00CB0D23" w:rsidP="00CB0D23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  <w:szCs w:val="22"/>
        </w:rPr>
      </w:pPr>
      <w:r w:rsidRPr="00986282">
        <w:rPr>
          <w:rStyle w:val="Strong"/>
          <w:rFonts w:ascii="Calibri" w:hAnsi="Calibri" w:cs="Calibri"/>
          <w:b w:val="0"/>
          <w:sz w:val="22"/>
          <w:szCs w:val="22"/>
        </w:rPr>
        <w:t xml:space="preserve">Outstanding Extramural Grant Activity award. </w:t>
      </w:r>
      <w:r>
        <w:rPr>
          <w:rStyle w:val="Strong"/>
          <w:rFonts w:ascii="Calibri" w:hAnsi="Calibri" w:cs="Calibri"/>
          <w:b w:val="0"/>
          <w:sz w:val="22"/>
          <w:szCs w:val="22"/>
        </w:rPr>
        <w:t>CSUSB</w:t>
      </w:r>
      <w:r w:rsidRPr="00986282">
        <w:rPr>
          <w:rStyle w:val="Strong"/>
          <w:rFonts w:ascii="Calibri" w:hAnsi="Calibri" w:cs="Calibri"/>
          <w:b w:val="0"/>
          <w:sz w:val="22"/>
          <w:szCs w:val="22"/>
        </w:rPr>
        <w:t>, 2018.</w:t>
      </w:r>
    </w:p>
    <w:p w:rsidR="00907617" w:rsidRDefault="00907617" w:rsidP="004E2727">
      <w:pPr>
        <w:pStyle w:val="Heading4"/>
        <w:tabs>
          <w:tab w:val="clear" w:pos="1170"/>
          <w:tab w:val="left" w:pos="1440"/>
        </w:tabs>
        <w:ind w:left="360" w:hanging="360"/>
        <w:rPr>
          <w:rFonts w:ascii="Calibri" w:hAnsi="Calibri" w:cs="Calibri"/>
        </w:rPr>
      </w:pPr>
    </w:p>
    <w:p w:rsidR="00835F5D" w:rsidRPr="009A6AC8" w:rsidRDefault="00835F5D" w:rsidP="004E2727">
      <w:pPr>
        <w:pStyle w:val="Heading4"/>
        <w:tabs>
          <w:tab w:val="clear" w:pos="1170"/>
          <w:tab w:val="left" w:pos="144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Grants</w:t>
      </w:r>
      <w:r w:rsidRPr="009A6A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Awarded</w:t>
      </w:r>
      <w:r w:rsidR="00651899">
        <w:rPr>
          <w:rFonts w:ascii="Calibri" w:hAnsi="Calibri" w:cs="Calibri"/>
        </w:rPr>
        <w:t xml:space="preserve"> and Pending</w:t>
      </w:r>
    </w:p>
    <w:p w:rsidR="00651899" w:rsidRDefault="00651899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</w:rPr>
      </w:pPr>
      <w:r w:rsidRPr="00651899">
        <w:rPr>
          <w:rFonts w:asciiTheme="minorHAnsi" w:hAnsiTheme="minorHAnsi" w:cstheme="minorHAnsi"/>
          <w:sz w:val="22"/>
          <w:szCs w:val="22"/>
        </w:rPr>
        <w:t xml:space="preserve">Talyn, B &amp; E. Johnson, </w:t>
      </w:r>
      <w:r w:rsidR="00181AEB">
        <w:rPr>
          <w:rFonts w:asciiTheme="minorHAnsi" w:hAnsiTheme="minorHAnsi" w:cstheme="minorHAnsi"/>
          <w:sz w:val="22"/>
          <w:szCs w:val="22"/>
        </w:rPr>
        <w:t>pending</w:t>
      </w:r>
      <w:r w:rsidRPr="00651899">
        <w:rPr>
          <w:rFonts w:asciiTheme="minorHAnsi" w:hAnsiTheme="minorHAnsi" w:cstheme="minorHAnsi"/>
          <w:sz w:val="22"/>
          <w:szCs w:val="22"/>
        </w:rPr>
        <w:t xml:space="preserve">. Identification of Molecular Targets of </w:t>
      </w:r>
      <w:r w:rsidR="00181AEB">
        <w:rPr>
          <w:rFonts w:asciiTheme="minorHAnsi" w:hAnsiTheme="minorHAnsi" w:cstheme="minorHAnsi"/>
          <w:sz w:val="22"/>
          <w:szCs w:val="22"/>
        </w:rPr>
        <w:t>Glyphosate Based Herbicides</w:t>
      </w:r>
      <w:r w:rsidRPr="00651899">
        <w:rPr>
          <w:rFonts w:asciiTheme="minorHAnsi" w:hAnsiTheme="minorHAnsi" w:cstheme="minorHAnsi"/>
          <w:sz w:val="22"/>
          <w:szCs w:val="22"/>
        </w:rPr>
        <w:t xml:space="preserve"> in </w:t>
      </w:r>
      <w:r w:rsidRPr="00651899">
        <w:rPr>
          <w:rFonts w:asciiTheme="minorHAnsi" w:hAnsiTheme="minorHAnsi" w:cstheme="minorHAnsi"/>
          <w:i/>
          <w:iCs/>
          <w:sz w:val="22"/>
          <w:szCs w:val="22"/>
        </w:rPr>
        <w:t>Drosophila</w:t>
      </w:r>
      <w:r w:rsidRPr="00651899">
        <w:rPr>
          <w:rFonts w:asciiTheme="minorHAnsi" w:hAnsiTheme="minorHAnsi" w:cstheme="minorHAnsi"/>
          <w:sz w:val="22"/>
          <w:szCs w:val="22"/>
        </w:rPr>
        <w:t xml:space="preserve">. Grant proposal to the </w:t>
      </w:r>
      <w:r w:rsidRPr="00651899">
        <w:rPr>
          <w:rFonts w:asciiTheme="minorHAnsi" w:hAnsiTheme="minorHAnsi" w:cstheme="minorHAnsi"/>
          <w:b/>
          <w:bCs/>
          <w:sz w:val="22"/>
          <w:szCs w:val="22"/>
        </w:rPr>
        <w:t>National Institute of Environmental Health Science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(NIH)</w:t>
      </w:r>
      <w:r w:rsidRPr="00651899">
        <w:rPr>
          <w:rFonts w:asciiTheme="minorHAnsi" w:hAnsiTheme="minorHAnsi" w:cstheme="minorHAnsi"/>
          <w:sz w:val="22"/>
          <w:szCs w:val="22"/>
        </w:rPr>
        <w:t>. $146,</w:t>
      </w:r>
      <w:r w:rsidR="00907617">
        <w:rPr>
          <w:rFonts w:asciiTheme="minorHAnsi" w:hAnsiTheme="minorHAnsi" w:cstheme="minorHAnsi"/>
          <w:sz w:val="22"/>
          <w:szCs w:val="22"/>
        </w:rPr>
        <w:t>503</w:t>
      </w:r>
      <w:r w:rsidRPr="006518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93FE6" w:rsidRPr="007B5AB4" w:rsidRDefault="00651899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Nazzal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L. &amp; B. Talyn, </w:t>
      </w:r>
      <w:r w:rsidR="00181AEB">
        <w:rPr>
          <w:rFonts w:asciiTheme="minorHAnsi" w:hAnsiTheme="minorHAnsi" w:cstheme="minorHAnsi"/>
          <w:sz w:val="22"/>
          <w:szCs w:val="22"/>
        </w:rPr>
        <w:t>pending</w:t>
      </w:r>
      <w:r w:rsidRPr="00651899">
        <w:rPr>
          <w:rFonts w:asciiTheme="minorHAnsi" w:hAnsiTheme="minorHAnsi" w:cstheme="minorHAnsi"/>
          <w:sz w:val="22"/>
          <w:szCs w:val="22"/>
        </w:rPr>
        <w:t xml:space="preserve">. </w:t>
      </w:r>
      <w:r w:rsidRPr="00651899">
        <w:rPr>
          <w:rFonts w:asciiTheme="minorHAnsi" w:hAnsiTheme="minorHAnsi" w:cstheme="minorHAnsi"/>
          <w:color w:val="000000"/>
          <w:sz w:val="22"/>
          <w:szCs w:val="22"/>
        </w:rPr>
        <w:t>Enhancing Creativity &amp; Curiosity in STEM to Equitably Improve Student Success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Grant proposal to </w:t>
      </w:r>
      <w:r w:rsidR="00093FE6">
        <w:rPr>
          <w:rFonts w:asciiTheme="minorHAnsi" w:hAnsiTheme="minorHAnsi" w:cstheme="minorHAnsi"/>
          <w:b/>
          <w:color w:val="000000"/>
          <w:sz w:val="22"/>
          <w:szCs w:val="22"/>
        </w:rPr>
        <w:t>EHR-Core (NSF)</w:t>
      </w:r>
      <w:r w:rsidR="007B5AB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B5AB4" w:rsidRPr="00907617">
        <w:rPr>
          <w:rFonts w:asciiTheme="minorHAnsi" w:hAnsiTheme="minorHAnsi" w:cstheme="minorHAnsi"/>
          <w:color w:val="000000"/>
          <w:sz w:val="22"/>
          <w:szCs w:val="22"/>
        </w:rPr>
        <w:t>$</w:t>
      </w:r>
      <w:r w:rsidR="00907617" w:rsidRPr="0090761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907617">
        <w:rPr>
          <w:rFonts w:asciiTheme="minorHAnsi" w:hAnsiTheme="minorHAnsi" w:cstheme="minorHAnsi"/>
          <w:color w:val="000000"/>
          <w:sz w:val="22"/>
          <w:szCs w:val="22"/>
        </w:rPr>
        <w:t>99,742.</w:t>
      </w:r>
    </w:p>
    <w:p w:rsidR="00181AEB" w:rsidRPr="00E16005" w:rsidRDefault="00181AEB" w:rsidP="00181AEB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Costino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K. et al. Leveraging a Faculty Community of Practice Model of Professional Learning to Enhance Diversity, Equity and Inclusion in STEM Teaching, Learning and Leadership. NSF g</w:t>
      </w:r>
      <w:r w:rsidRPr="00E16005">
        <w:rPr>
          <w:rFonts w:asciiTheme="minorHAnsi" w:hAnsiTheme="minorHAnsi" w:cstheme="minorHAnsi"/>
          <w:bCs/>
          <w:sz w:val="22"/>
          <w:szCs w:val="22"/>
        </w:rPr>
        <w:t xml:space="preserve">rant to CSU-Dominguez Hills, </w:t>
      </w:r>
      <w:r>
        <w:rPr>
          <w:rFonts w:asciiTheme="minorHAnsi" w:hAnsiTheme="minorHAnsi" w:cstheme="minorHAnsi"/>
          <w:bCs/>
          <w:sz w:val="22"/>
          <w:szCs w:val="22"/>
        </w:rPr>
        <w:t xml:space="preserve">January </w:t>
      </w:r>
      <w:r w:rsidRPr="00E16005">
        <w:rPr>
          <w:rFonts w:asciiTheme="minorHAnsi" w:hAnsiTheme="minorHAnsi" w:cstheme="minorHAnsi"/>
          <w:bCs/>
          <w:sz w:val="22"/>
          <w:szCs w:val="22"/>
        </w:rPr>
        <w:t>2020-</w:t>
      </w:r>
      <w:r>
        <w:rPr>
          <w:rFonts w:asciiTheme="minorHAnsi" w:hAnsiTheme="minorHAnsi" w:cstheme="minorHAnsi"/>
          <w:bCs/>
          <w:sz w:val="22"/>
          <w:szCs w:val="22"/>
        </w:rPr>
        <w:t xml:space="preserve">December </w:t>
      </w:r>
      <w:r w:rsidRPr="00E16005">
        <w:rPr>
          <w:rFonts w:asciiTheme="minorHAnsi" w:hAnsiTheme="minorHAnsi" w:cstheme="minorHAnsi"/>
          <w:bCs/>
          <w:sz w:val="22"/>
          <w:szCs w:val="22"/>
        </w:rPr>
        <w:t>2024. Senior Personnel</w:t>
      </w:r>
      <w:r>
        <w:rPr>
          <w:rFonts w:asciiTheme="minorHAnsi" w:hAnsiTheme="minorHAnsi" w:cstheme="minorHAnsi"/>
          <w:bCs/>
          <w:sz w:val="22"/>
          <w:szCs w:val="22"/>
        </w:rPr>
        <w:t xml:space="preserve"> &amp; Faculty Learning Community facilitator. $2,334,801</w:t>
      </w:r>
      <w:r w:rsidRPr="00E16005">
        <w:rPr>
          <w:rFonts w:asciiTheme="minorHAnsi" w:hAnsiTheme="minorHAnsi" w:cstheme="minorHAnsi"/>
          <w:bCs/>
          <w:sz w:val="22"/>
          <w:szCs w:val="22"/>
        </w:rPr>
        <w:t>.</w:t>
      </w:r>
    </w:p>
    <w:p w:rsidR="00083EED" w:rsidRDefault="00083EED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Theme="minorHAnsi" w:hAnsiTheme="minorHAnsi" w:cstheme="minorHAnsi"/>
          <w:bCs/>
          <w:sz w:val="22"/>
          <w:szCs w:val="22"/>
          <w:lang w:bidi="en-US"/>
        </w:rPr>
        <w:t>Dodd-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bidi="en-US"/>
        </w:rPr>
        <w:t>Butera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, T &amp; B. Talyn, July 2022-Jan 2024. Preparedness in Families with Children with Special Healthcare Needs: Ensuring Environmental Health Equity. Senior Personnel &amp; researcher.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bidi="en-US"/>
        </w:rPr>
        <w:t>Asuza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Pacific University, $9,997.</w:t>
      </w:r>
    </w:p>
    <w:p w:rsidR="00181AEB" w:rsidRPr="00E16005" w:rsidRDefault="00181AEB" w:rsidP="00181AEB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>Costino</w:t>
      </w:r>
      <w:proofErr w:type="spellEnd"/>
      <w: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, K. et al. </w:t>
      </w:r>
      <w:r w:rsidRPr="00F31D3E">
        <w:rPr>
          <w:rStyle w:val="Hyperlink"/>
          <w:rFonts w:asciiTheme="minorHAnsi" w:hAnsiTheme="minorHAnsi" w:cstheme="minorHAnsi"/>
          <w:bCs/>
          <w:i/>
          <w:color w:val="auto"/>
          <w:sz w:val="22"/>
          <w:szCs w:val="22"/>
          <w:u w:val="none"/>
        </w:rPr>
        <w:t>Improving Student Success in STEM by Improving Faculty Teaching</w:t>
      </w:r>
      <w:r w:rsidRPr="00E16005">
        <w:rPr>
          <w:rFonts w:asciiTheme="minorHAnsi" w:hAnsiTheme="minorHAnsi" w:cstheme="minorHAnsi"/>
          <w:bCs/>
          <w:sz w:val="22"/>
          <w:szCs w:val="22"/>
        </w:rPr>
        <w:t xml:space="preserve">. NSF grant to CSUSB, </w:t>
      </w:r>
      <w:r>
        <w:rPr>
          <w:rFonts w:asciiTheme="minorHAnsi" w:hAnsiTheme="minorHAnsi" w:cstheme="minorHAnsi"/>
          <w:bCs/>
          <w:sz w:val="22"/>
          <w:szCs w:val="22"/>
        </w:rPr>
        <w:t xml:space="preserve">November </w:t>
      </w:r>
      <w:r w:rsidRPr="00E16005">
        <w:rPr>
          <w:rFonts w:asciiTheme="minorHAnsi" w:hAnsiTheme="minorHAnsi" w:cstheme="minorHAnsi"/>
          <w:bCs/>
          <w:sz w:val="22"/>
          <w:szCs w:val="22"/>
        </w:rPr>
        <w:t>2017-</w:t>
      </w:r>
      <w:r>
        <w:rPr>
          <w:rFonts w:asciiTheme="minorHAnsi" w:hAnsiTheme="minorHAnsi" w:cstheme="minorHAnsi"/>
          <w:bCs/>
          <w:sz w:val="22"/>
          <w:szCs w:val="22"/>
        </w:rPr>
        <w:t xml:space="preserve">October </w:t>
      </w:r>
      <w:r w:rsidRPr="00E16005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E16005">
        <w:rPr>
          <w:rFonts w:asciiTheme="minorHAnsi" w:hAnsiTheme="minorHAnsi" w:cstheme="minorHAnsi"/>
          <w:bCs/>
          <w:sz w:val="22"/>
          <w:szCs w:val="22"/>
        </w:rPr>
        <w:t>. Co-PI and Faculty Learning Comm</w:t>
      </w:r>
      <w:r>
        <w:rPr>
          <w:rFonts w:asciiTheme="minorHAnsi" w:hAnsiTheme="minorHAnsi" w:cstheme="minorHAnsi"/>
          <w:bCs/>
          <w:sz w:val="22"/>
          <w:szCs w:val="22"/>
        </w:rPr>
        <w:t xml:space="preserve">unity Facilitator. </w:t>
      </w:r>
      <w:r w:rsidRPr="00E16005">
        <w:rPr>
          <w:rFonts w:asciiTheme="minorHAnsi" w:hAnsiTheme="minorHAnsi" w:cstheme="minorHAnsi"/>
          <w:bCs/>
          <w:sz w:val="22"/>
          <w:szCs w:val="22"/>
        </w:rPr>
        <w:t>$</w:t>
      </w:r>
      <w:r>
        <w:rPr>
          <w:rFonts w:asciiTheme="minorHAnsi" w:hAnsiTheme="minorHAnsi" w:cstheme="minorHAnsi"/>
          <w:bCs/>
          <w:sz w:val="22"/>
          <w:szCs w:val="22"/>
        </w:rPr>
        <w:t>2,979,749.</w:t>
      </w:r>
    </w:p>
    <w:p w:rsidR="00181AEB" w:rsidRDefault="00181AEB" w:rsidP="00181AEB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Talyn, B. Characterization and Mechanisms of Glyphosate Toxicity in </w:t>
      </w:r>
      <w:r>
        <w:rPr>
          <w:rFonts w:asciiTheme="minorHAnsi" w:hAnsiTheme="minorHAnsi" w:cstheme="minorHAnsi"/>
          <w:bCs/>
          <w:i/>
          <w:sz w:val="22"/>
          <w:szCs w:val="22"/>
          <w:lang w:bidi="en-US"/>
        </w:rPr>
        <w:t xml:space="preserve">Drosophila </w:t>
      </w:r>
      <w:r w:rsidRPr="00083EED">
        <w:rPr>
          <w:rFonts w:asciiTheme="minorHAnsi" w:hAnsiTheme="minorHAnsi" w:cstheme="minorHAnsi"/>
          <w:bCs/>
          <w:sz w:val="22"/>
          <w:szCs w:val="22"/>
          <w:lang w:bidi="en-US"/>
        </w:rPr>
        <w:t>melanogaster</w:t>
      </w: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. </w:t>
      </w:r>
      <w:r w:rsidRPr="00083EED">
        <w:rPr>
          <w:rFonts w:asciiTheme="minorHAnsi" w:hAnsiTheme="minorHAnsi" w:cstheme="minorHAnsi"/>
          <w:bCs/>
          <w:sz w:val="22"/>
          <w:szCs w:val="22"/>
          <w:lang w:bidi="en-US"/>
        </w:rPr>
        <w:t>Faculty</w:t>
      </w:r>
      <w:r w:rsidRPr="00E16005">
        <w:rPr>
          <w:rFonts w:asciiTheme="minorHAnsi" w:hAnsiTheme="minorHAnsi" w:cstheme="minorHAnsi"/>
          <w:bCs/>
          <w:sz w:val="22"/>
          <w:szCs w:val="22"/>
          <w:lang w:bidi="en-US"/>
        </w:rPr>
        <w:t>-Student Research Grant</w:t>
      </w:r>
      <w:r>
        <w:rPr>
          <w:rFonts w:asciiTheme="minorHAnsi" w:hAnsiTheme="minorHAnsi" w:cstheme="minorHAnsi"/>
          <w:bCs/>
          <w:sz w:val="22"/>
          <w:szCs w:val="22"/>
          <w:lang w:bidi="en-US"/>
        </w:rPr>
        <w:t>s</w:t>
      </w:r>
      <w:r w:rsidRPr="00E16005">
        <w:rPr>
          <w:rFonts w:asciiTheme="minorHAnsi" w:hAnsiTheme="minorHAnsi" w:cstheme="minorHAnsi"/>
          <w:bCs/>
          <w:sz w:val="22"/>
          <w:szCs w:val="22"/>
          <w:lang w:bidi="en-US"/>
        </w:rPr>
        <w:t>, Office of Student Research, CSUSB,</w:t>
      </w: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2017-2023.</w:t>
      </w:r>
    </w:p>
    <w:p w:rsidR="00083EED" w:rsidRDefault="00083EED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Theme="minorHAnsi" w:hAnsiTheme="minorHAnsi" w:cstheme="minorHAnsi"/>
          <w:bCs/>
          <w:sz w:val="22"/>
          <w:szCs w:val="22"/>
          <w:lang w:bidi="en-US"/>
        </w:rPr>
        <w:t>Talyn, B. Student Engagement and Sense of Belonging. Student Success Initiative, CSUSB, November 2021-December 2022. $19,900.</w:t>
      </w:r>
    </w:p>
    <w:p w:rsidR="00835F5D" w:rsidRDefault="00835F5D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Summer Undergraduate Student Research Program, Office of Student Research, CSUSB, </w:t>
      </w:r>
      <w:r w:rsidR="00181AEB">
        <w:rPr>
          <w:rFonts w:asciiTheme="minorHAnsi" w:hAnsiTheme="minorHAnsi" w:cstheme="minorHAnsi"/>
          <w:bCs/>
          <w:sz w:val="22"/>
          <w:szCs w:val="22"/>
        </w:rPr>
        <w:t xml:space="preserve">June </w:t>
      </w:r>
      <w:r>
        <w:rPr>
          <w:rFonts w:asciiTheme="minorHAnsi" w:hAnsiTheme="minorHAnsi" w:cstheme="minorHAnsi"/>
          <w:bCs/>
          <w:sz w:val="22"/>
          <w:szCs w:val="22"/>
        </w:rPr>
        <w:t xml:space="preserve">2018, </w:t>
      </w:r>
      <w:r w:rsidR="00181AEB">
        <w:rPr>
          <w:rFonts w:asciiTheme="minorHAnsi" w:hAnsiTheme="minorHAnsi" w:cstheme="minorHAnsi"/>
          <w:bCs/>
          <w:sz w:val="22"/>
          <w:szCs w:val="22"/>
        </w:rPr>
        <w:t xml:space="preserve">May </w:t>
      </w:r>
      <w:r>
        <w:rPr>
          <w:rFonts w:asciiTheme="minorHAnsi" w:hAnsiTheme="minorHAnsi" w:cstheme="minorHAnsi"/>
          <w:bCs/>
          <w:sz w:val="22"/>
          <w:szCs w:val="22"/>
        </w:rPr>
        <w:t>2021</w:t>
      </w:r>
      <w:r w:rsidR="00181AEB">
        <w:rPr>
          <w:rFonts w:asciiTheme="minorHAnsi" w:hAnsiTheme="minorHAnsi" w:cstheme="minorHAnsi"/>
          <w:bCs/>
          <w:sz w:val="22"/>
          <w:szCs w:val="22"/>
        </w:rPr>
        <w:t>, May 2022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835F5D" w:rsidRPr="00E16005" w:rsidRDefault="00835F5D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  <w:lang w:bidi="en-US"/>
        </w:rPr>
      </w:pPr>
      <w:r w:rsidRPr="00E16005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Mini-Grant, Office of Research &amp; Development, </w:t>
      </w: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Academic Affairs, </w:t>
      </w:r>
      <w:r w:rsidRPr="00E16005">
        <w:rPr>
          <w:rFonts w:asciiTheme="minorHAnsi" w:hAnsiTheme="minorHAnsi" w:cstheme="minorHAnsi"/>
          <w:bCs/>
          <w:sz w:val="22"/>
          <w:szCs w:val="22"/>
          <w:lang w:bidi="en-US"/>
        </w:rPr>
        <w:t>CSUSB,</w:t>
      </w: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2018-2019,</w:t>
      </w:r>
      <w:r w:rsidRPr="00E16005"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 2020-2021.</w:t>
      </w:r>
    </w:p>
    <w:p w:rsidR="00835F5D" w:rsidRDefault="00835F5D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Theme="minorHAnsi" w:hAnsiTheme="minorHAnsi" w:cstheme="minorHAnsi"/>
          <w:bCs/>
          <w:sz w:val="22"/>
          <w:szCs w:val="22"/>
          <w:lang w:bidi="en-US"/>
        </w:rPr>
        <w:t xml:space="preserve">Establishing Community Partnerships Mini-Grant, Office of Community Engagement, CSUSB, </w:t>
      </w:r>
      <w:proofErr w:type="gramStart"/>
      <w:r>
        <w:rPr>
          <w:rFonts w:asciiTheme="minorHAnsi" w:hAnsiTheme="minorHAnsi" w:cstheme="minorHAnsi"/>
          <w:bCs/>
          <w:sz w:val="22"/>
          <w:szCs w:val="22"/>
          <w:lang w:bidi="en-US"/>
        </w:rPr>
        <w:t>2019</w:t>
      </w:r>
      <w:proofErr w:type="gramEnd"/>
      <w:r>
        <w:rPr>
          <w:rFonts w:asciiTheme="minorHAnsi" w:hAnsiTheme="minorHAnsi" w:cstheme="minorHAnsi"/>
          <w:bCs/>
          <w:sz w:val="22"/>
          <w:szCs w:val="22"/>
          <w:lang w:bidi="en-US"/>
        </w:rPr>
        <w:t>-2020.</w:t>
      </w:r>
    </w:p>
    <w:p w:rsidR="00835F5D" w:rsidRPr="00E16005" w:rsidRDefault="00835F5D" w:rsidP="00835F5D">
      <w:pPr>
        <w:tabs>
          <w:tab w:val="left" w:pos="1440"/>
        </w:tabs>
        <w:suppressAutoHyphens/>
        <w:ind w:left="360" w:hanging="360"/>
        <w:rPr>
          <w:rFonts w:asciiTheme="minorHAnsi" w:hAnsiTheme="minorHAnsi" w:cstheme="minorHAnsi"/>
          <w:bCs/>
          <w:sz w:val="22"/>
          <w:szCs w:val="22"/>
          <w:lang w:bidi="en-US"/>
        </w:rPr>
      </w:pPr>
      <w:r>
        <w:rPr>
          <w:rFonts w:asciiTheme="minorHAnsi" w:hAnsiTheme="minorHAnsi" w:cstheme="minorHAnsi"/>
          <w:bCs/>
          <w:sz w:val="22"/>
          <w:szCs w:val="22"/>
          <w:lang w:bidi="en-US"/>
        </w:rPr>
        <w:t>Community-Based Research Mini-Grant, Office of Community Engagement, CSUSB, 2016.</w:t>
      </w:r>
    </w:p>
    <w:p w:rsidR="00EA6663" w:rsidRDefault="00835F5D" w:rsidP="004E2727">
      <w:pPr>
        <w:tabs>
          <w:tab w:val="left" w:pos="1440"/>
        </w:tabs>
        <w:suppressAutoHyphens/>
        <w:spacing w:before="120"/>
        <w:ind w:left="360" w:hanging="36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Professional Memberships</w:t>
      </w:r>
    </w:p>
    <w:p w:rsidR="004E2727" w:rsidRDefault="004E2727" w:rsidP="00835F5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SACNAS 2021-present</w:t>
      </w:r>
    </w:p>
    <w:p w:rsidR="00835F5D" w:rsidRDefault="00835F5D" w:rsidP="00835F5D">
      <w:pPr>
        <w:rPr>
          <w:rFonts w:asciiTheme="minorHAnsi" w:hAnsiTheme="minorHAnsi" w:cstheme="minorHAnsi"/>
          <w:sz w:val="22"/>
        </w:rPr>
      </w:pPr>
      <w:r w:rsidRPr="00835F5D">
        <w:rPr>
          <w:rFonts w:asciiTheme="minorHAnsi" w:hAnsiTheme="minorHAnsi" w:cstheme="minorHAnsi"/>
          <w:sz w:val="22"/>
        </w:rPr>
        <w:t>Genetics Society of America</w:t>
      </w:r>
      <w:r w:rsidR="002C6C0E">
        <w:rPr>
          <w:rFonts w:asciiTheme="minorHAnsi" w:hAnsiTheme="minorHAnsi" w:cstheme="minorHAnsi"/>
          <w:sz w:val="22"/>
        </w:rPr>
        <w:t xml:space="preserve"> 2020-</w:t>
      </w:r>
      <w:r w:rsidR="004E2727">
        <w:rPr>
          <w:rFonts w:asciiTheme="minorHAnsi" w:hAnsiTheme="minorHAnsi" w:cstheme="minorHAnsi"/>
          <w:sz w:val="22"/>
        </w:rPr>
        <w:t>present</w:t>
      </w:r>
    </w:p>
    <w:p w:rsidR="002C6C0E" w:rsidRDefault="002C6C0E" w:rsidP="00835F5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Society of Toxicology, 2019-2020</w:t>
      </w:r>
    </w:p>
    <w:p w:rsidR="002C6C0E" w:rsidRPr="00835F5D" w:rsidRDefault="002C6C0E" w:rsidP="00835F5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Association of Environmental Science and Studies, 2019-2020</w:t>
      </w:r>
    </w:p>
    <w:p w:rsidR="00A81696" w:rsidRPr="009A6AC8" w:rsidRDefault="00A81696" w:rsidP="00A81696">
      <w:pPr>
        <w:tabs>
          <w:tab w:val="left" w:pos="1440"/>
        </w:tabs>
        <w:suppressAutoHyphens/>
        <w:spacing w:before="120"/>
        <w:ind w:left="360" w:hanging="360"/>
        <w:rPr>
          <w:rFonts w:ascii="Calibri" w:hAnsi="Calibri" w:cs="Calibri"/>
          <w:b/>
          <w:sz w:val="28"/>
        </w:rPr>
      </w:pPr>
      <w:r w:rsidRPr="009A6AC8">
        <w:rPr>
          <w:rFonts w:ascii="Calibri" w:hAnsi="Calibri" w:cs="Calibri"/>
          <w:b/>
          <w:sz w:val="28"/>
        </w:rPr>
        <w:t>Invited Seminars</w:t>
      </w:r>
    </w:p>
    <w:p w:rsidR="00A81696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California State University, San Bernardino, 2021.</w:t>
      </w:r>
    </w:p>
    <w:p w:rsidR="00A81696" w:rsidRPr="009A6AC8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Keynote, International Conference on Sustainability &amp; Managements Strategy, September 2018.</w:t>
      </w:r>
    </w:p>
    <w:p w:rsidR="00A81696" w:rsidRPr="007760AB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760AB">
        <w:rPr>
          <w:rFonts w:asciiTheme="minorHAnsi" w:hAnsiTheme="minorHAnsi" w:cstheme="minorHAnsi"/>
          <w:sz w:val="22"/>
          <w:szCs w:val="22"/>
        </w:rPr>
        <w:t>Spring 2017 Faculty Showcase, CSUSB, 2017.</w:t>
      </w:r>
    </w:p>
    <w:p w:rsidR="007760AB" w:rsidRPr="007760AB" w:rsidRDefault="007760AB" w:rsidP="007760AB">
      <w:pPr>
        <w:rPr>
          <w:rFonts w:asciiTheme="minorHAnsi" w:hAnsiTheme="minorHAnsi" w:cstheme="minorHAnsi"/>
          <w:sz w:val="22"/>
          <w:szCs w:val="22"/>
        </w:rPr>
      </w:pPr>
      <w:r w:rsidRPr="007760AB">
        <w:rPr>
          <w:rFonts w:asciiTheme="minorHAnsi" w:hAnsiTheme="minorHAnsi" w:cstheme="minorHAnsi"/>
          <w:sz w:val="22"/>
          <w:szCs w:val="22"/>
        </w:rPr>
        <w:t xml:space="preserve">University of Hawaii, </w:t>
      </w:r>
      <w:proofErr w:type="spellStart"/>
      <w:r w:rsidRPr="007760AB">
        <w:rPr>
          <w:rFonts w:asciiTheme="minorHAnsi" w:hAnsiTheme="minorHAnsi" w:cstheme="minorHAnsi"/>
          <w:sz w:val="22"/>
          <w:szCs w:val="22"/>
        </w:rPr>
        <w:t>Manoa</w:t>
      </w:r>
      <w:proofErr w:type="spellEnd"/>
      <w:r w:rsidRPr="007760AB">
        <w:rPr>
          <w:rFonts w:asciiTheme="minorHAnsi" w:hAnsiTheme="minorHAnsi" w:cstheme="minorHAnsi"/>
          <w:sz w:val="22"/>
          <w:szCs w:val="22"/>
        </w:rPr>
        <w:t>, February 2009</w:t>
      </w:r>
    </w:p>
    <w:p w:rsidR="00A81696" w:rsidRPr="007760AB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7760AB">
        <w:rPr>
          <w:rFonts w:asciiTheme="minorHAnsi" w:hAnsiTheme="minorHAnsi" w:cstheme="minorHAnsi"/>
          <w:sz w:val="22"/>
          <w:szCs w:val="22"/>
        </w:rPr>
        <w:t>University of California, Riverside, January 2003</w:t>
      </w:r>
    </w:p>
    <w:p w:rsidR="00A81696" w:rsidRPr="009A6AC8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California State University, San Bernardino, November 2002</w:t>
      </w:r>
    </w:p>
    <w:p w:rsidR="00A81696" w:rsidRPr="009A6AC8" w:rsidRDefault="00A81696" w:rsidP="00A81696">
      <w:pPr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Denison University, February 2001</w:t>
      </w:r>
    </w:p>
    <w:p w:rsidR="00A81696" w:rsidRPr="009A6AC8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University of New Hampshire, January 2000</w:t>
      </w:r>
    </w:p>
    <w:p w:rsidR="00A81696" w:rsidRPr="009A6AC8" w:rsidRDefault="00A81696" w:rsidP="00A81696">
      <w:pPr>
        <w:pStyle w:val="Heading7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DePauw University, February 2000</w:t>
      </w:r>
    </w:p>
    <w:p w:rsidR="002C7A51" w:rsidRPr="00546D1B" w:rsidRDefault="002C7A51" w:rsidP="00546D1B">
      <w:pPr>
        <w:rPr>
          <w:rFonts w:asciiTheme="minorHAnsi" w:hAnsiTheme="minorHAnsi" w:cstheme="minorHAnsi"/>
          <w:sz w:val="22"/>
        </w:rPr>
      </w:pPr>
      <w:r>
        <w:rPr>
          <w:rFonts w:ascii="Calibri" w:hAnsi="Calibri" w:cs="Calibri"/>
          <w:b/>
          <w:sz w:val="28"/>
        </w:rPr>
        <w:br w:type="page"/>
      </w:r>
    </w:p>
    <w:p w:rsidR="009A140A" w:rsidRDefault="009A140A" w:rsidP="009A140A">
      <w:pPr>
        <w:pStyle w:val="Heading1"/>
        <w:jc w:val="center"/>
      </w:pPr>
      <w:r>
        <w:lastRenderedPageBreak/>
        <w:t>Additional Information</w:t>
      </w:r>
    </w:p>
    <w:p w:rsidR="009A140A" w:rsidRDefault="009A140A" w:rsidP="009A140A">
      <w:pPr>
        <w:spacing w:before="240"/>
        <w:ind w:left="360" w:hanging="360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Professional Development at CSUSB</w:t>
      </w:r>
    </w:p>
    <w:p w:rsidR="00181AEB" w:rsidRDefault="00181AEB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Leadership Community of Practice participant, </w:t>
      </w:r>
      <w:proofErr w:type="spellStart"/>
      <w:r>
        <w:rPr>
          <w:rFonts w:ascii="Calibri" w:hAnsi="Calibri" w:cs="Calibri"/>
          <w:sz w:val="22"/>
          <w:szCs w:val="22"/>
        </w:rPr>
        <w:t>WestEd</w:t>
      </w:r>
      <w:proofErr w:type="spellEnd"/>
      <w:r>
        <w:rPr>
          <w:rFonts w:ascii="Calibri" w:hAnsi="Calibri" w:cs="Calibri"/>
          <w:sz w:val="22"/>
          <w:szCs w:val="22"/>
        </w:rPr>
        <w:t>, 2022-2023.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Facilitator, Inter-Campus STEM Faculty Learning Community building collaboration among CSU and CCC campuses in Southern California to increase Diversity, Equity &amp; Inclusion in sciences. 2020-2025.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Reading Apprenticeship participant, </w:t>
      </w:r>
      <w:proofErr w:type="spellStart"/>
      <w:r>
        <w:rPr>
          <w:rFonts w:ascii="Calibri" w:hAnsi="Calibri" w:cs="Calibri"/>
          <w:sz w:val="22"/>
          <w:szCs w:val="22"/>
        </w:rPr>
        <w:t>WestEd</w:t>
      </w:r>
      <w:proofErr w:type="spellEnd"/>
      <w:r>
        <w:rPr>
          <w:rFonts w:ascii="Calibri" w:hAnsi="Calibri" w:cs="Calibri"/>
          <w:sz w:val="22"/>
          <w:szCs w:val="22"/>
        </w:rPr>
        <w:t>, 2021-2022.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Facilitator, CSUSB STEM Faculty Learning Community focusing on Culturally Responsive Teaching. 2020-2022.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Southern California Conference on Undergraduate Research planning committee, CSUSB, 2021.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 Impact Practices in Higher Education – Impactful Service Certificate, CSUSB, 2020-2021.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Mentoring and the Undergraduate Student Experience Faculty Learning Community participant, Office of Student Research, CSUSB, </w:t>
      </w:r>
      <w:proofErr w:type="gramStart"/>
      <w:r>
        <w:rPr>
          <w:rFonts w:ascii="Calibri" w:hAnsi="Calibri" w:cs="Calibri"/>
          <w:sz w:val="22"/>
          <w:szCs w:val="22"/>
        </w:rPr>
        <w:t>Spring</w:t>
      </w:r>
      <w:proofErr w:type="gramEnd"/>
      <w:r>
        <w:rPr>
          <w:rFonts w:ascii="Calibri" w:hAnsi="Calibri" w:cs="Calibri"/>
          <w:sz w:val="22"/>
          <w:szCs w:val="22"/>
        </w:rPr>
        <w:t xml:space="preserve"> 2021.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Facilitator, CSUSB STEM Faculty Learning Community focusing on transitioning to remote instruction while maintaining focus on How People Learn. Summer 2020.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Reacting to the Past SVTI Faculty Learning Community. Summer 2020.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Engagement Writing Accountability Group. Office of Community Engagement, 2019-2020.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Facilitator, CSUSB STEM Faculty Learning Community focused on large lecture classes. 2019-2020.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Diversity &amp; Inclusion Workshop; Reacting to the Past workshop; Foundations Seminar workshop. Quarter-to Semester Conversion. 2019-2020.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Facilitator, CSUSB STEM Faculty Learning Community for Lecturers to create a community of practice that builds support for implementation of evidence based and inclusive teaching practices. 2018-2020.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Foundations Seminar workshop. Quarter-to-Semester Conversion. Summer 2019.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Donated over $500 of fresh produce, grown on Rancho de </w:t>
      </w:r>
      <w:proofErr w:type="spellStart"/>
      <w:r>
        <w:rPr>
          <w:rFonts w:ascii="Calibri" w:hAnsi="Calibri" w:cs="Calibri"/>
          <w:sz w:val="22"/>
          <w:szCs w:val="22"/>
        </w:rPr>
        <w:t>los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Proyectos</w:t>
      </w:r>
      <w:proofErr w:type="spellEnd"/>
      <w:r>
        <w:rPr>
          <w:rFonts w:ascii="Calibri" w:hAnsi="Calibri" w:cs="Calibri"/>
          <w:sz w:val="22"/>
          <w:szCs w:val="22"/>
        </w:rPr>
        <w:t xml:space="preserve">, my family’s organic farm, and elicited an additional $250 of donated fresh produce from other local farms, to the </w:t>
      </w:r>
      <w:proofErr w:type="spellStart"/>
      <w:r>
        <w:rPr>
          <w:rFonts w:ascii="Calibri" w:hAnsi="Calibri" w:cs="Calibri"/>
          <w:sz w:val="22"/>
          <w:szCs w:val="22"/>
        </w:rPr>
        <w:t>Obershaw</w:t>
      </w:r>
      <w:proofErr w:type="spellEnd"/>
      <w:r>
        <w:rPr>
          <w:rFonts w:ascii="Calibri" w:hAnsi="Calibri" w:cs="Calibri"/>
          <w:sz w:val="22"/>
          <w:szCs w:val="22"/>
        </w:rPr>
        <w:t xml:space="preserve"> Den, CSUSB, 2017-2019.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Judge, Meeting of the Minds research conference, Office of Student Research. 2019. 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Reacting to the Past Regional Conference, CSU Northridge, 2019.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Writing Interest Group, Faculty Center for Excellence, CSUSB. 2019.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Environmental Sustainability Pathway, Food Pathway, Diversity Pathway, and Big Ideas Pathway development; 6 courses proposed. Quarter-to-Semester Conversion, 2017-2018. 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Grant Reviewer, Office of Student Research. 2017-2018.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Project-Based Learning workshop. Application of PBL to large classes. 2017.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Developing Writing-Intensive Courses Summer Institute. Disciplinary writing science course. 2017.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Faculty Showcase Presentation. </w:t>
      </w:r>
      <w:r w:rsidRPr="000412DC">
        <w:rPr>
          <w:rFonts w:ascii="Calibri" w:hAnsi="Calibri" w:cs="Calibri"/>
          <w:sz w:val="22"/>
          <w:szCs w:val="22"/>
        </w:rPr>
        <w:t>CIL Solves Some of the Challenges of a Science Capstone Course</w:t>
      </w:r>
      <w:r>
        <w:rPr>
          <w:rFonts w:ascii="Calibri" w:hAnsi="Calibri" w:cs="Calibri"/>
          <w:sz w:val="22"/>
          <w:szCs w:val="22"/>
        </w:rPr>
        <w:t>. 2017.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Critical Information Literacy Teaching Workshop. 2016.</w:t>
      </w:r>
    </w:p>
    <w:p w:rsidR="009A140A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Writing in the Disciplines Assessment Development Team. 2014-15.</w:t>
      </w:r>
    </w:p>
    <w:p w:rsidR="009A140A" w:rsidRPr="002A1FE8" w:rsidRDefault="009A140A" w:rsidP="009A140A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Writing in the Disciplines Institute. 2014.</w:t>
      </w:r>
    </w:p>
    <w:p w:rsidR="00D9110E" w:rsidRPr="00152A12" w:rsidRDefault="00261093" w:rsidP="00395627">
      <w:pPr>
        <w:pStyle w:val="Heading9"/>
        <w:tabs>
          <w:tab w:val="clear" w:pos="1170"/>
          <w:tab w:val="left" w:pos="1440"/>
        </w:tabs>
        <w:spacing w:before="120"/>
        <w:ind w:left="360" w:hanging="360"/>
        <w:rPr>
          <w:rFonts w:ascii="Calibri" w:hAnsi="Calibri" w:cs="Calibri"/>
        </w:rPr>
      </w:pPr>
      <w:r w:rsidRPr="00152A12">
        <w:rPr>
          <w:rFonts w:ascii="Calibri" w:hAnsi="Calibri" w:cs="Calibri"/>
        </w:rPr>
        <w:t>Non-Refereed Publications</w:t>
      </w:r>
    </w:p>
    <w:p w:rsidR="00D9110E" w:rsidRPr="00152A12" w:rsidRDefault="00D9110E" w:rsidP="00EC0FF8">
      <w:pPr>
        <w:rPr>
          <w:rFonts w:ascii="Calibri" w:hAnsi="Calibri" w:cs="Calibri"/>
          <w:b/>
          <w:sz w:val="24"/>
        </w:rPr>
      </w:pPr>
      <w:r w:rsidRPr="00152A12">
        <w:rPr>
          <w:rFonts w:ascii="Calibri" w:hAnsi="Calibri" w:cs="Calibri"/>
          <w:b/>
          <w:sz w:val="24"/>
        </w:rPr>
        <w:t>Print</w:t>
      </w:r>
    </w:p>
    <w:p w:rsidR="00120D0B" w:rsidRPr="009A6AC8" w:rsidRDefault="00120D0B" w:rsidP="002A1FE8">
      <w:pPr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and Dowse, H. 2003. FORTRAN program generates effective artificial courtship song. </w:t>
      </w:r>
      <w:r w:rsidRPr="009A6AC8">
        <w:rPr>
          <w:rFonts w:ascii="Calibri" w:hAnsi="Calibri" w:cs="Calibri"/>
          <w:i/>
          <w:iCs/>
          <w:sz w:val="22"/>
        </w:rPr>
        <w:t>Drosophila</w:t>
      </w:r>
      <w:r w:rsidRPr="009A6AC8">
        <w:rPr>
          <w:rFonts w:ascii="Calibri" w:hAnsi="Calibri" w:cs="Calibri"/>
          <w:sz w:val="22"/>
        </w:rPr>
        <w:t xml:space="preserve"> Information Service, 2003. Originally published in Animal Behavior Society Newsletter, Vol. 46, No. 4, November 2001.</w:t>
      </w:r>
    </w:p>
    <w:p w:rsidR="00120D0B" w:rsidRPr="009A6AC8" w:rsidRDefault="00120D0B" w:rsidP="002A1FE8">
      <w:pPr>
        <w:pStyle w:val="BodyText"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November 2002. Land Use Effects </w:t>
      </w:r>
      <w:proofErr w:type="gramStart"/>
      <w:r w:rsidRPr="009A6AC8">
        <w:rPr>
          <w:rFonts w:ascii="Calibri" w:hAnsi="Calibri" w:cs="Calibri"/>
          <w:sz w:val="22"/>
        </w:rPr>
        <w:t>On</w:t>
      </w:r>
      <w:proofErr w:type="gramEnd"/>
      <w:r w:rsidRPr="009A6AC8">
        <w:rPr>
          <w:rFonts w:ascii="Calibri" w:hAnsi="Calibri" w:cs="Calibri"/>
          <w:sz w:val="22"/>
        </w:rPr>
        <w:t xml:space="preserve"> Water Chemistry And Gray </w:t>
      </w:r>
      <w:proofErr w:type="spellStart"/>
      <w:r w:rsidRPr="009A6AC8">
        <w:rPr>
          <w:rFonts w:ascii="Calibri" w:hAnsi="Calibri" w:cs="Calibri"/>
          <w:sz w:val="22"/>
        </w:rPr>
        <w:t>Treefrog</w:t>
      </w:r>
      <w:proofErr w:type="spellEnd"/>
      <w:r w:rsidRPr="009A6AC8">
        <w:rPr>
          <w:rFonts w:ascii="Calibri" w:hAnsi="Calibri" w:cs="Calibri"/>
          <w:sz w:val="22"/>
        </w:rPr>
        <w:t xml:space="preserve"> Habitat Choice In Rural Ohio. Proceedings of the Third Annual Conference of the Water Research Institute, California State University, San Bernardino, CA.</w:t>
      </w:r>
    </w:p>
    <w:p w:rsidR="006336C6" w:rsidRDefault="00261093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Dowse, H. and Ringo, J.  Factors affecting primary receptivity of female </w:t>
      </w:r>
      <w:r w:rsidRPr="009A6AC8">
        <w:rPr>
          <w:rFonts w:ascii="Calibri" w:hAnsi="Calibri" w:cs="Calibri"/>
          <w:i/>
          <w:sz w:val="22"/>
        </w:rPr>
        <w:t>Drosophila</w:t>
      </w:r>
      <w:r w:rsidRPr="009A6AC8">
        <w:rPr>
          <w:rFonts w:ascii="Calibri" w:hAnsi="Calibri" w:cs="Calibri"/>
          <w:sz w:val="22"/>
        </w:rPr>
        <w:t>.  American Zoologist 38 (5) 1998. 168A.</w:t>
      </w:r>
    </w:p>
    <w:p w:rsidR="00A81696" w:rsidRPr="009A6AC8" w:rsidRDefault="00A81696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</w:p>
    <w:p w:rsidR="00D9110E" w:rsidRPr="00152A12" w:rsidRDefault="00D9110E" w:rsidP="008974D9">
      <w:pPr>
        <w:pStyle w:val="TOAHeading"/>
        <w:tabs>
          <w:tab w:val="clear" w:pos="9360"/>
          <w:tab w:val="left" w:pos="1440"/>
        </w:tabs>
        <w:spacing w:before="120"/>
        <w:ind w:left="360" w:hanging="360"/>
        <w:rPr>
          <w:rFonts w:ascii="Calibri" w:hAnsi="Calibri" w:cs="Calibri"/>
          <w:b/>
          <w:sz w:val="24"/>
        </w:rPr>
      </w:pPr>
      <w:r w:rsidRPr="00152A12">
        <w:rPr>
          <w:rFonts w:ascii="Calibri" w:hAnsi="Calibri" w:cs="Calibri"/>
          <w:b/>
          <w:sz w:val="24"/>
        </w:rPr>
        <w:t>Film Publication</w:t>
      </w:r>
    </w:p>
    <w:p w:rsidR="00D9110E" w:rsidRPr="009A6AC8" w:rsidRDefault="00D9110E" w:rsidP="00D9110E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Dowse, H. and Tyler, M., 1996.  The male’s love song.  In Fly Cycle: The Lives of a Fly, a movie by M. Tyler and J. </w:t>
      </w:r>
      <w:proofErr w:type="spellStart"/>
      <w:r w:rsidRPr="009A6AC8">
        <w:rPr>
          <w:rFonts w:ascii="Calibri" w:hAnsi="Calibri" w:cs="Calibri"/>
          <w:sz w:val="22"/>
        </w:rPr>
        <w:t>Schnetzer</w:t>
      </w:r>
      <w:proofErr w:type="spellEnd"/>
      <w:r w:rsidRPr="009A6AC8">
        <w:rPr>
          <w:rFonts w:ascii="Calibri" w:hAnsi="Calibri" w:cs="Calibri"/>
          <w:sz w:val="22"/>
        </w:rPr>
        <w:t xml:space="preserve">.  </w:t>
      </w:r>
      <w:proofErr w:type="spellStart"/>
      <w:r w:rsidRPr="009A6AC8">
        <w:rPr>
          <w:rFonts w:ascii="Calibri" w:hAnsi="Calibri" w:cs="Calibri"/>
          <w:sz w:val="22"/>
        </w:rPr>
        <w:t>Sinauer</w:t>
      </w:r>
      <w:proofErr w:type="spellEnd"/>
      <w:r w:rsidRPr="009A6AC8">
        <w:rPr>
          <w:rFonts w:ascii="Calibri" w:hAnsi="Calibri" w:cs="Calibri"/>
          <w:sz w:val="22"/>
        </w:rPr>
        <w:t xml:space="preserve"> Associates: Sunderland.</w:t>
      </w:r>
    </w:p>
    <w:p w:rsidR="00D9110E" w:rsidRPr="00D9110E" w:rsidRDefault="00986282" w:rsidP="008974D9">
      <w:pPr>
        <w:pStyle w:val="Heading9"/>
        <w:tabs>
          <w:tab w:val="clear" w:pos="1170"/>
          <w:tab w:val="left" w:pos="1440"/>
        </w:tabs>
        <w:spacing w:before="120"/>
        <w:ind w:left="360" w:hanging="360"/>
        <w:rPr>
          <w:rFonts w:ascii="Calibri" w:hAnsi="Calibri" w:cs="Calibri"/>
          <w:sz w:val="24"/>
        </w:rPr>
      </w:pPr>
      <w:r w:rsidRPr="00395627">
        <w:rPr>
          <w:rFonts w:ascii="Calibri" w:hAnsi="Calibri" w:cs="Calibri"/>
          <w:sz w:val="24"/>
        </w:rPr>
        <w:t>Conference Paper</w:t>
      </w:r>
      <w:r w:rsidR="00D9110E" w:rsidRPr="00395627">
        <w:rPr>
          <w:rFonts w:ascii="Calibri" w:hAnsi="Calibri" w:cs="Calibri"/>
          <w:sz w:val="24"/>
        </w:rPr>
        <w:t>s &amp; Abstract</w:t>
      </w:r>
      <w:r w:rsidRPr="00395627">
        <w:rPr>
          <w:rFonts w:ascii="Calibri" w:hAnsi="Calibri" w:cs="Calibri"/>
          <w:sz w:val="24"/>
        </w:rPr>
        <w:t>s</w:t>
      </w:r>
      <w:r w:rsidR="00395627">
        <w:rPr>
          <w:rFonts w:ascii="Calibri" w:hAnsi="Calibri" w:cs="Calibri"/>
          <w:sz w:val="24"/>
        </w:rPr>
        <w:t xml:space="preserve"> – Oral Presentations</w:t>
      </w:r>
    </w:p>
    <w:p w:rsidR="00181AEB" w:rsidRPr="00181AEB" w:rsidRDefault="00181AEB" w:rsidP="00181AEB">
      <w:pPr>
        <w:widowControl/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 w:val="22"/>
          <w:szCs w:val="23"/>
        </w:rPr>
      </w:pPr>
      <w:r w:rsidRPr="00181AEB">
        <w:rPr>
          <w:rFonts w:asciiTheme="minorHAnsi" w:hAnsiTheme="minorHAnsi" w:cstheme="minorHAnsi"/>
          <w:sz w:val="22"/>
          <w:szCs w:val="23"/>
        </w:rPr>
        <w:t>Hood C</w:t>
      </w:r>
      <w:r>
        <w:rPr>
          <w:rFonts w:asciiTheme="minorHAnsi" w:hAnsiTheme="minorHAnsi" w:cstheme="minorHAnsi"/>
          <w:sz w:val="22"/>
          <w:szCs w:val="23"/>
        </w:rPr>
        <w:t>.*</w:t>
      </w:r>
      <w:r w:rsidRPr="00181AEB">
        <w:rPr>
          <w:rFonts w:asciiTheme="minorHAnsi" w:hAnsiTheme="minorHAnsi" w:cstheme="minorHAnsi"/>
          <w:sz w:val="22"/>
          <w:szCs w:val="23"/>
        </w:rPr>
        <w:t>, Talyn B</w:t>
      </w:r>
      <w:r>
        <w:rPr>
          <w:rFonts w:asciiTheme="minorHAnsi" w:hAnsiTheme="minorHAnsi" w:cstheme="minorHAnsi"/>
          <w:sz w:val="22"/>
          <w:szCs w:val="23"/>
        </w:rPr>
        <w:t>.</w:t>
      </w:r>
      <w:r w:rsidRPr="00181AEB">
        <w:rPr>
          <w:rFonts w:asciiTheme="minorHAnsi" w:hAnsiTheme="minorHAnsi" w:cstheme="minorHAnsi"/>
          <w:sz w:val="22"/>
          <w:szCs w:val="23"/>
        </w:rPr>
        <w:t xml:space="preserve">, </w:t>
      </w:r>
      <w:proofErr w:type="spellStart"/>
      <w:r w:rsidRPr="00181AEB">
        <w:rPr>
          <w:rFonts w:asciiTheme="minorHAnsi" w:hAnsiTheme="minorHAnsi" w:cstheme="minorHAnsi"/>
          <w:sz w:val="22"/>
          <w:szCs w:val="23"/>
        </w:rPr>
        <w:t>Nazzal</w:t>
      </w:r>
      <w:proofErr w:type="spellEnd"/>
      <w:r w:rsidRPr="00181AEB">
        <w:rPr>
          <w:rFonts w:asciiTheme="minorHAnsi" w:hAnsiTheme="minorHAnsi" w:cstheme="minorHAnsi"/>
          <w:sz w:val="22"/>
          <w:szCs w:val="23"/>
        </w:rPr>
        <w:t xml:space="preserve"> L</w:t>
      </w:r>
      <w:r>
        <w:rPr>
          <w:rFonts w:asciiTheme="minorHAnsi" w:hAnsiTheme="minorHAnsi" w:cstheme="minorHAnsi"/>
          <w:sz w:val="22"/>
          <w:szCs w:val="23"/>
        </w:rPr>
        <w:t>.*</w:t>
      </w:r>
      <w:r w:rsidRPr="00181AEB">
        <w:rPr>
          <w:rFonts w:asciiTheme="minorHAnsi" w:hAnsiTheme="minorHAnsi" w:cstheme="minorHAnsi"/>
          <w:sz w:val="22"/>
          <w:szCs w:val="23"/>
        </w:rPr>
        <w:t>, Cousins K</w:t>
      </w:r>
      <w:r>
        <w:rPr>
          <w:rFonts w:asciiTheme="minorHAnsi" w:hAnsiTheme="minorHAnsi" w:cstheme="minorHAnsi"/>
          <w:sz w:val="22"/>
          <w:szCs w:val="23"/>
        </w:rPr>
        <w:t>.*</w:t>
      </w:r>
      <w:r w:rsidRPr="00181AEB">
        <w:rPr>
          <w:rFonts w:asciiTheme="minorHAnsi" w:hAnsiTheme="minorHAnsi" w:cstheme="minorHAnsi"/>
          <w:sz w:val="22"/>
          <w:szCs w:val="23"/>
        </w:rPr>
        <w:t xml:space="preserve">, </w:t>
      </w:r>
      <w:proofErr w:type="spellStart"/>
      <w:r w:rsidRPr="00181AEB">
        <w:rPr>
          <w:rFonts w:asciiTheme="minorHAnsi" w:hAnsiTheme="minorHAnsi" w:cstheme="minorHAnsi"/>
          <w:sz w:val="22"/>
          <w:szCs w:val="23"/>
        </w:rPr>
        <w:t>Callori</w:t>
      </w:r>
      <w:proofErr w:type="spellEnd"/>
      <w:r w:rsidRPr="00181AEB">
        <w:rPr>
          <w:rFonts w:asciiTheme="minorHAnsi" w:hAnsiTheme="minorHAnsi" w:cstheme="minorHAnsi"/>
          <w:sz w:val="22"/>
          <w:szCs w:val="23"/>
        </w:rPr>
        <w:t xml:space="preserve"> S.</w:t>
      </w:r>
      <w:r>
        <w:rPr>
          <w:rFonts w:asciiTheme="minorHAnsi" w:hAnsiTheme="minorHAnsi" w:cstheme="minorHAnsi"/>
          <w:sz w:val="22"/>
          <w:szCs w:val="23"/>
        </w:rPr>
        <w:t>*</w:t>
      </w:r>
      <w:r w:rsidRPr="00181AEB">
        <w:rPr>
          <w:rFonts w:asciiTheme="minorHAnsi" w:hAnsiTheme="minorHAnsi" w:cstheme="minorHAnsi"/>
          <w:sz w:val="22"/>
          <w:szCs w:val="23"/>
        </w:rPr>
        <w:t xml:space="preserve"> Improving Student Success through Faculty Learning, Creating Cultural Change through Communities of Practice. AAC&amp;U Conference on Transformi</w:t>
      </w:r>
      <w:r>
        <w:rPr>
          <w:rFonts w:asciiTheme="minorHAnsi" w:hAnsiTheme="minorHAnsi" w:cstheme="minorHAnsi"/>
          <w:sz w:val="22"/>
          <w:szCs w:val="23"/>
        </w:rPr>
        <w:t>ng STEM Higher Education; November 2022</w:t>
      </w:r>
      <w:r w:rsidRPr="00181AEB">
        <w:rPr>
          <w:rFonts w:asciiTheme="minorHAnsi" w:hAnsiTheme="minorHAnsi" w:cstheme="minorHAnsi"/>
          <w:sz w:val="22"/>
          <w:szCs w:val="23"/>
        </w:rPr>
        <w:t>; Washington, DC, United States.</w:t>
      </w:r>
    </w:p>
    <w:p w:rsidR="00205693" w:rsidRDefault="00F63FD6" w:rsidP="00205693">
      <w:pPr>
        <w:widowControl/>
        <w:autoSpaceDE w:val="0"/>
        <w:autoSpaceDN w:val="0"/>
        <w:adjustRightInd w:val="0"/>
        <w:ind w:left="360" w:hanging="360"/>
        <w:rPr>
          <w:rStyle w:val="confloc"/>
          <w:rFonts w:asciiTheme="minorHAnsi" w:hAnsiTheme="minorHAnsi" w:cstheme="minorHAnsi"/>
          <w:sz w:val="22"/>
        </w:rPr>
      </w:pPr>
      <w:proofErr w:type="spellStart"/>
      <w:r w:rsidRPr="00651899">
        <w:rPr>
          <w:rStyle w:val="authors"/>
          <w:rFonts w:asciiTheme="minorHAnsi" w:hAnsiTheme="minorHAnsi" w:cstheme="minorHAnsi"/>
          <w:sz w:val="22"/>
        </w:rPr>
        <w:t>Nazzal</w:t>
      </w:r>
      <w:proofErr w:type="spellEnd"/>
      <w:r w:rsidRPr="00651899">
        <w:rPr>
          <w:rStyle w:val="authors"/>
          <w:rFonts w:asciiTheme="minorHAnsi" w:hAnsiTheme="minorHAnsi" w:cstheme="minorHAnsi"/>
          <w:sz w:val="22"/>
        </w:rPr>
        <w:t xml:space="preserve"> L</w:t>
      </w:r>
      <w:r w:rsidR="00651899">
        <w:rPr>
          <w:rStyle w:val="authors"/>
          <w:rFonts w:asciiTheme="minorHAnsi" w:hAnsiTheme="minorHAnsi" w:cstheme="minorHAnsi"/>
          <w:sz w:val="22"/>
        </w:rPr>
        <w:t>.*</w:t>
      </w:r>
      <w:r w:rsidRPr="00651899">
        <w:rPr>
          <w:rStyle w:val="authors"/>
          <w:rFonts w:asciiTheme="minorHAnsi" w:hAnsiTheme="minorHAnsi" w:cstheme="minorHAnsi"/>
          <w:sz w:val="22"/>
        </w:rPr>
        <w:t xml:space="preserve">, Talyn B. </w:t>
      </w:r>
      <w:r w:rsidRPr="00651899">
        <w:rPr>
          <w:rStyle w:val="Title1"/>
          <w:rFonts w:asciiTheme="minorHAnsi" w:hAnsiTheme="minorHAnsi" w:cstheme="minorHAnsi"/>
          <w:sz w:val="22"/>
        </w:rPr>
        <w:t xml:space="preserve">Student Perceptions of Math Creativity in a General Education Math Course. </w:t>
      </w:r>
      <w:r w:rsidRPr="00651899">
        <w:rPr>
          <w:rStyle w:val="editors"/>
          <w:rFonts w:asciiTheme="minorHAnsi" w:hAnsiTheme="minorHAnsi" w:cstheme="minorHAnsi"/>
          <w:sz w:val="22"/>
        </w:rPr>
        <w:t xml:space="preserve">In: Chamberlin SA, editor. </w:t>
      </w:r>
      <w:r w:rsidRPr="00651899">
        <w:rPr>
          <w:rStyle w:val="proceedingstitle"/>
          <w:rFonts w:asciiTheme="minorHAnsi" w:hAnsiTheme="minorHAnsi" w:cstheme="minorHAnsi"/>
          <w:sz w:val="22"/>
        </w:rPr>
        <w:t xml:space="preserve">Proceedings of the 12th International Conference on Mathematical Creativity and Giftedness. </w:t>
      </w:r>
      <w:r w:rsidRPr="00651899">
        <w:rPr>
          <w:rStyle w:val="conferencetitle"/>
          <w:rFonts w:asciiTheme="minorHAnsi" w:hAnsiTheme="minorHAnsi" w:cstheme="minorHAnsi"/>
          <w:sz w:val="22"/>
        </w:rPr>
        <w:t xml:space="preserve">12th International Group for Mathematical Creativity and Giftedness Conference; </w:t>
      </w:r>
      <w:r w:rsidR="00181AEB">
        <w:rPr>
          <w:rStyle w:val="conferencetitle"/>
          <w:rFonts w:asciiTheme="minorHAnsi" w:hAnsiTheme="minorHAnsi" w:cstheme="minorHAnsi"/>
          <w:sz w:val="22"/>
        </w:rPr>
        <w:t xml:space="preserve">September </w:t>
      </w:r>
      <w:r w:rsidR="00181AEB">
        <w:rPr>
          <w:rStyle w:val="conferencedate"/>
          <w:rFonts w:asciiTheme="minorHAnsi" w:hAnsiTheme="minorHAnsi" w:cstheme="minorHAnsi"/>
          <w:sz w:val="22"/>
        </w:rPr>
        <w:t>2022</w:t>
      </w:r>
      <w:r w:rsidRPr="00651899">
        <w:rPr>
          <w:rStyle w:val="confloc"/>
          <w:rFonts w:asciiTheme="minorHAnsi" w:hAnsiTheme="minorHAnsi" w:cstheme="minorHAnsi"/>
          <w:sz w:val="22"/>
        </w:rPr>
        <w:t xml:space="preserve">; Las Vegas, NV, United States of America. Munster: </w:t>
      </w:r>
      <w:proofErr w:type="spellStart"/>
      <w:r w:rsidRPr="00651899">
        <w:rPr>
          <w:rStyle w:val="confloc"/>
          <w:rFonts w:asciiTheme="minorHAnsi" w:hAnsiTheme="minorHAnsi" w:cstheme="minorHAnsi"/>
          <w:sz w:val="22"/>
        </w:rPr>
        <w:t>Verlag</w:t>
      </w:r>
      <w:proofErr w:type="spellEnd"/>
      <w:r w:rsidRPr="00651899">
        <w:rPr>
          <w:rStyle w:val="confloc"/>
          <w:rFonts w:asciiTheme="minorHAnsi" w:hAnsiTheme="minorHAnsi" w:cstheme="minorHAnsi"/>
          <w:sz w:val="22"/>
        </w:rPr>
        <w:t xml:space="preserve"> fur </w:t>
      </w:r>
      <w:proofErr w:type="spellStart"/>
      <w:r w:rsidRPr="00651899">
        <w:rPr>
          <w:rStyle w:val="confloc"/>
          <w:rFonts w:asciiTheme="minorHAnsi" w:hAnsiTheme="minorHAnsi" w:cstheme="minorHAnsi"/>
          <w:sz w:val="22"/>
        </w:rPr>
        <w:t>wissenschaftliche</w:t>
      </w:r>
      <w:proofErr w:type="spellEnd"/>
      <w:r w:rsidRPr="00651899">
        <w:rPr>
          <w:rStyle w:val="confloc"/>
          <w:rFonts w:asciiTheme="minorHAnsi" w:hAnsiTheme="minorHAnsi" w:cstheme="minorHAnsi"/>
          <w:sz w:val="22"/>
        </w:rPr>
        <w:t xml:space="preserve"> </w:t>
      </w:r>
      <w:proofErr w:type="spellStart"/>
      <w:r w:rsidRPr="00651899">
        <w:rPr>
          <w:rStyle w:val="confloc"/>
          <w:rFonts w:asciiTheme="minorHAnsi" w:hAnsiTheme="minorHAnsi" w:cstheme="minorHAnsi"/>
          <w:sz w:val="22"/>
        </w:rPr>
        <w:t>Texte</w:t>
      </w:r>
      <w:proofErr w:type="spellEnd"/>
      <w:r w:rsidRPr="00651899">
        <w:rPr>
          <w:rStyle w:val="confloc"/>
          <w:rFonts w:asciiTheme="minorHAnsi" w:hAnsiTheme="minorHAnsi" w:cstheme="minorHAnsi"/>
          <w:sz w:val="22"/>
        </w:rPr>
        <w:t xml:space="preserve"> und </w:t>
      </w:r>
      <w:proofErr w:type="spellStart"/>
      <w:r w:rsidRPr="00651899">
        <w:rPr>
          <w:rStyle w:val="confloc"/>
          <w:rFonts w:asciiTheme="minorHAnsi" w:hAnsiTheme="minorHAnsi" w:cstheme="minorHAnsi"/>
          <w:sz w:val="22"/>
        </w:rPr>
        <w:t>Medien</w:t>
      </w:r>
      <w:proofErr w:type="spellEnd"/>
      <w:r w:rsidRPr="00651899">
        <w:rPr>
          <w:rStyle w:val="confloc"/>
          <w:rFonts w:asciiTheme="minorHAnsi" w:hAnsiTheme="minorHAnsi" w:cstheme="minorHAnsi"/>
          <w:sz w:val="22"/>
        </w:rPr>
        <w:t xml:space="preserve">; c2022. </w:t>
      </w:r>
    </w:p>
    <w:p w:rsidR="00205693" w:rsidRPr="00205693" w:rsidRDefault="00205693" w:rsidP="00205693">
      <w:pPr>
        <w:widowControl/>
        <w:autoSpaceDE w:val="0"/>
        <w:autoSpaceDN w:val="0"/>
        <w:adjustRightInd w:val="0"/>
        <w:ind w:left="360" w:hanging="360"/>
        <w:rPr>
          <w:rFonts w:ascii="ArialMT" w:hAnsi="ArialMT" w:cs="ArialMT"/>
          <w:sz w:val="23"/>
          <w:szCs w:val="23"/>
        </w:rPr>
      </w:pPr>
      <w:proofErr w:type="spellStart"/>
      <w:r w:rsidRPr="00EA427E">
        <w:rPr>
          <w:rFonts w:asciiTheme="minorHAnsi" w:hAnsiTheme="minorHAnsi" w:cstheme="minorHAnsi"/>
        </w:rPr>
        <w:t>Zarzana</w:t>
      </w:r>
      <w:proofErr w:type="spellEnd"/>
      <w:r>
        <w:rPr>
          <w:rFonts w:asciiTheme="minorHAnsi" w:hAnsiTheme="minorHAnsi" w:cstheme="minorHAnsi"/>
        </w:rPr>
        <w:t>, L.</w:t>
      </w:r>
      <w:r w:rsidRPr="00205693">
        <w:rPr>
          <w:rFonts w:asciiTheme="minorHAnsi" w:hAnsiTheme="minorHAnsi" w:cstheme="minorHAnsi"/>
          <w:i/>
        </w:rPr>
        <w:t xml:space="preserve">, </w:t>
      </w:r>
      <w:r w:rsidRPr="00205693">
        <w:rPr>
          <w:rStyle w:val="Emphasis"/>
          <w:rFonts w:asciiTheme="minorHAnsi" w:hAnsiTheme="minorHAnsi" w:cstheme="minorHAnsi"/>
          <w:i w:val="0"/>
          <w:color w:val="000000"/>
        </w:rPr>
        <w:t>Graham,</w:t>
      </w:r>
      <w:r>
        <w:rPr>
          <w:rStyle w:val="Emphasis"/>
          <w:rFonts w:asciiTheme="minorHAnsi" w:hAnsiTheme="minorHAnsi" w:cstheme="minorHAnsi"/>
          <w:i w:val="0"/>
          <w:color w:val="000000"/>
        </w:rPr>
        <w:t xml:space="preserve"> M.,</w:t>
      </w:r>
      <w:r w:rsidRPr="00205693">
        <w:rPr>
          <w:rStyle w:val="Emphasis"/>
          <w:rFonts w:asciiTheme="minorHAnsi" w:hAnsiTheme="minorHAnsi" w:cstheme="minorHAnsi"/>
          <w:i w:val="0"/>
          <w:color w:val="000000"/>
        </w:rPr>
        <w:t xml:space="preserve"> Lee, </w:t>
      </w:r>
      <w:r>
        <w:rPr>
          <w:rStyle w:val="Emphasis"/>
          <w:rFonts w:asciiTheme="minorHAnsi" w:hAnsiTheme="minorHAnsi" w:cstheme="minorHAnsi"/>
          <w:i w:val="0"/>
          <w:color w:val="000000"/>
        </w:rPr>
        <w:t xml:space="preserve">S. &amp; </w:t>
      </w:r>
      <w:r w:rsidRPr="00205693">
        <w:rPr>
          <w:rStyle w:val="Emphasis"/>
          <w:rFonts w:asciiTheme="minorHAnsi" w:hAnsiTheme="minorHAnsi" w:cstheme="minorHAnsi"/>
          <w:i w:val="0"/>
          <w:color w:val="000000"/>
        </w:rPr>
        <w:t>Talyn</w:t>
      </w:r>
      <w:r>
        <w:rPr>
          <w:rStyle w:val="Emphasis"/>
          <w:rFonts w:asciiTheme="minorHAnsi" w:hAnsiTheme="minorHAnsi" w:cstheme="minorHAnsi"/>
          <w:i w:val="0"/>
          <w:color w:val="000000"/>
        </w:rPr>
        <w:t xml:space="preserve">, </w:t>
      </w:r>
      <w:proofErr w:type="gramStart"/>
      <w:r>
        <w:rPr>
          <w:rStyle w:val="Emphasis"/>
          <w:rFonts w:asciiTheme="minorHAnsi" w:hAnsiTheme="minorHAnsi" w:cstheme="minorHAnsi"/>
          <w:i w:val="0"/>
          <w:color w:val="000000"/>
        </w:rPr>
        <w:t>B</w:t>
      </w:r>
      <w:proofErr w:type="gramEnd"/>
      <w:r>
        <w:rPr>
          <w:rStyle w:val="Emphasis"/>
          <w:rFonts w:asciiTheme="minorHAnsi" w:hAnsiTheme="minorHAnsi" w:cstheme="minorHAnsi"/>
          <w:i w:val="0"/>
          <w:color w:val="000000"/>
        </w:rPr>
        <w:t>.</w:t>
      </w:r>
      <w:r w:rsidRPr="00205693">
        <w:rPr>
          <w:rStyle w:val="Emphasis"/>
          <w:rFonts w:asciiTheme="minorHAnsi" w:hAnsiTheme="minorHAnsi" w:cstheme="minorHAnsi"/>
          <w:i w:val="0"/>
          <w:color w:val="000000"/>
        </w:rPr>
        <w:t xml:space="preserve"> Read to Learn: OER Text-Based Activities </w:t>
      </w:r>
      <w:r>
        <w:rPr>
          <w:rStyle w:val="Emphasis"/>
          <w:rFonts w:asciiTheme="minorHAnsi" w:hAnsiTheme="minorHAnsi" w:cstheme="minorHAnsi"/>
          <w:i w:val="0"/>
          <w:color w:val="000000"/>
        </w:rPr>
        <w:t>for STEM. CAL OER 2022. Virtual, August 2022.</w:t>
      </w:r>
    </w:p>
    <w:p w:rsidR="00651899" w:rsidRPr="00651899" w:rsidRDefault="00651899" w:rsidP="0008794F">
      <w:pPr>
        <w:ind w:left="360" w:hanging="360"/>
        <w:rPr>
          <w:rFonts w:asciiTheme="minorHAnsi" w:hAnsiTheme="minorHAnsi" w:cstheme="minorHAnsi"/>
          <w:sz w:val="23"/>
          <w:szCs w:val="23"/>
        </w:rPr>
      </w:pPr>
      <w:r w:rsidRPr="00651899">
        <w:rPr>
          <w:rFonts w:asciiTheme="minorHAnsi" w:hAnsiTheme="minorHAnsi" w:cstheme="minorHAnsi"/>
          <w:b/>
          <w:sz w:val="23"/>
          <w:szCs w:val="23"/>
        </w:rPr>
        <w:t>K. Winston</w:t>
      </w:r>
      <w:r w:rsidRPr="00651899">
        <w:rPr>
          <w:rFonts w:asciiTheme="minorHAnsi" w:hAnsiTheme="minorHAnsi" w:cstheme="minorHAnsi"/>
          <w:sz w:val="23"/>
          <w:szCs w:val="23"/>
        </w:rPr>
        <w:t xml:space="preserve">, </w:t>
      </w:r>
      <w:r w:rsidRPr="00651899">
        <w:rPr>
          <w:rFonts w:asciiTheme="minorHAnsi" w:hAnsiTheme="minorHAnsi" w:cstheme="minorHAnsi"/>
          <w:b/>
          <w:sz w:val="23"/>
          <w:szCs w:val="23"/>
        </w:rPr>
        <w:t>A. Dubuque</w:t>
      </w:r>
      <w:r>
        <w:rPr>
          <w:rFonts w:asciiTheme="minorHAnsi" w:hAnsiTheme="minorHAnsi" w:cstheme="minorHAnsi"/>
          <w:sz w:val="23"/>
          <w:szCs w:val="23"/>
        </w:rPr>
        <w:t xml:space="preserve"> &amp; B. Talyn</w:t>
      </w:r>
      <w:r w:rsidRPr="00651899">
        <w:rPr>
          <w:rFonts w:asciiTheme="minorHAnsi" w:hAnsiTheme="minorHAnsi" w:cstheme="minorHAnsi"/>
          <w:sz w:val="23"/>
          <w:szCs w:val="23"/>
        </w:rPr>
        <w:t>. Mechanisms of Toxicity of Glyphosate-Based Herbicides. Summer Student Research Conference, San Bernardino</w:t>
      </w:r>
      <w:r>
        <w:rPr>
          <w:rFonts w:asciiTheme="minorHAnsi" w:hAnsiTheme="minorHAnsi" w:cstheme="minorHAnsi"/>
          <w:sz w:val="23"/>
          <w:szCs w:val="23"/>
        </w:rPr>
        <w:t>, August, 2022</w:t>
      </w:r>
      <w:r w:rsidRPr="00651899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1D386B" w:rsidRDefault="001D386B" w:rsidP="001D386B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4041E6">
        <w:rPr>
          <w:rFonts w:asciiTheme="minorHAnsi" w:hAnsiTheme="minorHAnsi" w:cstheme="minorHAnsi"/>
          <w:b/>
          <w:sz w:val="22"/>
          <w:szCs w:val="22"/>
          <w:lang w:val="en"/>
        </w:rPr>
        <w:t>Roddam, N.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>,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Pr="004041E6">
        <w:rPr>
          <w:rFonts w:asciiTheme="minorHAnsi" w:hAnsiTheme="minorHAnsi" w:cstheme="minorHAnsi"/>
          <w:b/>
          <w:sz w:val="22"/>
          <w:szCs w:val="22"/>
          <w:lang w:val="en"/>
        </w:rPr>
        <w:t>Winston, K.</w:t>
      </w:r>
      <w:r>
        <w:rPr>
          <w:rFonts w:asciiTheme="minorHAnsi" w:hAnsiTheme="minorHAnsi" w:cstheme="minorHAnsi"/>
          <w:sz w:val="22"/>
          <w:szCs w:val="22"/>
          <w:lang w:val="en"/>
        </w:rPr>
        <w:t>,</w:t>
      </w:r>
      <w:r w:rsidR="00C2653C">
        <w:rPr>
          <w:rFonts w:asciiTheme="minorHAnsi" w:hAnsiTheme="minorHAnsi" w:cstheme="minorHAnsi"/>
          <w:sz w:val="22"/>
          <w:szCs w:val="22"/>
          <w:lang w:val="en"/>
        </w:rPr>
        <w:t xml:space="preserve"> Talyn, B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Pr="00282252">
        <w:rPr>
          <w:rFonts w:asciiTheme="minorHAnsi" w:hAnsiTheme="minorHAnsi" w:cstheme="minorHAnsi"/>
          <w:bCs/>
          <w:iCs/>
          <w:sz w:val="22"/>
          <w:szCs w:val="22"/>
        </w:rPr>
        <w:t>What Ingredients Contribut</w:t>
      </w:r>
      <w:r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Pr="00282252">
        <w:rPr>
          <w:rFonts w:asciiTheme="minorHAnsi" w:hAnsiTheme="minorHAnsi" w:cstheme="minorHAnsi"/>
          <w:bCs/>
          <w:iCs/>
          <w:sz w:val="22"/>
          <w:szCs w:val="22"/>
        </w:rPr>
        <w:t xml:space="preserve"> to the Toxicity of Glyphosate-Based Herbicides</w:t>
      </w:r>
      <w:r w:rsidR="00C2653C">
        <w:rPr>
          <w:rFonts w:asciiTheme="minorHAnsi" w:hAnsiTheme="minorHAnsi" w:cstheme="minorHAnsi"/>
          <w:bCs/>
          <w:iCs/>
          <w:sz w:val="22"/>
          <w:szCs w:val="22"/>
        </w:rPr>
        <w:t xml:space="preserve">, in a </w:t>
      </w:r>
      <w:r w:rsidR="00C2653C">
        <w:rPr>
          <w:rFonts w:asciiTheme="minorHAnsi" w:hAnsiTheme="minorHAnsi" w:cstheme="minorHAnsi"/>
          <w:bCs/>
          <w:i/>
          <w:iCs/>
          <w:sz w:val="22"/>
          <w:szCs w:val="22"/>
        </w:rPr>
        <w:t>Drosophila melanogaster</w:t>
      </w:r>
      <w:r w:rsidR="00C2653C">
        <w:rPr>
          <w:rFonts w:asciiTheme="minorHAnsi" w:hAnsiTheme="minorHAnsi" w:cstheme="minorHAnsi"/>
          <w:bCs/>
          <w:iCs/>
          <w:sz w:val="22"/>
          <w:szCs w:val="22"/>
        </w:rPr>
        <w:t xml:space="preserve"> model</w:t>
      </w:r>
      <w:r w:rsidRPr="00282252">
        <w:rPr>
          <w:rFonts w:asciiTheme="minorHAnsi" w:hAnsiTheme="minorHAnsi" w:cstheme="minorHAnsi"/>
          <w:bCs/>
          <w:iCs/>
          <w:sz w:val="22"/>
          <w:szCs w:val="22"/>
        </w:rPr>
        <w:t xml:space="preserve">? </w:t>
      </w:r>
      <w:r>
        <w:rPr>
          <w:rFonts w:asciiTheme="minorHAnsi" w:hAnsiTheme="minorHAnsi" w:cstheme="minorHAnsi"/>
          <w:sz w:val="22"/>
          <w:szCs w:val="22"/>
          <w:lang w:val="en"/>
        </w:rPr>
        <w:t>Meeting of th</w:t>
      </w:r>
      <w:r w:rsidR="00C2653C">
        <w:rPr>
          <w:rFonts w:asciiTheme="minorHAnsi" w:hAnsiTheme="minorHAnsi" w:cstheme="minorHAnsi"/>
          <w:sz w:val="22"/>
          <w:szCs w:val="22"/>
          <w:lang w:val="en"/>
        </w:rPr>
        <w:t xml:space="preserve">e Minds, San Bernardino, CA, </w:t>
      </w:r>
      <w:proofErr w:type="gramStart"/>
      <w:r w:rsidR="00C2653C">
        <w:rPr>
          <w:rFonts w:asciiTheme="minorHAnsi" w:hAnsiTheme="minorHAnsi" w:cstheme="minorHAnsi"/>
          <w:sz w:val="22"/>
          <w:szCs w:val="22"/>
          <w:lang w:val="en"/>
        </w:rPr>
        <w:t>April</w:t>
      </w:r>
      <w:proofErr w:type="gramEnd"/>
      <w:r w:rsidRPr="00282252">
        <w:rPr>
          <w:rFonts w:asciiTheme="minorHAnsi" w:hAnsiTheme="minorHAnsi" w:cstheme="minorHAnsi"/>
          <w:sz w:val="22"/>
          <w:szCs w:val="22"/>
          <w:lang w:val="en"/>
        </w:rPr>
        <w:t xml:space="preserve"> 2022.</w:t>
      </w:r>
    </w:p>
    <w:p w:rsidR="00C2653C" w:rsidRDefault="00C2653C" w:rsidP="00C2653C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C2653C">
        <w:rPr>
          <w:rFonts w:asciiTheme="minorHAnsi" w:hAnsiTheme="minorHAnsi" w:cstheme="minorHAnsi"/>
          <w:b/>
          <w:sz w:val="22"/>
          <w:szCs w:val="22"/>
          <w:lang w:val="en"/>
        </w:rPr>
        <w:t>Santos, M.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, Talyn, B. Hormonal effects of glyphosate based herbicides on </w:t>
      </w:r>
      <w:r>
        <w:rPr>
          <w:rFonts w:asciiTheme="minorHAnsi" w:hAnsiTheme="minorHAnsi" w:cstheme="minorHAnsi"/>
          <w:i/>
          <w:sz w:val="22"/>
          <w:szCs w:val="22"/>
          <w:lang w:val="en"/>
        </w:rPr>
        <w:t>Drosophila melanogaster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. Meeting of the Minds, San Bernardino, CA, </w:t>
      </w:r>
      <w:proofErr w:type="gramStart"/>
      <w:r>
        <w:rPr>
          <w:rFonts w:asciiTheme="minorHAnsi" w:hAnsiTheme="minorHAnsi" w:cstheme="minorHAnsi"/>
          <w:sz w:val="22"/>
          <w:szCs w:val="22"/>
          <w:lang w:val="en"/>
        </w:rPr>
        <w:t>April</w:t>
      </w:r>
      <w:proofErr w:type="gramEnd"/>
      <w:r w:rsidRPr="00282252">
        <w:rPr>
          <w:rFonts w:asciiTheme="minorHAnsi" w:hAnsiTheme="minorHAnsi" w:cstheme="minorHAnsi"/>
          <w:sz w:val="22"/>
          <w:szCs w:val="22"/>
          <w:lang w:val="en"/>
        </w:rPr>
        <w:t xml:space="preserve"> 2022.</w:t>
      </w:r>
    </w:p>
    <w:p w:rsidR="0008794F" w:rsidRDefault="0008794F" w:rsidP="0008794F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Santos, M, Roddam, N.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, Talyn, B. </w:t>
      </w:r>
      <w:r w:rsidR="001E3ACA" w:rsidRPr="0008794F">
        <w:rPr>
          <w:rFonts w:asciiTheme="minorHAnsi" w:hAnsiTheme="minorHAnsi" w:cstheme="minorHAnsi"/>
          <w:sz w:val="22"/>
          <w:szCs w:val="22"/>
        </w:rPr>
        <w:t>Exposure and action of glyphosate-based herbicides in an animal model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E3ACA">
        <w:rPr>
          <w:rFonts w:asciiTheme="minorHAnsi" w:hAnsiTheme="minorHAnsi" w:cstheme="minorHAnsi"/>
          <w:sz w:val="22"/>
          <w:szCs w:val="22"/>
        </w:rPr>
        <w:t xml:space="preserve">Summer </w:t>
      </w:r>
      <w:r>
        <w:rPr>
          <w:rFonts w:asciiTheme="minorHAnsi" w:hAnsiTheme="minorHAnsi" w:cstheme="minorHAnsi"/>
          <w:sz w:val="22"/>
          <w:szCs w:val="22"/>
        </w:rPr>
        <w:t>Student Research Conference</w:t>
      </w:r>
      <w:r w:rsidR="001E3ACA">
        <w:rPr>
          <w:rFonts w:asciiTheme="minorHAnsi" w:hAnsiTheme="minorHAnsi" w:cstheme="minorHAnsi"/>
          <w:sz w:val="22"/>
          <w:szCs w:val="22"/>
        </w:rPr>
        <w:t>, San Bernardino, CA,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51899">
        <w:rPr>
          <w:rFonts w:asciiTheme="minorHAnsi" w:hAnsiTheme="minorHAnsi" w:cstheme="minorHAnsi"/>
          <w:sz w:val="22"/>
          <w:szCs w:val="22"/>
        </w:rPr>
        <w:t xml:space="preserve">August, </w:t>
      </w:r>
      <w:r>
        <w:rPr>
          <w:rFonts w:asciiTheme="minorHAnsi" w:hAnsiTheme="minorHAnsi" w:cstheme="minorHAnsi"/>
          <w:sz w:val="22"/>
          <w:szCs w:val="22"/>
        </w:rPr>
        <w:t>2021.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:rsidR="00E16005" w:rsidRDefault="00E16005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sz w:val="22"/>
        </w:rPr>
        <w:t xml:space="preserve">Herrera, K.*, </w:t>
      </w:r>
      <w:r>
        <w:rPr>
          <w:rFonts w:ascii="Calibri" w:hAnsi="Calibri" w:cs="Calibri"/>
          <w:sz w:val="22"/>
        </w:rPr>
        <w:t xml:space="preserve">Talyn, B., </w:t>
      </w:r>
      <w:proofErr w:type="spellStart"/>
      <w:r>
        <w:rPr>
          <w:rFonts w:ascii="Calibri" w:hAnsi="Calibri" w:cs="Calibri"/>
          <w:sz w:val="22"/>
        </w:rPr>
        <w:t>Melchiorre</w:t>
      </w:r>
      <w:proofErr w:type="spellEnd"/>
      <w:r>
        <w:rPr>
          <w:rFonts w:ascii="Calibri" w:hAnsi="Calibri" w:cs="Calibri"/>
          <w:sz w:val="22"/>
        </w:rPr>
        <w:t xml:space="preserve">, E.B.* Localization of accumulation of glyphosate herbicide within the body of </w:t>
      </w:r>
      <w:r>
        <w:rPr>
          <w:rFonts w:ascii="Calibri" w:hAnsi="Calibri" w:cs="Calibri"/>
          <w:i/>
          <w:sz w:val="22"/>
        </w:rPr>
        <w:t>Drosophila melanogaster</w:t>
      </w:r>
      <w:r>
        <w:rPr>
          <w:rFonts w:ascii="Calibri" w:hAnsi="Calibri" w:cs="Calibri"/>
          <w:sz w:val="22"/>
        </w:rPr>
        <w:t xml:space="preserve">, a non-target animal. </w:t>
      </w:r>
      <w:r>
        <w:rPr>
          <w:rFonts w:ascii="Calibri" w:hAnsi="Calibri" w:cs="Calibri"/>
          <w:bCs/>
          <w:sz w:val="22"/>
        </w:rPr>
        <w:t xml:space="preserve">Meeting of the Minds, San Bernardino, CA, </w:t>
      </w:r>
      <w:proofErr w:type="gramStart"/>
      <w:r w:rsidR="00651899">
        <w:rPr>
          <w:rFonts w:ascii="Calibri" w:hAnsi="Calibri" w:cs="Calibri"/>
          <w:bCs/>
          <w:sz w:val="22"/>
        </w:rPr>
        <w:t>May</w:t>
      </w:r>
      <w:proofErr w:type="gramEnd"/>
      <w:r w:rsidR="00651899">
        <w:rPr>
          <w:rFonts w:ascii="Calibri" w:hAnsi="Calibri" w:cs="Calibri"/>
          <w:bCs/>
          <w:sz w:val="22"/>
        </w:rPr>
        <w:t xml:space="preserve">, </w:t>
      </w:r>
      <w:r>
        <w:rPr>
          <w:rFonts w:ascii="Calibri" w:hAnsi="Calibri" w:cs="Calibri"/>
          <w:bCs/>
          <w:sz w:val="22"/>
        </w:rPr>
        <w:t>2019.</w:t>
      </w:r>
    </w:p>
    <w:p w:rsidR="00E16005" w:rsidRPr="00E16005" w:rsidRDefault="00E16005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Muller, K.*</w:t>
      </w:r>
      <w:r>
        <w:rPr>
          <w:rFonts w:ascii="Calibri" w:hAnsi="Calibri" w:cs="Calibri"/>
          <w:sz w:val="22"/>
        </w:rPr>
        <w:t xml:space="preserve">, Talyn, B., </w:t>
      </w:r>
      <w:proofErr w:type="spellStart"/>
      <w:r>
        <w:rPr>
          <w:rFonts w:ascii="Calibri" w:hAnsi="Calibri" w:cs="Calibri"/>
          <w:sz w:val="22"/>
        </w:rPr>
        <w:t>Melchiorre</w:t>
      </w:r>
      <w:proofErr w:type="spellEnd"/>
      <w:r>
        <w:rPr>
          <w:rFonts w:ascii="Calibri" w:hAnsi="Calibri" w:cs="Calibri"/>
          <w:sz w:val="22"/>
        </w:rPr>
        <w:t xml:space="preserve">, E.B.* </w:t>
      </w:r>
      <w:proofErr w:type="spellStart"/>
      <w:r>
        <w:rPr>
          <w:rFonts w:ascii="Calibri" w:hAnsi="Calibri" w:cs="Calibri"/>
          <w:sz w:val="22"/>
        </w:rPr>
        <w:t>Toxicologic</w:t>
      </w:r>
      <w:proofErr w:type="spellEnd"/>
      <w:r>
        <w:rPr>
          <w:rFonts w:ascii="Calibri" w:hAnsi="Calibri" w:cs="Calibri"/>
          <w:sz w:val="22"/>
        </w:rPr>
        <w:t xml:space="preserve"> effects of Roundup® on </w:t>
      </w:r>
      <w:r>
        <w:rPr>
          <w:rFonts w:ascii="Calibri" w:hAnsi="Calibri" w:cs="Calibri"/>
          <w:i/>
          <w:sz w:val="22"/>
        </w:rPr>
        <w:t>Drosophila melanogaster</w:t>
      </w:r>
      <w:r>
        <w:rPr>
          <w:rFonts w:ascii="Calibri" w:hAnsi="Calibri" w:cs="Calibri"/>
          <w:sz w:val="22"/>
        </w:rPr>
        <w:t xml:space="preserve"> reproductive function. </w:t>
      </w:r>
      <w:r>
        <w:rPr>
          <w:rFonts w:ascii="Calibri" w:hAnsi="Calibri" w:cs="Calibri"/>
          <w:bCs/>
          <w:sz w:val="22"/>
        </w:rPr>
        <w:t xml:space="preserve">Meeting of the Minds, San Bernardino, CA, </w:t>
      </w:r>
      <w:proofErr w:type="gramStart"/>
      <w:r w:rsidR="00651899">
        <w:rPr>
          <w:rFonts w:ascii="Calibri" w:hAnsi="Calibri" w:cs="Calibri"/>
          <w:bCs/>
          <w:sz w:val="22"/>
        </w:rPr>
        <w:t>May</w:t>
      </w:r>
      <w:proofErr w:type="gramEnd"/>
      <w:r w:rsidR="00651899">
        <w:rPr>
          <w:rFonts w:ascii="Calibri" w:hAnsi="Calibri" w:cs="Calibri"/>
          <w:bCs/>
          <w:sz w:val="22"/>
        </w:rPr>
        <w:t xml:space="preserve">, </w:t>
      </w:r>
      <w:r>
        <w:rPr>
          <w:rFonts w:ascii="Calibri" w:hAnsi="Calibri" w:cs="Calibri"/>
          <w:bCs/>
          <w:sz w:val="22"/>
        </w:rPr>
        <w:t>2019.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C., </w:t>
      </w:r>
      <w:r w:rsidRPr="009A6AC8">
        <w:rPr>
          <w:rFonts w:ascii="Calibri" w:hAnsi="Calibri" w:cs="Calibri"/>
          <w:b/>
          <w:sz w:val="22"/>
        </w:rPr>
        <w:t>Lemon, R.</w:t>
      </w:r>
      <w:r w:rsidRPr="009A6AC8">
        <w:rPr>
          <w:rFonts w:ascii="Calibri" w:hAnsi="Calibri" w:cs="Calibri"/>
          <w:sz w:val="22"/>
        </w:rPr>
        <w:t xml:space="preserve">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D.,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>, E. B.* Invited Keynote: Agricultural Sustainability: GMOs and Glyphosate. International Conference on Sustainability &amp; Management Strategy, September 2018.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b/>
          <w:sz w:val="22"/>
        </w:rPr>
        <w:t>Elias, R.</w:t>
      </w:r>
      <w:r w:rsidRPr="009A6AC8">
        <w:rPr>
          <w:rFonts w:ascii="Calibri" w:hAnsi="Calibri" w:cs="Calibri"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 B.* </w:t>
      </w:r>
      <w:r w:rsidRPr="009A6AC8">
        <w:rPr>
          <w:rFonts w:ascii="Calibri" w:hAnsi="Calibri" w:cs="Calibri"/>
          <w:i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 xml:space="preserve">’s developmental dietary behavior with Round-up based sucrose. Meeting of the Minds, San Bernardino, CA, </w:t>
      </w:r>
      <w:proofErr w:type="gramStart"/>
      <w:r w:rsidRPr="009A6AC8">
        <w:rPr>
          <w:rFonts w:ascii="Calibri" w:hAnsi="Calibri" w:cs="Calibri"/>
          <w:sz w:val="22"/>
        </w:rPr>
        <w:t>May</w:t>
      </w:r>
      <w:proofErr w:type="gramEnd"/>
      <w:r w:rsidRPr="009A6AC8">
        <w:rPr>
          <w:rFonts w:ascii="Calibri" w:hAnsi="Calibri" w:cs="Calibri"/>
          <w:sz w:val="22"/>
        </w:rPr>
        <w:t xml:space="preserve"> 2018. Won best undergraduate presentation award.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b/>
          <w:sz w:val="22"/>
        </w:rPr>
        <w:t>Elias, R.</w:t>
      </w:r>
      <w:r w:rsidRPr="009A6AC8">
        <w:rPr>
          <w:rFonts w:ascii="Calibri" w:hAnsi="Calibri" w:cs="Calibri"/>
          <w:sz w:val="22"/>
        </w:rPr>
        <w:t xml:space="preserve">, </w:t>
      </w:r>
      <w:r w:rsidRPr="009A6AC8">
        <w:rPr>
          <w:rFonts w:ascii="Calibri" w:hAnsi="Calibri" w:cs="Calibri"/>
          <w:b/>
          <w:sz w:val="22"/>
        </w:rPr>
        <w:t>Muller, K.</w:t>
      </w:r>
      <w:r w:rsidR="00E16005">
        <w:rPr>
          <w:rFonts w:ascii="Calibri" w:hAnsi="Calibri" w:cs="Calibri"/>
          <w:b/>
          <w:sz w:val="22"/>
        </w:rPr>
        <w:t>*</w:t>
      </w:r>
      <w:r w:rsidRPr="009A6AC8">
        <w:rPr>
          <w:rFonts w:ascii="Calibri" w:hAnsi="Calibri" w:cs="Calibri"/>
          <w:sz w:val="22"/>
        </w:rPr>
        <w:t xml:space="preserve">, </w:t>
      </w:r>
      <w:r w:rsidRPr="009A6AC8">
        <w:rPr>
          <w:rFonts w:ascii="Calibri" w:hAnsi="Calibri" w:cs="Calibri"/>
          <w:b/>
          <w:sz w:val="22"/>
        </w:rPr>
        <w:t>Hernandez, M.</w:t>
      </w:r>
      <w:r w:rsidRPr="009A6AC8">
        <w:rPr>
          <w:rFonts w:ascii="Calibri" w:hAnsi="Calibri" w:cs="Calibri"/>
          <w:sz w:val="22"/>
        </w:rPr>
        <w:t xml:space="preserve">, </w:t>
      </w:r>
      <w:proofErr w:type="spellStart"/>
      <w:r w:rsidRPr="009A6AC8">
        <w:rPr>
          <w:rFonts w:ascii="Calibri" w:hAnsi="Calibri" w:cs="Calibri"/>
          <w:b/>
          <w:sz w:val="22"/>
        </w:rPr>
        <w:t>Badoella</w:t>
      </w:r>
      <w:proofErr w:type="spellEnd"/>
      <w:r w:rsidRPr="009A6AC8">
        <w:rPr>
          <w:rFonts w:ascii="Calibri" w:hAnsi="Calibri" w:cs="Calibri"/>
          <w:b/>
          <w:sz w:val="22"/>
        </w:rPr>
        <w:t>, M.</w:t>
      </w:r>
      <w:r w:rsidRPr="009A6AC8">
        <w:rPr>
          <w:rFonts w:ascii="Calibri" w:hAnsi="Calibri" w:cs="Calibri"/>
          <w:sz w:val="22"/>
        </w:rPr>
        <w:t xml:space="preserve">, Talyn, B. C. (presented by Elias &amp; Hernandez). Effects of glyphosate-based herbicide Roundup on </w:t>
      </w:r>
      <w:r w:rsidRPr="009A6AC8">
        <w:rPr>
          <w:rFonts w:ascii="Calibri" w:hAnsi="Calibri" w:cs="Calibri"/>
          <w:i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>. California State University System-wide Student Research Competition, Sacramento, CA, May 2018.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b/>
          <w:sz w:val="22"/>
        </w:rPr>
        <w:t>Lemon, R.</w:t>
      </w:r>
      <w:r w:rsidRPr="009A6AC8">
        <w:rPr>
          <w:rFonts w:ascii="Calibri" w:hAnsi="Calibri" w:cs="Calibri"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 B.* Glyphosate effects on </w:t>
      </w:r>
      <w:r w:rsidRPr="009A6AC8">
        <w:rPr>
          <w:rFonts w:ascii="Calibri" w:hAnsi="Calibri" w:cs="Calibri"/>
          <w:i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 xml:space="preserve"> courtship behavior. Meeting of the Minds, </w:t>
      </w:r>
      <w:r w:rsidR="008974D9">
        <w:rPr>
          <w:rFonts w:ascii="Calibri" w:hAnsi="Calibri" w:cs="Calibri"/>
          <w:sz w:val="22"/>
        </w:rPr>
        <w:t xml:space="preserve">San Bernardino, CA, </w:t>
      </w:r>
      <w:proofErr w:type="gramStart"/>
      <w:r w:rsidRPr="009A6AC8">
        <w:rPr>
          <w:rFonts w:ascii="Calibri" w:hAnsi="Calibri" w:cs="Calibri"/>
          <w:sz w:val="22"/>
        </w:rPr>
        <w:t>May</w:t>
      </w:r>
      <w:proofErr w:type="gramEnd"/>
      <w:r w:rsidRPr="009A6AC8">
        <w:rPr>
          <w:rFonts w:ascii="Calibri" w:hAnsi="Calibri" w:cs="Calibri"/>
          <w:sz w:val="22"/>
        </w:rPr>
        <w:t xml:space="preserve"> 2017.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b/>
          <w:sz w:val="22"/>
        </w:rPr>
        <w:t>Elias, R.</w:t>
      </w:r>
      <w:r w:rsidRPr="009A6AC8">
        <w:rPr>
          <w:rFonts w:ascii="Calibri" w:hAnsi="Calibri" w:cs="Calibri"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 B.*. </w:t>
      </w:r>
      <w:r w:rsidRPr="009A6AC8">
        <w:rPr>
          <w:rFonts w:ascii="Calibri" w:hAnsi="Calibri" w:cs="Calibri"/>
          <w:i/>
          <w:sz w:val="22"/>
        </w:rPr>
        <w:t>Drosophila</w:t>
      </w:r>
      <w:r w:rsidRPr="009A6AC8">
        <w:rPr>
          <w:rFonts w:ascii="Calibri" w:hAnsi="Calibri" w:cs="Calibri"/>
          <w:sz w:val="22"/>
        </w:rPr>
        <w:t>’s corn source attraction/avoidance. Southern California Conference on Undergraduate Research, Riverside, CA, November 2016.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C.,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E.*, Williams, P.*, Rose, T.* Sex, Death, </w:t>
      </w:r>
      <w:proofErr w:type="spellStart"/>
      <w:r w:rsidRPr="009A6AC8">
        <w:rPr>
          <w:rFonts w:ascii="Calibri" w:hAnsi="Calibri" w:cs="Calibri"/>
          <w:sz w:val="22"/>
        </w:rPr>
        <w:t>Eusociality</w:t>
      </w:r>
      <w:proofErr w:type="spellEnd"/>
      <w:r w:rsidRPr="009A6AC8">
        <w:rPr>
          <w:rFonts w:ascii="Calibri" w:hAnsi="Calibri" w:cs="Calibri"/>
          <w:sz w:val="22"/>
        </w:rPr>
        <w:t xml:space="preserve"> and </w:t>
      </w:r>
      <w:proofErr w:type="spellStart"/>
      <w:r w:rsidRPr="009A6AC8">
        <w:rPr>
          <w:rFonts w:ascii="Calibri" w:hAnsi="Calibri" w:cs="Calibri"/>
          <w:sz w:val="22"/>
        </w:rPr>
        <w:t>Biomineralization</w:t>
      </w:r>
      <w:proofErr w:type="spellEnd"/>
      <w:r w:rsidRPr="009A6AC8">
        <w:rPr>
          <w:rFonts w:ascii="Calibri" w:hAnsi="Calibri" w:cs="Calibri"/>
          <w:sz w:val="22"/>
        </w:rPr>
        <w:t xml:space="preserve">: Nitrogen from termite mounds and the origin of </w:t>
      </w:r>
      <w:proofErr w:type="spellStart"/>
      <w:r w:rsidRPr="009A6AC8">
        <w:rPr>
          <w:rFonts w:ascii="Calibri" w:hAnsi="Calibri" w:cs="Calibri"/>
          <w:sz w:val="22"/>
        </w:rPr>
        <w:t>gerhardite</w:t>
      </w:r>
      <w:proofErr w:type="spellEnd"/>
      <w:r w:rsidRPr="009A6AC8">
        <w:rPr>
          <w:rFonts w:ascii="Calibri" w:hAnsi="Calibri" w:cs="Calibri"/>
          <w:sz w:val="22"/>
        </w:rPr>
        <w:t xml:space="preserve"> at the Great Australia Mine, </w:t>
      </w:r>
      <w:proofErr w:type="spellStart"/>
      <w:r w:rsidRPr="009A6AC8">
        <w:rPr>
          <w:rFonts w:ascii="Calibri" w:hAnsi="Calibri" w:cs="Calibri"/>
          <w:sz w:val="22"/>
        </w:rPr>
        <w:t>Cloncurry</w:t>
      </w:r>
      <w:proofErr w:type="spellEnd"/>
      <w:r w:rsidRPr="009A6AC8">
        <w:rPr>
          <w:rFonts w:ascii="Calibri" w:hAnsi="Calibri" w:cs="Calibri"/>
          <w:sz w:val="22"/>
        </w:rPr>
        <w:t xml:space="preserve">, Queensland, Australia. Animal Behavior Society, Snowbird, UT, August 2006. 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C.,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E.*, Williams, P.*, Rose, T.* Nitrogen from termite mounds and the origin of </w:t>
      </w:r>
      <w:proofErr w:type="spellStart"/>
      <w:r w:rsidRPr="009A6AC8">
        <w:rPr>
          <w:rFonts w:ascii="Calibri" w:hAnsi="Calibri" w:cs="Calibri"/>
          <w:sz w:val="22"/>
        </w:rPr>
        <w:t>gerhardite</w:t>
      </w:r>
      <w:proofErr w:type="spellEnd"/>
      <w:r w:rsidRPr="009A6AC8">
        <w:rPr>
          <w:rFonts w:ascii="Calibri" w:hAnsi="Calibri" w:cs="Calibri"/>
          <w:sz w:val="22"/>
        </w:rPr>
        <w:t xml:space="preserve"> at the Great Australia Mine, </w:t>
      </w:r>
      <w:proofErr w:type="spellStart"/>
      <w:r w:rsidRPr="009A6AC8">
        <w:rPr>
          <w:rFonts w:ascii="Calibri" w:hAnsi="Calibri" w:cs="Calibri"/>
          <w:sz w:val="22"/>
        </w:rPr>
        <w:t>Cloncurry</w:t>
      </w:r>
      <w:proofErr w:type="spellEnd"/>
      <w:r w:rsidRPr="009A6AC8">
        <w:rPr>
          <w:rFonts w:ascii="Calibri" w:hAnsi="Calibri" w:cs="Calibri"/>
          <w:sz w:val="22"/>
        </w:rPr>
        <w:t>, Queensland, Australia.</w:t>
      </w:r>
      <w:r w:rsidRPr="009A6AC8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Pr="009A6AC8">
        <w:rPr>
          <w:rFonts w:ascii="Calibri" w:hAnsi="Calibri" w:cs="Calibri"/>
          <w:bCs/>
          <w:iCs/>
          <w:sz w:val="22"/>
        </w:rPr>
        <w:t xml:space="preserve">Joint Meetings of the Mineralogical Societies of Australia, </w:t>
      </w:r>
      <w:proofErr w:type="spellStart"/>
      <w:r w:rsidRPr="009A6AC8">
        <w:rPr>
          <w:rFonts w:ascii="Calibri" w:hAnsi="Calibri" w:cs="Calibri"/>
          <w:bCs/>
          <w:iCs/>
          <w:sz w:val="22"/>
        </w:rPr>
        <w:t>Paramatta</w:t>
      </w:r>
      <w:proofErr w:type="spellEnd"/>
      <w:r w:rsidRPr="009A6AC8">
        <w:rPr>
          <w:rFonts w:ascii="Calibri" w:hAnsi="Calibri" w:cs="Calibri"/>
          <w:bCs/>
          <w:iCs/>
          <w:sz w:val="22"/>
        </w:rPr>
        <w:t>,</w:t>
      </w:r>
      <w:r w:rsidRPr="009A6AC8">
        <w:rPr>
          <w:rFonts w:ascii="Calibri" w:hAnsi="Calibri" w:cs="Calibri"/>
          <w:sz w:val="22"/>
        </w:rPr>
        <w:t xml:space="preserve"> June 2006.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</w:t>
      </w:r>
      <w:r w:rsidRPr="009A6AC8">
        <w:rPr>
          <w:rFonts w:ascii="Calibri" w:hAnsi="Calibri" w:cs="Calibri"/>
          <w:b/>
          <w:bCs/>
          <w:sz w:val="22"/>
        </w:rPr>
        <w:t>Hancock, M. S., Tracey, M.</w:t>
      </w:r>
      <w:r w:rsidRPr="009A6AC8">
        <w:rPr>
          <w:rFonts w:ascii="Calibri" w:hAnsi="Calibri" w:cs="Calibri"/>
          <w:sz w:val="22"/>
        </w:rPr>
        <w:t xml:space="preserve"> and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E.* Behavioral responses of </w:t>
      </w:r>
      <w:proofErr w:type="spellStart"/>
      <w:r w:rsidRPr="009A6AC8">
        <w:rPr>
          <w:rFonts w:ascii="Calibri" w:hAnsi="Calibri" w:cs="Calibri"/>
          <w:sz w:val="22"/>
        </w:rPr>
        <w:t>treefrogs</w:t>
      </w:r>
      <w:proofErr w:type="spellEnd"/>
      <w:r w:rsidRPr="009A6AC8">
        <w:rPr>
          <w:rFonts w:ascii="Calibri" w:hAnsi="Calibri" w:cs="Calibri"/>
          <w:sz w:val="22"/>
        </w:rPr>
        <w:t xml:space="preserve"> (</w:t>
      </w:r>
      <w:proofErr w:type="spellStart"/>
      <w:r w:rsidRPr="009A6AC8">
        <w:rPr>
          <w:rFonts w:ascii="Calibri" w:hAnsi="Calibri" w:cs="Calibri"/>
          <w:i/>
          <w:iCs/>
          <w:sz w:val="22"/>
        </w:rPr>
        <w:t>Hyla</w:t>
      </w:r>
      <w:proofErr w:type="spellEnd"/>
      <w:r w:rsidRPr="009A6AC8">
        <w:rPr>
          <w:rFonts w:ascii="Calibri" w:hAnsi="Calibri" w:cs="Calibri"/>
          <w:i/>
          <w:iCs/>
          <w:sz w:val="22"/>
        </w:rPr>
        <w:t xml:space="preserve"> </w:t>
      </w:r>
      <w:proofErr w:type="spellStart"/>
      <w:r w:rsidRPr="009A6AC8">
        <w:rPr>
          <w:rFonts w:ascii="Calibri" w:hAnsi="Calibri" w:cs="Calibri"/>
          <w:i/>
          <w:iCs/>
          <w:sz w:val="22"/>
        </w:rPr>
        <w:lastRenderedPageBreak/>
        <w:t>chrysoscelis</w:t>
      </w:r>
      <w:proofErr w:type="spellEnd"/>
      <w:r w:rsidRPr="009A6AC8">
        <w:rPr>
          <w:rFonts w:ascii="Calibri" w:hAnsi="Calibri" w:cs="Calibri"/>
          <w:sz w:val="22"/>
        </w:rPr>
        <w:t xml:space="preserve">, </w:t>
      </w:r>
      <w:r w:rsidRPr="009A6AC8">
        <w:rPr>
          <w:rFonts w:ascii="Calibri" w:hAnsi="Calibri" w:cs="Calibri"/>
          <w:i/>
          <w:iCs/>
          <w:sz w:val="22"/>
        </w:rPr>
        <w:t xml:space="preserve">H. </w:t>
      </w:r>
      <w:proofErr w:type="spellStart"/>
      <w:r w:rsidRPr="009A6AC8">
        <w:rPr>
          <w:rFonts w:ascii="Calibri" w:hAnsi="Calibri" w:cs="Calibri"/>
          <w:i/>
          <w:iCs/>
          <w:sz w:val="22"/>
        </w:rPr>
        <w:t>regilla</w:t>
      </w:r>
      <w:proofErr w:type="spellEnd"/>
      <w:r w:rsidRPr="009A6AC8">
        <w:rPr>
          <w:rFonts w:ascii="Calibri" w:hAnsi="Calibri" w:cs="Calibri"/>
          <w:sz w:val="22"/>
        </w:rPr>
        <w:t xml:space="preserve"> and </w:t>
      </w:r>
      <w:r w:rsidRPr="009A6AC8">
        <w:rPr>
          <w:rFonts w:ascii="Calibri" w:hAnsi="Calibri" w:cs="Calibri"/>
          <w:i/>
          <w:iCs/>
          <w:sz w:val="22"/>
        </w:rPr>
        <w:t xml:space="preserve">H. </w:t>
      </w:r>
      <w:proofErr w:type="spellStart"/>
      <w:r w:rsidRPr="009A6AC8">
        <w:rPr>
          <w:rFonts w:ascii="Calibri" w:hAnsi="Calibri" w:cs="Calibri"/>
          <w:i/>
          <w:iCs/>
          <w:sz w:val="22"/>
        </w:rPr>
        <w:t>cadaverina</w:t>
      </w:r>
      <w:proofErr w:type="spellEnd"/>
      <w:r w:rsidRPr="009A6AC8">
        <w:rPr>
          <w:rFonts w:ascii="Calibri" w:hAnsi="Calibri" w:cs="Calibri"/>
          <w:sz w:val="22"/>
        </w:rPr>
        <w:t>) to aquatic nitrate and atrazine contamination under field and laboratory conditions. Animal Behavior Society, Snowbird, UT, August 2005.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B, </w:t>
      </w:r>
      <w:r w:rsidRPr="009A6AC8">
        <w:rPr>
          <w:rFonts w:ascii="Calibri" w:hAnsi="Calibri" w:cs="Calibri"/>
          <w:b/>
          <w:bCs/>
          <w:sz w:val="22"/>
        </w:rPr>
        <w:t>Tracy, M., Hancock, M.S.</w:t>
      </w:r>
      <w:r w:rsidRPr="009A6AC8">
        <w:rPr>
          <w:rFonts w:ascii="Calibri" w:hAnsi="Calibri" w:cs="Calibri"/>
          <w:sz w:val="22"/>
        </w:rPr>
        <w:t xml:space="preserve"> &amp;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E.* </w:t>
      </w:r>
      <w:proofErr w:type="gramStart"/>
      <w:r w:rsidRPr="009A6AC8">
        <w:rPr>
          <w:rFonts w:ascii="Calibri" w:hAnsi="Calibri" w:cs="Calibri"/>
          <w:sz w:val="22"/>
        </w:rPr>
        <w:t>The</w:t>
      </w:r>
      <w:proofErr w:type="gramEnd"/>
      <w:r w:rsidRPr="009A6AC8">
        <w:rPr>
          <w:rFonts w:ascii="Calibri" w:hAnsi="Calibri" w:cs="Calibri"/>
          <w:sz w:val="22"/>
        </w:rPr>
        <w:t xml:space="preserve"> effects of </w:t>
      </w:r>
      <w:proofErr w:type="spellStart"/>
      <w:r w:rsidRPr="009A6AC8">
        <w:rPr>
          <w:rFonts w:ascii="Calibri" w:hAnsi="Calibri" w:cs="Calibri"/>
          <w:sz w:val="22"/>
        </w:rPr>
        <w:t>sublethal</w:t>
      </w:r>
      <w:proofErr w:type="spellEnd"/>
      <w:r w:rsidRPr="009A6AC8">
        <w:rPr>
          <w:rFonts w:ascii="Calibri" w:hAnsi="Calibri" w:cs="Calibri"/>
          <w:sz w:val="22"/>
        </w:rPr>
        <w:t xml:space="preserve"> nitrate exposure on the behavior and distribution of </w:t>
      </w:r>
      <w:proofErr w:type="spellStart"/>
      <w:r w:rsidRPr="009A6AC8">
        <w:rPr>
          <w:rFonts w:ascii="Calibri" w:hAnsi="Calibri" w:cs="Calibri"/>
          <w:sz w:val="22"/>
        </w:rPr>
        <w:t>treefrogs</w:t>
      </w:r>
      <w:proofErr w:type="spellEnd"/>
      <w:r w:rsidRPr="009A6AC8">
        <w:rPr>
          <w:rFonts w:ascii="Calibri" w:hAnsi="Calibri" w:cs="Calibri"/>
          <w:sz w:val="22"/>
        </w:rPr>
        <w:t xml:space="preserve">. Southern California Animal Behavior Society, Riverside, </w:t>
      </w:r>
      <w:r w:rsidR="008974D9">
        <w:rPr>
          <w:rFonts w:ascii="Calibri" w:hAnsi="Calibri" w:cs="Calibri"/>
          <w:sz w:val="22"/>
        </w:rPr>
        <w:t xml:space="preserve">CA, </w:t>
      </w:r>
      <w:r w:rsidRPr="009A6AC8">
        <w:rPr>
          <w:rFonts w:ascii="Calibri" w:hAnsi="Calibri" w:cs="Calibri"/>
          <w:sz w:val="22"/>
        </w:rPr>
        <w:t>February 2005.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  <w:szCs w:val="88"/>
        </w:rPr>
        <w:t xml:space="preserve">Talyn, B. Three Sibling Species in the </w:t>
      </w:r>
      <w:r w:rsidRPr="009A6AC8">
        <w:rPr>
          <w:rFonts w:ascii="Calibri" w:hAnsi="Calibri" w:cs="Calibri"/>
          <w:i/>
          <w:iCs/>
          <w:sz w:val="22"/>
          <w:szCs w:val="88"/>
        </w:rPr>
        <w:t>Drosophila melanogaster</w:t>
      </w:r>
      <w:r w:rsidRPr="009A6AC8">
        <w:rPr>
          <w:rFonts w:ascii="Calibri" w:hAnsi="Calibri" w:cs="Calibri"/>
          <w:sz w:val="22"/>
          <w:szCs w:val="88"/>
        </w:rPr>
        <w:t xml:space="preserve"> Subgroup Differ in the Importance of Courtship Song. Animal Behavior Society, Oaxaca, Mexico, June 2004.</w:t>
      </w:r>
    </w:p>
    <w:p w:rsidR="00986282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</w:t>
      </w:r>
      <w:proofErr w:type="spellStart"/>
      <w:r w:rsidRPr="009A6AC8">
        <w:rPr>
          <w:rFonts w:ascii="Calibri" w:hAnsi="Calibri" w:cs="Calibri"/>
          <w:b/>
          <w:bCs/>
          <w:sz w:val="22"/>
        </w:rPr>
        <w:t>Reinacker</w:t>
      </w:r>
      <w:proofErr w:type="spellEnd"/>
      <w:r w:rsidRPr="009A6AC8">
        <w:rPr>
          <w:rFonts w:ascii="Calibri" w:hAnsi="Calibri" w:cs="Calibri"/>
          <w:b/>
          <w:bCs/>
          <w:sz w:val="22"/>
        </w:rPr>
        <w:t>, K</w:t>
      </w:r>
      <w:r w:rsidRPr="009A6AC8">
        <w:rPr>
          <w:rFonts w:ascii="Calibri" w:hAnsi="Calibri" w:cs="Calibri"/>
          <w:sz w:val="22"/>
        </w:rPr>
        <w:t xml:space="preserve">. and </w:t>
      </w:r>
      <w:proofErr w:type="spellStart"/>
      <w:r w:rsidRPr="009A6AC8">
        <w:rPr>
          <w:rFonts w:ascii="Calibri" w:hAnsi="Calibri" w:cs="Calibri"/>
          <w:sz w:val="22"/>
        </w:rPr>
        <w:t>Benedix</w:t>
      </w:r>
      <w:proofErr w:type="spellEnd"/>
      <w:r w:rsidRPr="009A6AC8">
        <w:rPr>
          <w:rFonts w:ascii="Calibri" w:hAnsi="Calibri" w:cs="Calibri"/>
          <w:sz w:val="22"/>
        </w:rPr>
        <w:t xml:space="preserve">, J. Mate choice for good genes in gray </w:t>
      </w:r>
      <w:proofErr w:type="spellStart"/>
      <w:r w:rsidRPr="009A6AC8">
        <w:rPr>
          <w:rFonts w:ascii="Calibri" w:hAnsi="Calibri" w:cs="Calibri"/>
          <w:sz w:val="22"/>
        </w:rPr>
        <w:t>treefrogs</w:t>
      </w:r>
      <w:proofErr w:type="spellEnd"/>
      <w:r w:rsidRPr="009A6AC8">
        <w:rPr>
          <w:rFonts w:ascii="Calibri" w:hAnsi="Calibri" w:cs="Calibri"/>
          <w:sz w:val="22"/>
        </w:rPr>
        <w:t>. Animal Behavior Society, Corvallis, OR, July 2001.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Female </w:t>
      </w:r>
      <w:r w:rsidRPr="009A6AC8">
        <w:rPr>
          <w:rFonts w:ascii="Calibri" w:hAnsi="Calibri" w:cs="Calibri"/>
          <w:i/>
          <w:iCs/>
          <w:sz w:val="22"/>
        </w:rPr>
        <w:t xml:space="preserve">Drosophila melanogaster </w:t>
      </w:r>
      <w:r w:rsidRPr="009A6AC8">
        <w:rPr>
          <w:rFonts w:ascii="Calibri" w:hAnsi="Calibri" w:cs="Calibri"/>
          <w:sz w:val="22"/>
        </w:rPr>
        <w:t>prefer more energetic pulse song. Sometimes. Animal Behavior Society, Atlanta, GA, August 2000 and Evolution, Bloomington, IN, June 2000.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 Functional analysis of </w:t>
      </w:r>
      <w:r w:rsidRPr="009A6AC8">
        <w:rPr>
          <w:rFonts w:ascii="Calibri" w:hAnsi="Calibri" w:cs="Calibri"/>
          <w:i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 xml:space="preserve"> courtship song.  Animal Behavior Society, Lewisburg, PA, July 1999.</w:t>
      </w:r>
    </w:p>
    <w:p w:rsidR="00986282" w:rsidRPr="009A6AC8" w:rsidRDefault="00986282" w:rsidP="002A1FE8">
      <w:pPr>
        <w:pStyle w:val="BodyTextIndent3"/>
        <w:tabs>
          <w:tab w:val="clear" w:pos="1170"/>
          <w:tab w:val="left" w:pos="1440"/>
        </w:tabs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 What Sweet Nothings Do </w:t>
      </w:r>
      <w:proofErr w:type="spellStart"/>
      <w:r w:rsidRPr="009A6AC8">
        <w:rPr>
          <w:rFonts w:ascii="Calibri" w:hAnsi="Calibri" w:cs="Calibri"/>
          <w:sz w:val="22"/>
        </w:rPr>
        <w:t>Fruitflies</w:t>
      </w:r>
      <w:proofErr w:type="spellEnd"/>
      <w:r w:rsidRPr="009A6AC8">
        <w:rPr>
          <w:rFonts w:ascii="Calibri" w:hAnsi="Calibri" w:cs="Calibri"/>
          <w:sz w:val="22"/>
        </w:rPr>
        <w:t xml:space="preserve"> Whisper: Functional analysis of </w:t>
      </w:r>
      <w:r w:rsidRPr="009A6AC8">
        <w:rPr>
          <w:rFonts w:ascii="Calibri" w:hAnsi="Calibri" w:cs="Calibri"/>
          <w:i/>
          <w:sz w:val="22"/>
        </w:rPr>
        <w:t>Drosophila</w:t>
      </w:r>
      <w:r w:rsidRPr="009A6AC8">
        <w:rPr>
          <w:rFonts w:ascii="Calibri" w:hAnsi="Calibri" w:cs="Calibri"/>
          <w:sz w:val="22"/>
        </w:rPr>
        <w:t xml:space="preserve"> love </w:t>
      </w:r>
      <w:proofErr w:type="gramStart"/>
      <w:r w:rsidRPr="009A6AC8">
        <w:rPr>
          <w:rFonts w:ascii="Calibri" w:hAnsi="Calibri" w:cs="Calibri"/>
          <w:sz w:val="22"/>
        </w:rPr>
        <w:t>song.</w:t>
      </w:r>
      <w:proofErr w:type="gramEnd"/>
      <w:r w:rsidRPr="009A6AC8">
        <w:rPr>
          <w:rFonts w:ascii="Calibri" w:hAnsi="Calibri" w:cs="Calibri"/>
          <w:sz w:val="22"/>
        </w:rPr>
        <w:t xml:space="preserve">  Maine Biological and Biomedical Sciences Symposium, Bar Harbor, ME, May 1999.</w:t>
      </w:r>
    </w:p>
    <w:p w:rsidR="00986282" w:rsidRPr="009A6AC8" w:rsidRDefault="00986282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Dowse, H. and Ringo, J.  Factors affecting primary receptivity in </w:t>
      </w:r>
      <w:r w:rsidRPr="009A6AC8">
        <w:rPr>
          <w:rFonts w:ascii="Calibri" w:hAnsi="Calibri" w:cs="Calibri"/>
          <w:i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>.  Society for Integrative and Comparative Biology, Denver, CO, January 1999.</w:t>
      </w:r>
    </w:p>
    <w:p w:rsidR="00986282" w:rsidRPr="009A6AC8" w:rsidRDefault="00986282" w:rsidP="002A1FE8">
      <w:pPr>
        <w:pStyle w:val="BodyTextIndent2"/>
        <w:tabs>
          <w:tab w:val="clear" w:pos="1170"/>
          <w:tab w:val="left" w:pos="1440"/>
        </w:tabs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Ringo, J., Talyn, R., Dowse, H.  Stimulatory effect of male </w:t>
      </w:r>
      <w:r w:rsidRPr="009A6AC8">
        <w:rPr>
          <w:rFonts w:ascii="Calibri" w:hAnsi="Calibri" w:cs="Calibri"/>
          <w:i/>
          <w:sz w:val="22"/>
        </w:rPr>
        <w:t>Drosophila</w:t>
      </w:r>
      <w:r w:rsidRPr="009A6AC8">
        <w:rPr>
          <w:rFonts w:ascii="Calibri" w:hAnsi="Calibri" w:cs="Calibri"/>
          <w:sz w:val="22"/>
        </w:rPr>
        <w:t xml:space="preserve"> courtship song on female mating propensity.   Animal Behavior Society, College Park, </w:t>
      </w:r>
      <w:r w:rsidR="008974D9">
        <w:rPr>
          <w:rFonts w:ascii="Calibri" w:hAnsi="Calibri" w:cs="Calibri"/>
          <w:sz w:val="22"/>
        </w:rPr>
        <w:t xml:space="preserve">MD, </w:t>
      </w:r>
      <w:r w:rsidRPr="009A6AC8">
        <w:rPr>
          <w:rFonts w:ascii="Calibri" w:hAnsi="Calibri" w:cs="Calibri"/>
          <w:sz w:val="22"/>
        </w:rPr>
        <w:t>July 1997.</w:t>
      </w:r>
    </w:p>
    <w:p w:rsidR="00986282" w:rsidRPr="009A6AC8" w:rsidRDefault="00986282" w:rsidP="002A1FE8">
      <w:pPr>
        <w:tabs>
          <w:tab w:val="left" w:pos="1440"/>
        </w:tabs>
        <w:suppressAutoHyphens/>
        <w:spacing w:after="120"/>
        <w:ind w:left="360" w:hanging="360"/>
        <w:rPr>
          <w:rFonts w:ascii="Calibri" w:hAnsi="Calibri" w:cs="Calibri"/>
          <w:sz w:val="22"/>
        </w:rPr>
      </w:pPr>
      <w:proofErr w:type="spellStart"/>
      <w:r w:rsidRPr="009A6AC8">
        <w:rPr>
          <w:rFonts w:ascii="Calibri" w:hAnsi="Calibri" w:cs="Calibri"/>
          <w:sz w:val="22"/>
        </w:rPr>
        <w:t>Pregger</w:t>
      </w:r>
      <w:proofErr w:type="spellEnd"/>
      <w:r w:rsidRPr="009A6AC8">
        <w:rPr>
          <w:rFonts w:ascii="Calibri" w:hAnsi="Calibri" w:cs="Calibri"/>
          <w:sz w:val="22"/>
        </w:rPr>
        <w:t xml:space="preserve"> (Talyn), B., Ringo, J., Dowse, H.  Components of </w:t>
      </w:r>
      <w:r w:rsidRPr="009A6AC8">
        <w:rPr>
          <w:rFonts w:ascii="Calibri" w:hAnsi="Calibri" w:cs="Calibri"/>
          <w:i/>
          <w:sz w:val="22"/>
        </w:rPr>
        <w:t xml:space="preserve">Drosophila </w:t>
      </w:r>
      <w:r w:rsidRPr="009A6AC8">
        <w:rPr>
          <w:rFonts w:ascii="Calibri" w:hAnsi="Calibri" w:cs="Calibri"/>
          <w:sz w:val="22"/>
        </w:rPr>
        <w:t>mating Song.  Maine Biological and Medical Sciences Symposium, Bar Harbor, ME, June 1995.</w:t>
      </w:r>
    </w:p>
    <w:p w:rsidR="006336C6" w:rsidRPr="00395627" w:rsidRDefault="00A81696" w:rsidP="002A1FE8">
      <w:pPr>
        <w:tabs>
          <w:tab w:val="left" w:pos="1440"/>
        </w:tabs>
        <w:suppressAutoHyphens/>
        <w:spacing w:before="120"/>
        <w:ind w:left="360" w:hanging="360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sz w:val="24"/>
        </w:rPr>
        <w:t>C</w:t>
      </w:r>
      <w:r w:rsidR="00395627" w:rsidRPr="00395627">
        <w:rPr>
          <w:rFonts w:ascii="Calibri" w:hAnsi="Calibri" w:cs="Calibri"/>
          <w:b/>
          <w:sz w:val="24"/>
        </w:rPr>
        <w:t>onference Papers &amp; Abstracts –</w:t>
      </w:r>
      <w:r w:rsidR="00395627">
        <w:rPr>
          <w:rFonts w:ascii="Calibri" w:hAnsi="Calibri" w:cs="Calibri"/>
          <w:b/>
          <w:sz w:val="24"/>
        </w:rPr>
        <w:t xml:space="preserve"> </w:t>
      </w:r>
      <w:r w:rsidR="00261093" w:rsidRPr="00395627">
        <w:rPr>
          <w:rFonts w:ascii="Calibri" w:hAnsi="Calibri" w:cs="Calibri"/>
          <w:b/>
          <w:sz w:val="24"/>
        </w:rPr>
        <w:t>Posters</w:t>
      </w:r>
      <w:r w:rsidR="00261093" w:rsidRPr="00395627">
        <w:rPr>
          <w:rFonts w:ascii="Calibri" w:hAnsi="Calibri" w:cs="Calibri"/>
          <w:b/>
          <w:bCs/>
          <w:sz w:val="22"/>
        </w:rPr>
        <w:t xml:space="preserve"> </w:t>
      </w:r>
    </w:p>
    <w:p w:rsidR="00454919" w:rsidRDefault="00454919" w:rsidP="00282252">
      <w:pPr>
        <w:ind w:left="360" w:hanging="360"/>
        <w:rPr>
          <w:rFonts w:asciiTheme="minorHAnsi" w:hAnsiTheme="minorHAnsi" w:cstheme="minorHAnsi"/>
          <w:b/>
          <w:sz w:val="22"/>
          <w:szCs w:val="22"/>
          <w:lang w:val="en"/>
        </w:rPr>
      </w:pPr>
      <w:proofErr w:type="spellStart"/>
      <w:r w:rsidRPr="00651899">
        <w:rPr>
          <w:rStyle w:val="authors"/>
          <w:rFonts w:asciiTheme="minorHAnsi" w:hAnsiTheme="minorHAnsi" w:cstheme="minorHAnsi"/>
          <w:sz w:val="22"/>
        </w:rPr>
        <w:t>Nazzal</w:t>
      </w:r>
      <w:proofErr w:type="spellEnd"/>
      <w:r w:rsidRPr="00651899">
        <w:rPr>
          <w:rStyle w:val="authors"/>
          <w:rFonts w:asciiTheme="minorHAnsi" w:hAnsiTheme="minorHAnsi" w:cstheme="minorHAnsi"/>
          <w:sz w:val="22"/>
        </w:rPr>
        <w:t xml:space="preserve"> L</w:t>
      </w:r>
      <w:r>
        <w:rPr>
          <w:rStyle w:val="authors"/>
          <w:rFonts w:asciiTheme="minorHAnsi" w:hAnsiTheme="minorHAnsi" w:cstheme="minorHAnsi"/>
          <w:sz w:val="22"/>
        </w:rPr>
        <w:t>.*</w:t>
      </w:r>
      <w:r w:rsidRPr="00651899">
        <w:rPr>
          <w:rStyle w:val="authors"/>
          <w:rFonts w:asciiTheme="minorHAnsi" w:hAnsiTheme="minorHAnsi" w:cstheme="minorHAnsi"/>
          <w:sz w:val="22"/>
        </w:rPr>
        <w:t xml:space="preserve">, Talyn B. </w:t>
      </w:r>
      <w:r w:rsidRPr="00651899">
        <w:rPr>
          <w:rStyle w:val="Title1"/>
          <w:rFonts w:asciiTheme="minorHAnsi" w:hAnsiTheme="minorHAnsi" w:cstheme="minorHAnsi"/>
          <w:sz w:val="22"/>
        </w:rPr>
        <w:t>Student Perceptions of Math Creativity in a General Education Math Course</w:t>
      </w:r>
      <w:r>
        <w:rPr>
          <w:rStyle w:val="Title1"/>
          <w:rFonts w:asciiTheme="minorHAnsi" w:hAnsiTheme="minorHAnsi" w:cstheme="minorHAnsi"/>
          <w:sz w:val="22"/>
        </w:rPr>
        <w:t xml:space="preserve">. </w:t>
      </w:r>
      <w:r w:rsidRPr="00181AEB">
        <w:rPr>
          <w:rFonts w:asciiTheme="minorHAnsi" w:hAnsiTheme="minorHAnsi" w:cstheme="minorHAnsi"/>
          <w:sz w:val="22"/>
          <w:szCs w:val="23"/>
        </w:rPr>
        <w:t>AAC&amp;U Conference on Transformi</w:t>
      </w:r>
      <w:r>
        <w:rPr>
          <w:rFonts w:asciiTheme="minorHAnsi" w:hAnsiTheme="minorHAnsi" w:cstheme="minorHAnsi"/>
          <w:sz w:val="22"/>
          <w:szCs w:val="23"/>
        </w:rPr>
        <w:t>ng STEM Higher Education; November 2022; Washington, DC</w:t>
      </w:r>
      <w:r w:rsidRPr="00181AEB">
        <w:rPr>
          <w:rFonts w:asciiTheme="minorHAnsi" w:hAnsiTheme="minorHAnsi" w:cstheme="minorHAnsi"/>
          <w:sz w:val="22"/>
          <w:szCs w:val="23"/>
        </w:rPr>
        <w:t>.</w:t>
      </w:r>
      <w:r w:rsidRPr="004041E6">
        <w:rPr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</w:p>
    <w:p w:rsidR="00282252" w:rsidRPr="00282252" w:rsidRDefault="00282252" w:rsidP="00282252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4041E6">
        <w:rPr>
          <w:rFonts w:asciiTheme="minorHAnsi" w:hAnsiTheme="minorHAnsi" w:cstheme="minorHAnsi"/>
          <w:b/>
          <w:sz w:val="22"/>
          <w:szCs w:val="22"/>
          <w:lang w:val="en"/>
        </w:rPr>
        <w:t>Roddam, N.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4041E6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4041E6" w:rsidRPr="004041E6">
        <w:rPr>
          <w:rFonts w:asciiTheme="minorHAnsi" w:hAnsiTheme="minorHAnsi" w:cstheme="minorHAnsi"/>
          <w:b/>
          <w:sz w:val="22"/>
          <w:szCs w:val="22"/>
          <w:lang w:val="en"/>
        </w:rPr>
        <w:t>Winston, K.</w:t>
      </w:r>
      <w:r w:rsidR="004041E6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B77353">
        <w:rPr>
          <w:rFonts w:asciiTheme="minorHAnsi" w:hAnsiTheme="minorHAnsi" w:cstheme="minorHAnsi"/>
          <w:sz w:val="22"/>
          <w:szCs w:val="22"/>
          <w:lang w:val="en"/>
        </w:rPr>
        <w:t xml:space="preserve"> Talyn, B.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>,</w:t>
      </w:r>
      <w:r w:rsidR="00B77353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proofErr w:type="spellStart"/>
      <w:r w:rsidRPr="00282252">
        <w:rPr>
          <w:rFonts w:asciiTheme="minorHAnsi" w:hAnsiTheme="minorHAnsi" w:cstheme="minorHAnsi"/>
          <w:sz w:val="22"/>
          <w:szCs w:val="22"/>
          <w:lang w:val="en"/>
        </w:rPr>
        <w:t>Melchiorre</w:t>
      </w:r>
      <w:proofErr w:type="spellEnd"/>
      <w:r w:rsidRPr="00282252">
        <w:rPr>
          <w:rFonts w:asciiTheme="minorHAnsi" w:hAnsiTheme="minorHAnsi" w:cstheme="minorHAnsi"/>
          <w:sz w:val="22"/>
          <w:szCs w:val="22"/>
          <w:lang w:val="en"/>
        </w:rPr>
        <w:t xml:space="preserve">, E. </w:t>
      </w:r>
      <w:r w:rsidRPr="00282252">
        <w:rPr>
          <w:rFonts w:asciiTheme="minorHAnsi" w:hAnsiTheme="minorHAnsi" w:cstheme="minorHAnsi"/>
          <w:bCs/>
          <w:iCs/>
          <w:sz w:val="22"/>
          <w:szCs w:val="22"/>
        </w:rPr>
        <w:t xml:space="preserve">What Ingredients are </w:t>
      </w:r>
      <w:proofErr w:type="gramStart"/>
      <w:r w:rsidRPr="00282252">
        <w:rPr>
          <w:rFonts w:asciiTheme="minorHAnsi" w:hAnsiTheme="minorHAnsi" w:cstheme="minorHAnsi"/>
          <w:bCs/>
          <w:iCs/>
          <w:sz w:val="22"/>
          <w:szCs w:val="22"/>
        </w:rPr>
        <w:t>Contributing</w:t>
      </w:r>
      <w:proofErr w:type="gramEnd"/>
      <w:r w:rsidRPr="00282252">
        <w:rPr>
          <w:rFonts w:asciiTheme="minorHAnsi" w:hAnsiTheme="minorHAnsi" w:cstheme="minorHAnsi"/>
          <w:bCs/>
          <w:iCs/>
          <w:sz w:val="22"/>
          <w:szCs w:val="22"/>
        </w:rPr>
        <w:t xml:space="preserve"> to the Toxicity of Glyphosate-Based Herbicides, in a </w:t>
      </w:r>
      <w:r w:rsidRPr="00282252">
        <w:rPr>
          <w:rFonts w:asciiTheme="minorHAnsi" w:hAnsiTheme="minorHAnsi" w:cstheme="minorHAnsi"/>
          <w:bCs/>
          <w:i/>
          <w:iCs/>
          <w:sz w:val="22"/>
          <w:szCs w:val="22"/>
        </w:rPr>
        <w:t>Drosophila melanogaster</w:t>
      </w:r>
      <w:r w:rsidRPr="00282252">
        <w:rPr>
          <w:rFonts w:asciiTheme="minorHAnsi" w:hAnsiTheme="minorHAnsi" w:cstheme="minorHAnsi"/>
          <w:bCs/>
          <w:iCs/>
          <w:sz w:val="22"/>
          <w:szCs w:val="22"/>
        </w:rPr>
        <w:t xml:space="preserve"> model? 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>63</w:t>
      </w:r>
      <w:r w:rsidRPr="00282252">
        <w:rPr>
          <w:rFonts w:asciiTheme="minorHAnsi" w:hAnsiTheme="minorHAnsi" w:cstheme="minorHAnsi"/>
          <w:sz w:val="22"/>
          <w:szCs w:val="22"/>
          <w:vertAlign w:val="superscript"/>
          <w:lang w:val="en"/>
        </w:rPr>
        <w:t>rd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 xml:space="preserve"> Annual </w:t>
      </w:r>
      <w:r w:rsidRPr="00282252">
        <w:rPr>
          <w:rFonts w:asciiTheme="minorHAnsi" w:hAnsiTheme="minorHAnsi" w:cstheme="minorHAnsi"/>
          <w:i/>
          <w:sz w:val="22"/>
          <w:szCs w:val="22"/>
          <w:lang w:val="en"/>
        </w:rPr>
        <w:t>Drosophila</w:t>
      </w:r>
      <w:r w:rsidRPr="00282252">
        <w:rPr>
          <w:rFonts w:asciiTheme="minorHAnsi" w:hAnsiTheme="minorHAnsi" w:cstheme="minorHAnsi"/>
          <w:sz w:val="22"/>
          <w:szCs w:val="22"/>
          <w:lang w:val="en"/>
        </w:rPr>
        <w:t xml:space="preserve"> Research Conference, San Diego, CA, 2022.</w:t>
      </w:r>
    </w:p>
    <w:p w:rsidR="004041E6" w:rsidRDefault="00B77353" w:rsidP="004041E6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B77353">
        <w:rPr>
          <w:rFonts w:asciiTheme="minorHAnsi" w:hAnsiTheme="minorHAnsi" w:cstheme="minorHAnsi"/>
          <w:b/>
          <w:sz w:val="22"/>
          <w:szCs w:val="22"/>
          <w:lang w:val="en"/>
        </w:rPr>
        <w:t>Santos, M.</w:t>
      </w:r>
      <w:r w:rsidRPr="00B77353">
        <w:rPr>
          <w:rFonts w:asciiTheme="minorHAnsi" w:hAnsiTheme="minorHAnsi" w:cstheme="minorHAnsi"/>
          <w:sz w:val="22"/>
          <w:szCs w:val="22"/>
          <w:lang w:val="en"/>
        </w:rPr>
        <w:t xml:space="preserve">, Talyn, B., </w:t>
      </w:r>
      <w:proofErr w:type="spellStart"/>
      <w:r w:rsidRPr="00B77353">
        <w:rPr>
          <w:rFonts w:asciiTheme="minorHAnsi" w:hAnsiTheme="minorHAnsi" w:cstheme="minorHAnsi"/>
          <w:sz w:val="22"/>
          <w:szCs w:val="22"/>
          <w:lang w:val="en"/>
        </w:rPr>
        <w:t>Melchiorre</w:t>
      </w:r>
      <w:proofErr w:type="spellEnd"/>
      <w:r w:rsidRPr="00B77353">
        <w:rPr>
          <w:rFonts w:asciiTheme="minorHAnsi" w:hAnsiTheme="minorHAnsi" w:cstheme="minorHAnsi"/>
          <w:sz w:val="22"/>
          <w:szCs w:val="22"/>
          <w:lang w:val="en"/>
        </w:rPr>
        <w:t>, E.</w:t>
      </w:r>
      <w:r>
        <w:rPr>
          <w:rFonts w:asciiTheme="minorHAnsi" w:hAnsiTheme="minorHAnsi" w:cstheme="minorHAnsi"/>
          <w:sz w:val="22"/>
          <w:szCs w:val="22"/>
          <w:lang w:val="en"/>
        </w:rPr>
        <w:t>*</w:t>
      </w:r>
      <w:r w:rsidRPr="00B77353">
        <w:rPr>
          <w:rFonts w:asciiTheme="minorHAnsi" w:hAnsiTheme="minorHAnsi" w:cstheme="minorHAnsi"/>
          <w:sz w:val="22"/>
          <w:szCs w:val="22"/>
          <w:lang w:val="en"/>
        </w:rPr>
        <w:t xml:space="preserve"> Endocrine Disruption by Glyphosate in </w:t>
      </w:r>
      <w:r w:rsidRPr="00B77353">
        <w:rPr>
          <w:rFonts w:asciiTheme="minorHAnsi" w:hAnsiTheme="minorHAnsi" w:cstheme="minorHAnsi"/>
          <w:i/>
          <w:sz w:val="22"/>
          <w:szCs w:val="22"/>
          <w:lang w:val="en"/>
        </w:rPr>
        <w:t>Drosophila melanogaster</w:t>
      </w:r>
      <w:r w:rsidRPr="00B77353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4041E6" w:rsidRPr="00B77353">
        <w:rPr>
          <w:rFonts w:asciiTheme="minorHAnsi" w:hAnsiTheme="minorHAnsi" w:cstheme="minorHAnsi"/>
          <w:sz w:val="22"/>
          <w:szCs w:val="22"/>
          <w:lang w:val="en"/>
        </w:rPr>
        <w:t>63</w:t>
      </w:r>
      <w:r w:rsidR="004041E6" w:rsidRPr="00B77353">
        <w:rPr>
          <w:rFonts w:asciiTheme="minorHAnsi" w:hAnsiTheme="minorHAnsi" w:cstheme="minorHAnsi"/>
          <w:sz w:val="22"/>
          <w:szCs w:val="22"/>
          <w:vertAlign w:val="superscript"/>
          <w:lang w:val="en"/>
        </w:rPr>
        <w:t>rd</w:t>
      </w:r>
      <w:r w:rsidR="004041E6" w:rsidRPr="00B77353">
        <w:rPr>
          <w:rFonts w:asciiTheme="minorHAnsi" w:hAnsiTheme="minorHAnsi" w:cstheme="minorHAnsi"/>
          <w:sz w:val="22"/>
          <w:szCs w:val="22"/>
          <w:lang w:val="en"/>
        </w:rPr>
        <w:t xml:space="preserve"> Annual </w:t>
      </w:r>
      <w:r w:rsidR="004041E6" w:rsidRPr="00B77353">
        <w:rPr>
          <w:rFonts w:asciiTheme="minorHAnsi" w:hAnsiTheme="minorHAnsi" w:cstheme="minorHAnsi"/>
          <w:i/>
          <w:sz w:val="22"/>
          <w:szCs w:val="22"/>
          <w:lang w:val="en"/>
        </w:rPr>
        <w:t>Drosophila</w:t>
      </w:r>
      <w:r w:rsidR="004041E6" w:rsidRPr="00B77353">
        <w:rPr>
          <w:rFonts w:asciiTheme="minorHAnsi" w:hAnsiTheme="minorHAnsi" w:cstheme="minorHAnsi"/>
          <w:sz w:val="22"/>
          <w:szCs w:val="22"/>
          <w:lang w:val="en"/>
        </w:rPr>
        <w:t xml:space="preserve"> Research Conference, San Diego, CA, 2022.</w:t>
      </w:r>
    </w:p>
    <w:p w:rsidR="00835F5D" w:rsidRPr="009A140A" w:rsidRDefault="009A140A" w:rsidP="00835F5D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9A140A">
        <w:rPr>
          <w:rFonts w:asciiTheme="minorHAnsi" w:hAnsiTheme="minorHAnsi" w:cstheme="minorHAnsi"/>
          <w:sz w:val="22"/>
          <w:szCs w:val="22"/>
          <w:lang w:val="en"/>
        </w:rPr>
        <w:t xml:space="preserve">Talyn, B., </w:t>
      </w:r>
      <w:proofErr w:type="spellStart"/>
      <w:r w:rsidRPr="009A140A">
        <w:rPr>
          <w:rFonts w:asciiTheme="minorHAnsi" w:hAnsiTheme="minorHAnsi" w:cstheme="minorHAnsi"/>
          <w:sz w:val="22"/>
          <w:szCs w:val="22"/>
          <w:lang w:val="en"/>
        </w:rPr>
        <w:t>Melchiorre</w:t>
      </w:r>
      <w:proofErr w:type="spellEnd"/>
      <w:r w:rsidRPr="009A140A">
        <w:rPr>
          <w:rFonts w:asciiTheme="minorHAnsi" w:hAnsiTheme="minorHAnsi" w:cstheme="minorHAnsi"/>
          <w:sz w:val="22"/>
          <w:szCs w:val="22"/>
          <w:lang w:val="en"/>
        </w:rPr>
        <w:t xml:space="preserve">, G., </w:t>
      </w:r>
      <w:proofErr w:type="spellStart"/>
      <w:r w:rsidRPr="009A140A">
        <w:rPr>
          <w:rFonts w:asciiTheme="minorHAnsi" w:hAnsiTheme="minorHAnsi" w:cstheme="minorHAnsi"/>
          <w:sz w:val="22"/>
          <w:szCs w:val="22"/>
          <w:lang w:val="en"/>
        </w:rPr>
        <w:t>Melchiorre</w:t>
      </w:r>
      <w:proofErr w:type="spellEnd"/>
      <w:r w:rsidRPr="009A140A">
        <w:rPr>
          <w:rFonts w:asciiTheme="minorHAnsi" w:hAnsiTheme="minorHAnsi" w:cstheme="minorHAnsi"/>
          <w:sz w:val="22"/>
          <w:szCs w:val="22"/>
          <w:lang w:val="en"/>
        </w:rPr>
        <w:t>, E. Determining critical period of herbicide sensitivity in the fruit fly,</w:t>
      </w:r>
      <w:r w:rsidRPr="009A140A">
        <w:rPr>
          <w:rFonts w:asciiTheme="minorHAnsi" w:hAnsiTheme="minorHAnsi" w:cstheme="minorHAnsi"/>
          <w:i/>
          <w:sz w:val="22"/>
          <w:szCs w:val="22"/>
          <w:lang w:val="en"/>
        </w:rPr>
        <w:t xml:space="preserve"> Drosophila melanogaster</w:t>
      </w:r>
      <w:r w:rsidRPr="009A140A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 w:rsidR="00835F5D" w:rsidRPr="009A140A">
        <w:rPr>
          <w:rFonts w:asciiTheme="minorHAnsi" w:hAnsiTheme="minorHAnsi" w:cstheme="minorHAnsi"/>
          <w:sz w:val="22"/>
          <w:szCs w:val="22"/>
          <w:lang w:val="en"/>
        </w:rPr>
        <w:t>6</w:t>
      </w:r>
      <w:r w:rsidR="00311089" w:rsidRPr="009A140A">
        <w:rPr>
          <w:rFonts w:asciiTheme="minorHAnsi" w:hAnsiTheme="minorHAnsi" w:cstheme="minorHAnsi"/>
          <w:sz w:val="22"/>
          <w:szCs w:val="22"/>
          <w:lang w:val="en"/>
        </w:rPr>
        <w:t>3</w:t>
      </w:r>
      <w:r w:rsidR="00311089" w:rsidRPr="009A140A">
        <w:rPr>
          <w:rFonts w:asciiTheme="minorHAnsi" w:hAnsiTheme="minorHAnsi" w:cstheme="minorHAnsi"/>
          <w:sz w:val="22"/>
          <w:szCs w:val="22"/>
          <w:vertAlign w:val="superscript"/>
          <w:lang w:val="en"/>
        </w:rPr>
        <w:t>rd</w:t>
      </w:r>
      <w:r w:rsidR="00311089" w:rsidRPr="009A140A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835F5D" w:rsidRPr="009A140A">
        <w:rPr>
          <w:rFonts w:asciiTheme="minorHAnsi" w:hAnsiTheme="minorHAnsi" w:cstheme="minorHAnsi"/>
          <w:sz w:val="22"/>
          <w:szCs w:val="22"/>
          <w:lang w:val="en"/>
        </w:rPr>
        <w:t xml:space="preserve">Annual </w:t>
      </w:r>
      <w:r w:rsidR="00835F5D" w:rsidRPr="009A140A">
        <w:rPr>
          <w:rFonts w:asciiTheme="minorHAnsi" w:hAnsiTheme="minorHAnsi" w:cstheme="minorHAnsi"/>
          <w:i/>
          <w:sz w:val="22"/>
          <w:szCs w:val="22"/>
          <w:lang w:val="en"/>
        </w:rPr>
        <w:t>Drosophila</w:t>
      </w:r>
      <w:r w:rsidR="00835F5D" w:rsidRPr="009A140A">
        <w:rPr>
          <w:rFonts w:asciiTheme="minorHAnsi" w:hAnsiTheme="minorHAnsi" w:cstheme="minorHAnsi"/>
          <w:sz w:val="22"/>
          <w:szCs w:val="22"/>
          <w:lang w:val="en"/>
        </w:rPr>
        <w:t xml:space="preserve"> Research Conference, San Diego, CA, 2022.</w:t>
      </w:r>
    </w:p>
    <w:p w:rsidR="008F4594" w:rsidRDefault="008F4594" w:rsidP="008F4594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proofErr w:type="spellStart"/>
      <w:r w:rsidRPr="004041E6">
        <w:rPr>
          <w:rFonts w:asciiTheme="minorHAnsi" w:hAnsiTheme="minorHAnsi" w:cstheme="minorHAnsi"/>
          <w:bCs/>
          <w:sz w:val="22"/>
          <w:szCs w:val="22"/>
        </w:rPr>
        <w:t>Melchiorre</w:t>
      </w:r>
      <w:proofErr w:type="spellEnd"/>
      <w:r w:rsidRPr="004041E6">
        <w:rPr>
          <w:rFonts w:asciiTheme="minorHAnsi" w:hAnsiTheme="minorHAnsi" w:cstheme="minorHAnsi"/>
          <w:bCs/>
          <w:sz w:val="22"/>
          <w:szCs w:val="22"/>
        </w:rPr>
        <w:t>, G.,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2727">
        <w:rPr>
          <w:rFonts w:asciiTheme="minorHAnsi" w:hAnsiTheme="minorHAnsi" w:cstheme="minorHAnsi"/>
          <w:bCs/>
          <w:sz w:val="22"/>
          <w:szCs w:val="22"/>
        </w:rPr>
        <w:t>Talyn</w:t>
      </w:r>
      <w:r>
        <w:rPr>
          <w:rFonts w:asciiTheme="minorHAnsi" w:hAnsiTheme="minorHAnsi" w:cstheme="minorHAnsi"/>
          <w:bCs/>
          <w:sz w:val="22"/>
          <w:szCs w:val="22"/>
        </w:rPr>
        <w:t xml:space="preserve">, B., </w:t>
      </w:r>
      <w:proofErr w:type="spellStart"/>
      <w:r w:rsidRPr="004E2727">
        <w:rPr>
          <w:rFonts w:asciiTheme="minorHAnsi" w:hAnsiTheme="minorHAnsi" w:cstheme="minorHAnsi"/>
          <w:bCs/>
          <w:sz w:val="22"/>
          <w:szCs w:val="22"/>
        </w:rPr>
        <w:t>Melchiorre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E.* </w:t>
      </w:r>
      <w:r w:rsidRPr="00282252">
        <w:rPr>
          <w:rFonts w:asciiTheme="minorHAnsi" w:hAnsiTheme="minorHAnsi" w:cstheme="minorHAnsi"/>
          <w:iCs/>
          <w:sz w:val="22"/>
          <w:szCs w:val="22"/>
        </w:rPr>
        <w:t xml:space="preserve">Critical period for toxicity of three herbicides in the model animal </w:t>
      </w:r>
      <w:r w:rsidRPr="004E2727">
        <w:rPr>
          <w:rFonts w:asciiTheme="minorHAnsi" w:hAnsiTheme="minorHAnsi" w:cstheme="minorHAnsi"/>
          <w:i/>
          <w:iCs/>
          <w:sz w:val="22"/>
          <w:szCs w:val="22"/>
        </w:rPr>
        <w:t>Drosophila melanogaster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"/>
        </w:rPr>
        <w:t>Southern California Conference for Undergraduate Research, San Bernardino, CA 2021.</w:t>
      </w:r>
    </w:p>
    <w:p w:rsidR="008F4594" w:rsidRPr="00F31D3E" w:rsidRDefault="008F4594" w:rsidP="008F4594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8F4594">
        <w:rPr>
          <w:rFonts w:asciiTheme="minorHAnsi" w:hAnsiTheme="minorHAnsi" w:cstheme="minorHAnsi"/>
          <w:b/>
          <w:bCs/>
          <w:sz w:val="22"/>
          <w:szCs w:val="22"/>
        </w:rPr>
        <w:t>Roddam,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N.,</w:t>
      </w:r>
      <w:r w:rsidRPr="008F4594">
        <w:rPr>
          <w:rFonts w:asciiTheme="minorHAnsi" w:hAnsiTheme="minorHAnsi" w:cstheme="minorHAnsi"/>
          <w:b/>
          <w:bCs/>
          <w:sz w:val="22"/>
          <w:szCs w:val="22"/>
        </w:rPr>
        <w:t xml:space="preserve"> Winston</w:t>
      </w:r>
      <w:r>
        <w:rPr>
          <w:rFonts w:asciiTheme="minorHAnsi" w:hAnsiTheme="minorHAnsi" w:cstheme="minorHAnsi"/>
          <w:b/>
          <w:bCs/>
          <w:sz w:val="22"/>
          <w:szCs w:val="22"/>
        </w:rPr>
        <w:t>, K.</w:t>
      </w:r>
      <w:r>
        <w:rPr>
          <w:rFonts w:asciiTheme="minorHAnsi" w:hAnsiTheme="minorHAnsi" w:cstheme="minorHAnsi"/>
          <w:bCs/>
          <w:sz w:val="22"/>
          <w:szCs w:val="22"/>
        </w:rPr>
        <w:t xml:space="preserve"> &amp; </w:t>
      </w:r>
      <w:r w:rsidRPr="008F4594">
        <w:rPr>
          <w:rFonts w:asciiTheme="minorHAnsi" w:hAnsiTheme="minorHAnsi" w:cstheme="minorHAnsi"/>
          <w:bCs/>
          <w:sz w:val="22"/>
          <w:szCs w:val="22"/>
        </w:rPr>
        <w:t>Talyn</w:t>
      </w:r>
      <w:r>
        <w:rPr>
          <w:rFonts w:asciiTheme="minorHAnsi" w:hAnsiTheme="minorHAnsi" w:cstheme="minorHAnsi"/>
          <w:bCs/>
          <w:sz w:val="22"/>
          <w:szCs w:val="22"/>
        </w:rPr>
        <w:t xml:space="preserve">, B. </w:t>
      </w:r>
      <w:r w:rsidRPr="00282252">
        <w:rPr>
          <w:rFonts w:asciiTheme="minorHAnsi" w:hAnsiTheme="minorHAnsi" w:cstheme="minorHAnsi"/>
          <w:iCs/>
          <w:sz w:val="22"/>
          <w:szCs w:val="22"/>
        </w:rPr>
        <w:t xml:space="preserve">What Ingredients are </w:t>
      </w:r>
      <w:proofErr w:type="gramStart"/>
      <w:r w:rsidRPr="00282252">
        <w:rPr>
          <w:rFonts w:asciiTheme="minorHAnsi" w:hAnsiTheme="minorHAnsi" w:cstheme="minorHAnsi"/>
          <w:iCs/>
          <w:sz w:val="22"/>
          <w:szCs w:val="22"/>
        </w:rPr>
        <w:t>Contributing</w:t>
      </w:r>
      <w:proofErr w:type="gramEnd"/>
      <w:r w:rsidRPr="00282252">
        <w:rPr>
          <w:rFonts w:asciiTheme="minorHAnsi" w:hAnsiTheme="minorHAnsi" w:cstheme="minorHAnsi"/>
          <w:iCs/>
          <w:sz w:val="22"/>
          <w:szCs w:val="22"/>
        </w:rPr>
        <w:t xml:space="preserve"> to the Toxicity of Glyphosate-Based Herbicides?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"/>
        </w:rPr>
        <w:t>Southern California Conference for Undergraduate Research, San Bernardino, CA 2021.</w:t>
      </w:r>
    </w:p>
    <w:p w:rsidR="00835F5D" w:rsidRDefault="008F4594" w:rsidP="008F4594">
      <w:pPr>
        <w:ind w:left="360" w:hanging="360"/>
        <w:rPr>
          <w:rFonts w:asciiTheme="minorHAnsi" w:hAnsiTheme="minorHAnsi" w:cstheme="minorHAnsi"/>
          <w:sz w:val="22"/>
          <w:szCs w:val="22"/>
          <w:lang w:val="en"/>
        </w:rPr>
      </w:pPr>
      <w:r w:rsidRPr="008F4594">
        <w:rPr>
          <w:rFonts w:asciiTheme="minorHAnsi" w:hAnsiTheme="minorHAnsi" w:cstheme="minorHAnsi"/>
          <w:b/>
          <w:bCs/>
          <w:sz w:val="22"/>
          <w:szCs w:val="22"/>
        </w:rPr>
        <w:t>Santos</w:t>
      </w:r>
      <w:r>
        <w:rPr>
          <w:rFonts w:asciiTheme="minorHAnsi" w:hAnsiTheme="minorHAnsi" w:cstheme="minorHAnsi"/>
          <w:b/>
          <w:bCs/>
          <w:sz w:val="22"/>
          <w:szCs w:val="22"/>
        </w:rPr>
        <w:t>, M.</w:t>
      </w:r>
      <w:r w:rsidRPr="008F4594">
        <w:rPr>
          <w:rFonts w:asciiTheme="minorHAnsi" w:hAnsiTheme="minorHAnsi" w:cstheme="minorHAnsi"/>
          <w:bCs/>
          <w:sz w:val="22"/>
          <w:szCs w:val="22"/>
        </w:rPr>
        <w:t>, Talyn</w:t>
      </w:r>
      <w:r>
        <w:rPr>
          <w:rFonts w:asciiTheme="minorHAnsi" w:hAnsiTheme="minorHAnsi" w:cstheme="minorHAnsi"/>
          <w:bCs/>
          <w:sz w:val="22"/>
          <w:szCs w:val="22"/>
        </w:rPr>
        <w:t xml:space="preserve">, B. </w:t>
      </w:r>
      <w:r w:rsidRPr="00282252">
        <w:rPr>
          <w:rFonts w:asciiTheme="minorHAnsi" w:hAnsiTheme="minorHAnsi" w:cstheme="minorHAnsi"/>
          <w:iCs/>
          <w:sz w:val="22"/>
          <w:szCs w:val="22"/>
        </w:rPr>
        <w:t>Endocrine Disrupting Effects of Glyphosate on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Drosophila m</w:t>
      </w:r>
      <w:r w:rsidRPr="008F4594">
        <w:rPr>
          <w:rFonts w:asciiTheme="minorHAnsi" w:hAnsiTheme="minorHAnsi" w:cstheme="minorHAnsi"/>
          <w:i/>
          <w:iCs/>
          <w:sz w:val="22"/>
          <w:szCs w:val="22"/>
        </w:rPr>
        <w:t>elanogaster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835F5D">
        <w:rPr>
          <w:rFonts w:asciiTheme="minorHAnsi" w:hAnsiTheme="minorHAnsi" w:cstheme="minorHAnsi"/>
          <w:sz w:val="22"/>
          <w:szCs w:val="22"/>
          <w:lang w:val="en"/>
        </w:rPr>
        <w:t>Southern California Conference for Undergraduate Research, San Bernardino, CA 2021.</w:t>
      </w:r>
    </w:p>
    <w:p w:rsidR="00723A3B" w:rsidRPr="00723A3B" w:rsidRDefault="00723A3B" w:rsidP="00995843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en"/>
        </w:rPr>
        <w:t>Roddam, N., Santos, M.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, Talyn, B. </w:t>
      </w:r>
      <w:r w:rsidRPr="00723A3B">
        <w:rPr>
          <w:rFonts w:asciiTheme="minorHAnsi" w:hAnsiTheme="minorHAnsi" w:cstheme="minorHAnsi"/>
          <w:sz w:val="22"/>
          <w:szCs w:val="22"/>
          <w:lang w:val="en"/>
        </w:rPr>
        <w:t xml:space="preserve">Movement </w:t>
      </w:r>
      <w:proofErr w:type="gramStart"/>
      <w:r w:rsidRPr="00723A3B">
        <w:rPr>
          <w:rFonts w:asciiTheme="minorHAnsi" w:hAnsiTheme="minorHAnsi" w:cstheme="minorHAnsi"/>
          <w:sz w:val="22"/>
          <w:szCs w:val="22"/>
          <w:lang w:val="en"/>
        </w:rPr>
        <w:t>And</w:t>
      </w:r>
      <w:proofErr w:type="gramEnd"/>
      <w:r w:rsidRPr="00723A3B">
        <w:rPr>
          <w:rFonts w:asciiTheme="minorHAnsi" w:hAnsiTheme="minorHAnsi" w:cstheme="minorHAnsi"/>
          <w:sz w:val="22"/>
          <w:szCs w:val="22"/>
          <w:lang w:val="en"/>
        </w:rPr>
        <w:t xml:space="preserve"> Metabolism Of The </w:t>
      </w:r>
      <w:proofErr w:type="spellStart"/>
      <w:r w:rsidRPr="00723A3B">
        <w:rPr>
          <w:rFonts w:asciiTheme="minorHAnsi" w:hAnsiTheme="minorHAnsi" w:cstheme="minorHAnsi"/>
          <w:sz w:val="22"/>
          <w:szCs w:val="22"/>
          <w:lang w:val="en"/>
        </w:rPr>
        <w:t>Agrotoxin</w:t>
      </w:r>
      <w:proofErr w:type="spellEnd"/>
      <w:r w:rsidRPr="00723A3B">
        <w:rPr>
          <w:rFonts w:asciiTheme="minorHAnsi" w:hAnsiTheme="minorHAnsi" w:cstheme="minorHAnsi"/>
          <w:sz w:val="22"/>
          <w:szCs w:val="22"/>
          <w:lang w:val="en"/>
        </w:rPr>
        <w:t xml:space="preserve"> Glyphosate Through The Human Food Chain, A Pilot Study</w:t>
      </w:r>
      <w:r>
        <w:rPr>
          <w:rFonts w:asciiTheme="minorHAnsi" w:hAnsiTheme="minorHAnsi" w:cstheme="minorHAnsi"/>
          <w:sz w:val="22"/>
          <w:szCs w:val="22"/>
          <w:lang w:val="en"/>
        </w:rPr>
        <w:t>. Meeting of the Minds, San Bernardino, CA 2021.</w:t>
      </w:r>
    </w:p>
    <w:p w:rsidR="00723A3B" w:rsidRDefault="00723A3B" w:rsidP="00995843">
      <w:pPr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Muller, K.</w:t>
      </w:r>
      <w:r>
        <w:rPr>
          <w:rFonts w:asciiTheme="minorHAnsi" w:hAnsiTheme="minorHAnsi" w:cstheme="minorHAnsi"/>
          <w:sz w:val="22"/>
          <w:szCs w:val="22"/>
        </w:rPr>
        <w:t xml:space="preserve">, Talyn, B., </w:t>
      </w:r>
      <w:proofErr w:type="spellStart"/>
      <w:r>
        <w:rPr>
          <w:rFonts w:asciiTheme="minorHAnsi" w:hAnsiTheme="minorHAnsi" w:cstheme="minorHAnsi"/>
          <w:sz w:val="22"/>
          <w:szCs w:val="22"/>
        </w:rPr>
        <w:t>Melchiorre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E.* </w:t>
      </w:r>
      <w:r w:rsidRPr="00723A3B">
        <w:rPr>
          <w:rFonts w:asciiTheme="minorHAnsi" w:hAnsiTheme="minorHAnsi" w:cstheme="minorHAnsi"/>
          <w:sz w:val="22"/>
          <w:szCs w:val="22"/>
        </w:rPr>
        <w:t xml:space="preserve">Toxicological Effects of Roundup® on </w:t>
      </w:r>
      <w:r w:rsidRPr="00723A3B">
        <w:rPr>
          <w:rFonts w:asciiTheme="minorHAnsi" w:hAnsiTheme="minorHAnsi" w:cstheme="minorHAnsi"/>
          <w:i/>
          <w:iCs/>
          <w:sz w:val="22"/>
          <w:szCs w:val="22"/>
        </w:rPr>
        <w:t xml:space="preserve">Drosophila melanogaster </w:t>
      </w:r>
      <w:r>
        <w:rPr>
          <w:rFonts w:asciiTheme="minorHAnsi" w:hAnsiTheme="minorHAnsi" w:cstheme="minorHAnsi"/>
          <w:sz w:val="22"/>
          <w:szCs w:val="22"/>
        </w:rPr>
        <w:t>Reproduction. 6</w:t>
      </w:r>
      <w:r w:rsidR="0044674B">
        <w:rPr>
          <w:rFonts w:asciiTheme="minorHAnsi" w:hAnsiTheme="minorHAnsi" w:cstheme="minorHAnsi"/>
          <w:sz w:val="22"/>
          <w:szCs w:val="22"/>
        </w:rPr>
        <w:t>2</w:t>
      </w:r>
      <w:r w:rsidR="0044674B" w:rsidRPr="0044674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4467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Annual </w:t>
      </w:r>
      <w:r w:rsidRPr="00723A3B">
        <w:rPr>
          <w:rFonts w:asciiTheme="minorHAnsi" w:hAnsiTheme="minorHAnsi" w:cstheme="minorHAnsi"/>
          <w:i/>
          <w:sz w:val="22"/>
          <w:szCs w:val="22"/>
        </w:rPr>
        <w:t>Drosophila</w:t>
      </w:r>
      <w:r>
        <w:rPr>
          <w:rFonts w:asciiTheme="minorHAnsi" w:hAnsiTheme="minorHAnsi" w:cstheme="minorHAnsi"/>
          <w:sz w:val="22"/>
          <w:szCs w:val="22"/>
        </w:rPr>
        <w:t xml:space="preserve"> Research Conference, 2021.</w:t>
      </w:r>
    </w:p>
    <w:p w:rsidR="00723A3B" w:rsidRPr="00723A3B" w:rsidRDefault="00723A3B" w:rsidP="00995843">
      <w:pPr>
        <w:ind w:left="360" w:hanging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Talyn, B., </w:t>
      </w:r>
      <w:r w:rsidR="0008794F">
        <w:rPr>
          <w:rFonts w:asciiTheme="minorHAnsi" w:hAnsiTheme="minorHAnsi" w:cstheme="minorHAnsi"/>
          <w:b/>
          <w:sz w:val="22"/>
          <w:szCs w:val="22"/>
        </w:rPr>
        <w:t>Herrera, K.*</w:t>
      </w:r>
      <w:r w:rsidR="0008794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 xml:space="preserve">Muller, K*, </w:t>
      </w:r>
      <w:r w:rsidR="0008794F">
        <w:rPr>
          <w:rFonts w:asciiTheme="minorHAnsi" w:hAnsiTheme="minorHAnsi" w:cstheme="minorHAnsi"/>
          <w:b/>
          <w:sz w:val="22"/>
          <w:szCs w:val="22"/>
        </w:rPr>
        <w:t>Elias, R.</w:t>
      </w:r>
      <w:r w:rsidR="0008794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Melchiorre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E.* </w:t>
      </w:r>
      <w:r w:rsidRPr="00723A3B">
        <w:rPr>
          <w:rFonts w:asciiTheme="minorHAnsi" w:hAnsiTheme="minorHAnsi" w:cstheme="minorHAnsi"/>
          <w:i/>
          <w:iCs/>
          <w:sz w:val="22"/>
          <w:szCs w:val="22"/>
        </w:rPr>
        <w:t xml:space="preserve">Drosophila </w:t>
      </w:r>
      <w:r w:rsidRPr="00723A3B">
        <w:rPr>
          <w:rFonts w:asciiTheme="minorHAnsi" w:hAnsiTheme="minorHAnsi" w:cstheme="minorHAnsi"/>
          <w:sz w:val="22"/>
          <w:szCs w:val="22"/>
        </w:rPr>
        <w:t>as a non-target model system to understand glyphosate toxicology</w:t>
      </w:r>
      <w:r>
        <w:rPr>
          <w:rFonts w:asciiTheme="minorHAnsi" w:hAnsiTheme="minorHAnsi" w:cstheme="minorHAnsi"/>
          <w:sz w:val="22"/>
          <w:szCs w:val="22"/>
        </w:rPr>
        <w:t>. 6</w:t>
      </w:r>
      <w:r w:rsidR="0044674B">
        <w:rPr>
          <w:rFonts w:asciiTheme="minorHAnsi" w:hAnsiTheme="minorHAnsi" w:cstheme="minorHAnsi"/>
          <w:sz w:val="22"/>
          <w:szCs w:val="22"/>
        </w:rPr>
        <w:t>2</w:t>
      </w:r>
      <w:r w:rsidR="0044674B" w:rsidRPr="0044674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4467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Annual </w:t>
      </w:r>
      <w:r w:rsidRPr="00723A3B">
        <w:rPr>
          <w:rFonts w:asciiTheme="minorHAnsi" w:hAnsiTheme="minorHAnsi" w:cstheme="minorHAnsi"/>
          <w:i/>
          <w:sz w:val="22"/>
          <w:szCs w:val="22"/>
        </w:rPr>
        <w:t>Drosophila</w:t>
      </w:r>
      <w:r>
        <w:rPr>
          <w:rFonts w:asciiTheme="minorHAnsi" w:hAnsiTheme="minorHAnsi" w:cstheme="minorHAnsi"/>
          <w:sz w:val="22"/>
          <w:szCs w:val="22"/>
        </w:rPr>
        <w:t xml:space="preserve"> Research Conference, 2021.</w:t>
      </w:r>
    </w:p>
    <w:p w:rsidR="00995843" w:rsidRDefault="00995843" w:rsidP="00995843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995843">
        <w:rPr>
          <w:rFonts w:asciiTheme="minorHAnsi" w:hAnsiTheme="minorHAnsi" w:cstheme="minorHAnsi"/>
          <w:b/>
          <w:sz w:val="22"/>
          <w:szCs w:val="22"/>
        </w:rPr>
        <w:t>Herrera, K.</w:t>
      </w:r>
      <w:r w:rsidRPr="00995843">
        <w:rPr>
          <w:rFonts w:asciiTheme="minorHAnsi" w:hAnsiTheme="minorHAnsi" w:cstheme="minorHAnsi"/>
          <w:sz w:val="22"/>
          <w:szCs w:val="22"/>
        </w:rPr>
        <w:t xml:space="preserve">, Talyn, B. </w:t>
      </w:r>
      <w:r w:rsidRPr="00995843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/>
        </w:rPr>
        <w:t xml:space="preserve">Localization of Accumulation of Glyphosate, an agricultural herbicide, within the body of </w:t>
      </w:r>
      <w:r w:rsidRPr="00995843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  <w:t>D. melanogaster</w:t>
      </w:r>
      <w:r w:rsidRPr="00995843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/>
        </w:rPr>
        <w:t>, a non-target animal</w:t>
      </w:r>
      <w:r w:rsidRPr="00995843">
        <w:rPr>
          <w:rFonts w:asciiTheme="minorHAnsi" w:hAnsiTheme="minorHAnsi" w:cstheme="minorHAnsi"/>
          <w:sz w:val="22"/>
          <w:szCs w:val="22"/>
        </w:rPr>
        <w:t xml:space="preserve">. </w:t>
      </w:r>
      <w:r w:rsidRPr="009A6AC8">
        <w:rPr>
          <w:rFonts w:ascii="Calibri" w:hAnsi="Calibri" w:cs="Calibri"/>
          <w:bCs/>
          <w:sz w:val="22"/>
        </w:rPr>
        <w:t>Meeting of the Minds, San Bernardino, CA</w:t>
      </w:r>
      <w:r w:rsidRPr="00995843">
        <w:rPr>
          <w:rFonts w:asciiTheme="minorHAnsi" w:hAnsiTheme="minorHAnsi" w:cstheme="minorHAnsi"/>
          <w:sz w:val="22"/>
          <w:szCs w:val="22"/>
        </w:rPr>
        <w:t>, 2020.</w:t>
      </w:r>
    </w:p>
    <w:p w:rsidR="00995843" w:rsidRPr="00995843" w:rsidRDefault="00995843" w:rsidP="00995843">
      <w:pPr>
        <w:shd w:val="clear" w:color="auto" w:fill="FFFFFF"/>
        <w:ind w:left="360" w:hanging="360"/>
        <w:rPr>
          <w:rFonts w:asciiTheme="minorHAnsi" w:hAnsiTheme="minorHAnsi" w:cstheme="minorHAnsi"/>
          <w:sz w:val="22"/>
          <w:szCs w:val="22"/>
        </w:rPr>
      </w:pPr>
      <w:r w:rsidRPr="00995843">
        <w:rPr>
          <w:rFonts w:asciiTheme="minorHAnsi" w:hAnsiTheme="minorHAnsi" w:cstheme="minorHAnsi"/>
          <w:b/>
          <w:sz w:val="22"/>
          <w:szCs w:val="22"/>
        </w:rPr>
        <w:t>Herrera, K.</w:t>
      </w:r>
      <w:r w:rsidRPr="00995843">
        <w:rPr>
          <w:rFonts w:asciiTheme="minorHAnsi" w:hAnsiTheme="minorHAnsi" w:cstheme="minorHAnsi"/>
          <w:sz w:val="22"/>
          <w:szCs w:val="22"/>
        </w:rPr>
        <w:t xml:space="preserve">, Talyn, B., </w:t>
      </w:r>
      <w:proofErr w:type="spellStart"/>
      <w:r w:rsidRPr="00995843">
        <w:rPr>
          <w:rFonts w:asciiTheme="minorHAnsi" w:hAnsiTheme="minorHAnsi" w:cstheme="minorHAnsi"/>
          <w:sz w:val="22"/>
          <w:szCs w:val="22"/>
        </w:rPr>
        <w:t>Melchiorre</w:t>
      </w:r>
      <w:proofErr w:type="spellEnd"/>
      <w:r w:rsidRPr="00995843">
        <w:rPr>
          <w:rFonts w:asciiTheme="minorHAnsi" w:hAnsiTheme="minorHAnsi" w:cstheme="minorHAnsi"/>
          <w:sz w:val="22"/>
          <w:szCs w:val="22"/>
        </w:rPr>
        <w:t xml:space="preserve">, E.* </w:t>
      </w:r>
      <w:r w:rsidRPr="00995843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/>
        </w:rPr>
        <w:t xml:space="preserve">Localization of Accumulation of Glyphosate, an agricultural herbicide, within the body of </w:t>
      </w:r>
      <w:r w:rsidRPr="00995843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shd w:val="clear" w:color="auto" w:fill="FFFFFF"/>
        </w:rPr>
        <w:t>D. melanogaster</w:t>
      </w:r>
      <w:r w:rsidRPr="00995843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/>
        </w:rPr>
        <w:t>, a non-target animal</w:t>
      </w:r>
      <w:r w:rsidRPr="00995843">
        <w:rPr>
          <w:rFonts w:asciiTheme="minorHAnsi" w:hAnsiTheme="minorHAnsi" w:cstheme="minorHAnsi"/>
          <w:sz w:val="22"/>
          <w:szCs w:val="22"/>
        </w:rPr>
        <w:t>. Soc. of Toxicology, 2020.</w:t>
      </w:r>
    </w:p>
    <w:p w:rsidR="00995843" w:rsidRDefault="00995843" w:rsidP="00995843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995843">
        <w:rPr>
          <w:rFonts w:asciiTheme="minorHAnsi" w:hAnsiTheme="minorHAnsi" w:cstheme="minorHAnsi"/>
          <w:b/>
          <w:sz w:val="22"/>
          <w:szCs w:val="22"/>
        </w:rPr>
        <w:lastRenderedPageBreak/>
        <w:t>Muller, K.</w:t>
      </w:r>
      <w:r w:rsidRPr="00995843">
        <w:rPr>
          <w:rFonts w:asciiTheme="minorHAnsi" w:hAnsiTheme="minorHAnsi" w:cstheme="minorHAnsi"/>
          <w:sz w:val="22"/>
          <w:szCs w:val="22"/>
        </w:rPr>
        <w:t xml:space="preserve">, Talyn, B., </w:t>
      </w:r>
      <w:proofErr w:type="spellStart"/>
      <w:r w:rsidRPr="00995843">
        <w:rPr>
          <w:rFonts w:asciiTheme="minorHAnsi" w:hAnsiTheme="minorHAnsi" w:cstheme="minorHAnsi"/>
          <w:sz w:val="22"/>
          <w:szCs w:val="22"/>
        </w:rPr>
        <w:t>Melchiorre</w:t>
      </w:r>
      <w:proofErr w:type="spellEnd"/>
      <w:r w:rsidRPr="00995843">
        <w:rPr>
          <w:rFonts w:asciiTheme="minorHAnsi" w:hAnsiTheme="minorHAnsi" w:cstheme="minorHAnsi"/>
          <w:sz w:val="22"/>
          <w:szCs w:val="22"/>
        </w:rPr>
        <w:t xml:space="preserve">, E.* </w:t>
      </w:r>
      <w:proofErr w:type="spellStart"/>
      <w:r w:rsidRPr="00995843">
        <w:rPr>
          <w:rFonts w:asciiTheme="minorHAnsi" w:hAnsiTheme="minorHAnsi" w:cstheme="minorHAnsi"/>
          <w:sz w:val="22"/>
          <w:szCs w:val="22"/>
        </w:rPr>
        <w:t>Toxicologic</w:t>
      </w:r>
      <w:proofErr w:type="spellEnd"/>
      <w:r w:rsidRPr="00995843">
        <w:rPr>
          <w:rFonts w:asciiTheme="minorHAnsi" w:hAnsiTheme="minorHAnsi" w:cstheme="minorHAnsi"/>
          <w:sz w:val="22"/>
          <w:szCs w:val="22"/>
        </w:rPr>
        <w:t xml:space="preserve"> Effects of Roundup® on </w:t>
      </w:r>
      <w:r w:rsidRPr="00995843">
        <w:rPr>
          <w:rFonts w:asciiTheme="minorHAnsi" w:hAnsiTheme="minorHAnsi" w:cstheme="minorHAnsi"/>
          <w:i/>
          <w:sz w:val="22"/>
          <w:szCs w:val="22"/>
        </w:rPr>
        <w:t>Drosophila melanogaster</w:t>
      </w:r>
      <w:r w:rsidRPr="00995843">
        <w:rPr>
          <w:rFonts w:asciiTheme="minorHAnsi" w:hAnsiTheme="minorHAnsi" w:cstheme="minorHAnsi"/>
          <w:sz w:val="22"/>
          <w:szCs w:val="22"/>
        </w:rPr>
        <w:t xml:space="preserve"> Reproductive Anatomy. Assn. for Environmental Science and Studies, </w:t>
      </w:r>
      <w:r w:rsidR="0008794F">
        <w:rPr>
          <w:rFonts w:asciiTheme="minorHAnsi" w:hAnsiTheme="minorHAnsi" w:cstheme="minorHAnsi"/>
          <w:sz w:val="22"/>
          <w:szCs w:val="22"/>
        </w:rPr>
        <w:t xml:space="preserve">Orlando, FL, </w:t>
      </w:r>
      <w:r w:rsidRPr="00995843">
        <w:rPr>
          <w:rFonts w:asciiTheme="minorHAnsi" w:hAnsiTheme="minorHAnsi" w:cstheme="minorHAnsi"/>
          <w:sz w:val="22"/>
          <w:szCs w:val="22"/>
        </w:rPr>
        <w:t>2019.</w:t>
      </w:r>
    </w:p>
    <w:p w:rsidR="00995843" w:rsidRPr="00995843" w:rsidRDefault="00995843" w:rsidP="00995843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995843">
        <w:rPr>
          <w:rFonts w:asciiTheme="minorHAnsi" w:hAnsiTheme="minorHAnsi" w:cstheme="minorHAnsi"/>
          <w:b/>
          <w:sz w:val="22"/>
          <w:szCs w:val="22"/>
        </w:rPr>
        <w:t>Santos, M.</w:t>
      </w:r>
      <w:r w:rsidRPr="00995843">
        <w:rPr>
          <w:rFonts w:asciiTheme="minorHAnsi" w:hAnsiTheme="minorHAnsi" w:cstheme="minorHAnsi"/>
          <w:sz w:val="22"/>
          <w:szCs w:val="22"/>
        </w:rPr>
        <w:t xml:space="preserve">, Talyn, B., </w:t>
      </w:r>
      <w:proofErr w:type="spellStart"/>
      <w:r w:rsidRPr="00995843">
        <w:rPr>
          <w:rFonts w:asciiTheme="minorHAnsi" w:hAnsiTheme="minorHAnsi" w:cstheme="minorHAnsi"/>
          <w:sz w:val="22"/>
          <w:szCs w:val="22"/>
        </w:rPr>
        <w:t>Melchiorre</w:t>
      </w:r>
      <w:proofErr w:type="spellEnd"/>
      <w:r w:rsidRPr="00995843">
        <w:rPr>
          <w:rFonts w:asciiTheme="minorHAnsi" w:hAnsiTheme="minorHAnsi" w:cstheme="minorHAnsi"/>
          <w:sz w:val="22"/>
          <w:szCs w:val="22"/>
        </w:rPr>
        <w:t xml:space="preserve">, E.* Multigenerational Effects of Glyphosate on </w:t>
      </w:r>
      <w:r w:rsidRPr="00995843">
        <w:rPr>
          <w:rFonts w:asciiTheme="minorHAnsi" w:hAnsiTheme="minorHAnsi" w:cstheme="minorHAnsi"/>
          <w:i/>
          <w:sz w:val="22"/>
          <w:szCs w:val="22"/>
        </w:rPr>
        <w:t>Drosophila melanogaster</w:t>
      </w:r>
      <w:r w:rsidRPr="00995843">
        <w:rPr>
          <w:rFonts w:asciiTheme="minorHAnsi" w:hAnsiTheme="minorHAnsi" w:cstheme="minorHAnsi"/>
          <w:sz w:val="22"/>
          <w:szCs w:val="22"/>
        </w:rPr>
        <w:t xml:space="preserve">. Assn. for Environmental Science and Studies, </w:t>
      </w:r>
      <w:r w:rsidR="0008794F">
        <w:rPr>
          <w:rFonts w:asciiTheme="minorHAnsi" w:hAnsiTheme="minorHAnsi" w:cstheme="minorHAnsi"/>
          <w:sz w:val="22"/>
          <w:szCs w:val="22"/>
        </w:rPr>
        <w:t xml:space="preserve">Orlando, FL, </w:t>
      </w:r>
      <w:r w:rsidRPr="00995843">
        <w:rPr>
          <w:rFonts w:asciiTheme="minorHAnsi" w:hAnsiTheme="minorHAnsi" w:cstheme="minorHAnsi"/>
          <w:sz w:val="22"/>
          <w:szCs w:val="22"/>
        </w:rPr>
        <w:t>2019.</w:t>
      </w:r>
    </w:p>
    <w:p w:rsidR="003B4041" w:rsidRDefault="003B4041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proofErr w:type="spellStart"/>
      <w:r>
        <w:rPr>
          <w:rFonts w:ascii="Calibri" w:hAnsi="Calibri" w:cs="Calibri"/>
          <w:b/>
          <w:bCs/>
          <w:sz w:val="22"/>
        </w:rPr>
        <w:t>Badoella</w:t>
      </w:r>
      <w:proofErr w:type="spellEnd"/>
      <w:r>
        <w:rPr>
          <w:rFonts w:ascii="Calibri" w:hAnsi="Calibri" w:cs="Calibri"/>
          <w:b/>
          <w:bCs/>
          <w:sz w:val="22"/>
        </w:rPr>
        <w:t>, M.</w:t>
      </w:r>
      <w:r>
        <w:rPr>
          <w:rFonts w:ascii="Calibri" w:hAnsi="Calibri" w:cs="Calibri"/>
          <w:bCs/>
          <w:sz w:val="22"/>
        </w:rPr>
        <w:t xml:space="preserve">, Talyn, B. Mortality in </w:t>
      </w:r>
      <w:r>
        <w:rPr>
          <w:rFonts w:ascii="Calibri" w:hAnsi="Calibri" w:cs="Calibri"/>
          <w:bCs/>
          <w:i/>
          <w:sz w:val="22"/>
        </w:rPr>
        <w:t>Drosophila melanogaster</w:t>
      </w:r>
      <w:r>
        <w:rPr>
          <w:rFonts w:ascii="Calibri" w:hAnsi="Calibri" w:cs="Calibri"/>
          <w:bCs/>
          <w:sz w:val="22"/>
        </w:rPr>
        <w:t xml:space="preserve"> when reared with different herbicides. Meeting of the Minds, San Bernardino, CA, 2019.</w:t>
      </w:r>
    </w:p>
    <w:p w:rsidR="003B4041" w:rsidRDefault="003B4041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sz w:val="22"/>
        </w:rPr>
        <w:t>Kingston, E.</w:t>
      </w:r>
      <w:r>
        <w:rPr>
          <w:rFonts w:ascii="Calibri" w:hAnsi="Calibri" w:cs="Calibri"/>
          <w:bCs/>
          <w:sz w:val="22"/>
        </w:rPr>
        <w:t xml:space="preserve">, Talyn, B. The accumulation, reproductive effects, and survival effects of glyphosate-based herbicide on </w:t>
      </w:r>
      <w:r>
        <w:rPr>
          <w:rFonts w:ascii="Calibri" w:hAnsi="Calibri" w:cs="Calibri"/>
          <w:bCs/>
          <w:i/>
          <w:sz w:val="22"/>
        </w:rPr>
        <w:t>Drosophila melanogaster</w:t>
      </w:r>
      <w:r>
        <w:rPr>
          <w:rFonts w:ascii="Calibri" w:hAnsi="Calibri" w:cs="Calibri"/>
          <w:bCs/>
          <w:sz w:val="22"/>
        </w:rPr>
        <w:t xml:space="preserve"> larvae compared to adult </w:t>
      </w:r>
      <w:r>
        <w:rPr>
          <w:rFonts w:ascii="Calibri" w:hAnsi="Calibri" w:cs="Calibri"/>
          <w:bCs/>
          <w:i/>
          <w:sz w:val="22"/>
        </w:rPr>
        <w:t>Drosophila</w:t>
      </w:r>
      <w:r>
        <w:rPr>
          <w:rFonts w:ascii="Calibri" w:hAnsi="Calibri" w:cs="Calibri"/>
          <w:bCs/>
          <w:sz w:val="22"/>
        </w:rPr>
        <w:t>. Meeting of the Minds, San Bernardino, CA, 2019.</w:t>
      </w:r>
    </w:p>
    <w:p w:rsidR="003B4041" w:rsidRPr="003B4041" w:rsidRDefault="003B4041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/>
          <w:bCs/>
          <w:sz w:val="22"/>
        </w:rPr>
        <w:t>Santos, M.</w:t>
      </w:r>
      <w:r>
        <w:rPr>
          <w:rFonts w:ascii="Calibri" w:hAnsi="Calibri" w:cs="Calibri"/>
          <w:bCs/>
          <w:sz w:val="22"/>
        </w:rPr>
        <w:t xml:space="preserve">, Talyn, B. Multi-generational effects of glyphosate on </w:t>
      </w:r>
      <w:r>
        <w:rPr>
          <w:rFonts w:ascii="Calibri" w:hAnsi="Calibri" w:cs="Calibri"/>
          <w:bCs/>
          <w:i/>
          <w:sz w:val="22"/>
        </w:rPr>
        <w:t>Drosophila melanogaster</w:t>
      </w:r>
      <w:r>
        <w:rPr>
          <w:rFonts w:ascii="Calibri" w:hAnsi="Calibri" w:cs="Calibri"/>
          <w:bCs/>
          <w:sz w:val="22"/>
        </w:rPr>
        <w:t>. Meeting of the Minds, San Bernardino, CA, 2019.</w:t>
      </w:r>
    </w:p>
    <w:p w:rsidR="001F4CB9" w:rsidRPr="009A6AC8" w:rsidRDefault="001F4CB9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proofErr w:type="spellStart"/>
      <w:r w:rsidRPr="009A6AC8">
        <w:rPr>
          <w:rFonts w:ascii="Calibri" w:hAnsi="Calibri" w:cs="Calibri"/>
          <w:bCs/>
          <w:sz w:val="22"/>
        </w:rPr>
        <w:t>Fischman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D.*, Hood, C*, Talyn, B. C., </w:t>
      </w:r>
      <w:proofErr w:type="spellStart"/>
      <w:r w:rsidRPr="009A6AC8">
        <w:rPr>
          <w:rFonts w:ascii="Calibri" w:hAnsi="Calibri" w:cs="Calibri"/>
          <w:bCs/>
          <w:sz w:val="22"/>
        </w:rPr>
        <w:t>Costino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K.*, Cousins, K.*, Fleming, K.*, Metcalf, A., </w:t>
      </w:r>
      <w:proofErr w:type="spellStart"/>
      <w:r w:rsidRPr="009A6AC8">
        <w:rPr>
          <w:rFonts w:ascii="Calibri" w:hAnsi="Calibri" w:cs="Calibri"/>
          <w:bCs/>
          <w:sz w:val="22"/>
        </w:rPr>
        <w:t>Polcyn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D., &amp; </w:t>
      </w:r>
      <w:proofErr w:type="spellStart"/>
      <w:r w:rsidRPr="009A6AC8">
        <w:rPr>
          <w:rFonts w:ascii="Calibri" w:hAnsi="Calibri" w:cs="Calibri"/>
          <w:bCs/>
          <w:sz w:val="22"/>
        </w:rPr>
        <w:t>Woodney</w:t>
      </w:r>
      <w:proofErr w:type="spellEnd"/>
      <w:r w:rsidRPr="009A6AC8">
        <w:rPr>
          <w:rFonts w:ascii="Calibri" w:hAnsi="Calibri" w:cs="Calibri"/>
          <w:bCs/>
          <w:sz w:val="22"/>
        </w:rPr>
        <w:t>, L.*</w:t>
      </w:r>
      <w:r w:rsidR="00975993" w:rsidRPr="009A6AC8">
        <w:rPr>
          <w:rFonts w:ascii="Calibri" w:hAnsi="Calibri" w:cs="Calibri"/>
          <w:bCs/>
          <w:sz w:val="22"/>
        </w:rPr>
        <w:t xml:space="preserve"> (presented by </w:t>
      </w:r>
      <w:proofErr w:type="spellStart"/>
      <w:r w:rsidR="00975993" w:rsidRPr="009A6AC8">
        <w:rPr>
          <w:rFonts w:ascii="Calibri" w:hAnsi="Calibri" w:cs="Calibri"/>
          <w:bCs/>
          <w:sz w:val="22"/>
        </w:rPr>
        <w:t>Fischman</w:t>
      </w:r>
      <w:proofErr w:type="spellEnd"/>
      <w:r w:rsidR="00975993" w:rsidRPr="009A6AC8">
        <w:rPr>
          <w:rFonts w:ascii="Calibri" w:hAnsi="Calibri" w:cs="Calibri"/>
          <w:bCs/>
          <w:sz w:val="22"/>
        </w:rPr>
        <w:t>, Hood &amp; Talyn)</w:t>
      </w:r>
      <w:r w:rsidRPr="009A6AC8">
        <w:rPr>
          <w:rFonts w:ascii="Calibri" w:hAnsi="Calibri" w:cs="Calibri"/>
          <w:bCs/>
          <w:sz w:val="22"/>
        </w:rPr>
        <w:t xml:space="preserve"> </w:t>
      </w:r>
      <w:r w:rsidR="00975993" w:rsidRPr="009A6AC8">
        <w:rPr>
          <w:rFonts w:ascii="Calibri" w:hAnsi="Calibri" w:cs="Calibri"/>
          <w:bCs/>
          <w:sz w:val="22"/>
        </w:rPr>
        <w:t>Investigating student s</w:t>
      </w:r>
      <w:r w:rsidRPr="009A6AC8">
        <w:rPr>
          <w:rFonts w:ascii="Calibri" w:hAnsi="Calibri" w:cs="Calibri"/>
          <w:bCs/>
          <w:sz w:val="22"/>
        </w:rPr>
        <w:t xml:space="preserve">uccess </w:t>
      </w:r>
      <w:r w:rsidR="00975993" w:rsidRPr="009A6AC8">
        <w:rPr>
          <w:rFonts w:ascii="Calibri" w:hAnsi="Calibri" w:cs="Calibri"/>
          <w:bCs/>
          <w:sz w:val="22"/>
        </w:rPr>
        <w:t>using evidenced-based s</w:t>
      </w:r>
      <w:r w:rsidRPr="009A6AC8">
        <w:rPr>
          <w:rFonts w:ascii="Calibri" w:hAnsi="Calibri" w:cs="Calibri"/>
          <w:bCs/>
          <w:sz w:val="22"/>
        </w:rPr>
        <w:t xml:space="preserve">trategies – </w:t>
      </w:r>
      <w:r w:rsidR="00975993" w:rsidRPr="009A6AC8">
        <w:rPr>
          <w:rFonts w:ascii="Calibri" w:hAnsi="Calibri" w:cs="Calibri"/>
          <w:bCs/>
          <w:sz w:val="22"/>
        </w:rPr>
        <w:t>e</w:t>
      </w:r>
      <w:r w:rsidRPr="009A6AC8">
        <w:rPr>
          <w:rFonts w:ascii="Calibri" w:hAnsi="Calibri" w:cs="Calibri"/>
          <w:bCs/>
          <w:sz w:val="22"/>
        </w:rPr>
        <w:t>xpanded.</w:t>
      </w:r>
      <w:r w:rsidR="00975993" w:rsidRPr="009A6AC8">
        <w:rPr>
          <w:rFonts w:ascii="Calibri" w:hAnsi="Calibri" w:cs="Calibri"/>
          <w:bCs/>
          <w:sz w:val="22"/>
        </w:rPr>
        <w:t xml:space="preserve"> Graduation Initiative 2025 Conference, San Bernardino, CA, May 2018.</w:t>
      </w:r>
    </w:p>
    <w:p w:rsidR="006629F0" w:rsidRDefault="006629F0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r w:rsidRPr="009A6AC8">
        <w:rPr>
          <w:rFonts w:ascii="Calibri" w:hAnsi="Calibri" w:cs="Calibri"/>
          <w:b/>
          <w:bCs/>
          <w:sz w:val="22"/>
        </w:rPr>
        <w:t>Hernandez, M.</w:t>
      </w:r>
      <w:r w:rsidRPr="009A6AC8">
        <w:rPr>
          <w:rFonts w:ascii="Calibri" w:hAnsi="Calibri" w:cs="Calibri"/>
          <w:bCs/>
          <w:sz w:val="22"/>
        </w:rPr>
        <w:t xml:space="preserve">, Talyn, B. C. &amp; </w:t>
      </w:r>
      <w:proofErr w:type="spellStart"/>
      <w:r w:rsidRPr="009A6AC8">
        <w:rPr>
          <w:rFonts w:ascii="Calibri" w:hAnsi="Calibri" w:cs="Calibri"/>
          <w:bCs/>
          <w:sz w:val="22"/>
        </w:rPr>
        <w:t>Melchiorre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E. B.* Genetic variation in Round-up induced mortality in </w:t>
      </w:r>
      <w:r w:rsidRPr="009A6AC8">
        <w:rPr>
          <w:rFonts w:ascii="Calibri" w:hAnsi="Calibri" w:cs="Calibri"/>
          <w:bCs/>
          <w:i/>
          <w:sz w:val="22"/>
        </w:rPr>
        <w:t>Drosophila melanogaster</w:t>
      </w:r>
      <w:r w:rsidRPr="009A6AC8">
        <w:rPr>
          <w:rFonts w:ascii="Calibri" w:hAnsi="Calibri" w:cs="Calibri"/>
          <w:bCs/>
          <w:sz w:val="22"/>
        </w:rPr>
        <w:t xml:space="preserve">. Meeting of the Minds, San Bernardino, CA, </w:t>
      </w:r>
      <w:proofErr w:type="gramStart"/>
      <w:r w:rsidRPr="009A6AC8">
        <w:rPr>
          <w:rFonts w:ascii="Calibri" w:hAnsi="Calibri" w:cs="Calibri"/>
          <w:bCs/>
          <w:sz w:val="22"/>
        </w:rPr>
        <w:t>May</w:t>
      </w:r>
      <w:proofErr w:type="gramEnd"/>
      <w:r w:rsidRPr="009A6AC8">
        <w:rPr>
          <w:rFonts w:ascii="Calibri" w:hAnsi="Calibri" w:cs="Calibri"/>
          <w:bCs/>
          <w:sz w:val="22"/>
        </w:rPr>
        <w:t xml:space="preserve"> 2018.</w:t>
      </w:r>
    </w:p>
    <w:p w:rsidR="006629F0" w:rsidRPr="009A6AC8" w:rsidRDefault="006629F0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r w:rsidRPr="009A6AC8">
        <w:rPr>
          <w:rFonts w:ascii="Calibri" w:hAnsi="Calibri" w:cs="Calibri"/>
          <w:b/>
          <w:bCs/>
          <w:sz w:val="22"/>
        </w:rPr>
        <w:t>Muller, K.</w:t>
      </w:r>
      <w:r w:rsidRPr="009A6AC8">
        <w:rPr>
          <w:rFonts w:ascii="Calibri" w:hAnsi="Calibri" w:cs="Calibri"/>
          <w:bCs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bCs/>
          <w:sz w:val="22"/>
        </w:rPr>
        <w:t>Melchiorre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E. B.* </w:t>
      </w:r>
      <w:proofErr w:type="spellStart"/>
      <w:r w:rsidRPr="009A6AC8">
        <w:rPr>
          <w:rFonts w:ascii="Calibri" w:hAnsi="Calibri" w:cs="Calibri"/>
          <w:bCs/>
          <w:sz w:val="22"/>
        </w:rPr>
        <w:t>Toxicologic</w:t>
      </w:r>
      <w:proofErr w:type="spellEnd"/>
      <w:r w:rsidRPr="009A6AC8">
        <w:rPr>
          <w:rFonts w:ascii="Calibri" w:hAnsi="Calibri" w:cs="Calibri"/>
          <w:bCs/>
          <w:sz w:val="22"/>
        </w:rPr>
        <w:t xml:space="preserve"> </w:t>
      </w:r>
      <w:r w:rsidR="00F77E83" w:rsidRPr="009A6AC8">
        <w:rPr>
          <w:rFonts w:ascii="Calibri" w:hAnsi="Calibri" w:cs="Calibri"/>
          <w:bCs/>
          <w:sz w:val="22"/>
        </w:rPr>
        <w:t xml:space="preserve">effects of the glyphosate-based herbicide Roundup on Canton-S </w:t>
      </w:r>
      <w:r w:rsidR="00F77E83" w:rsidRPr="009A6AC8">
        <w:rPr>
          <w:rFonts w:ascii="Calibri" w:hAnsi="Calibri" w:cs="Calibri"/>
          <w:bCs/>
          <w:i/>
          <w:sz w:val="22"/>
        </w:rPr>
        <w:t>Drosophila melanogaster</w:t>
      </w:r>
      <w:r w:rsidR="00F77E83" w:rsidRPr="009A6AC8">
        <w:rPr>
          <w:rFonts w:ascii="Calibri" w:hAnsi="Calibri" w:cs="Calibri"/>
          <w:bCs/>
          <w:sz w:val="22"/>
        </w:rPr>
        <w:t xml:space="preserve"> reproductive function. Meeting of the Minds, San Bernardino, CA, </w:t>
      </w:r>
      <w:proofErr w:type="gramStart"/>
      <w:r w:rsidR="00F77E83" w:rsidRPr="009A6AC8">
        <w:rPr>
          <w:rFonts w:ascii="Calibri" w:hAnsi="Calibri" w:cs="Calibri"/>
          <w:bCs/>
          <w:sz w:val="22"/>
        </w:rPr>
        <w:t>May</w:t>
      </w:r>
      <w:proofErr w:type="gramEnd"/>
      <w:r w:rsidR="00F77E83" w:rsidRPr="009A6AC8">
        <w:rPr>
          <w:rFonts w:ascii="Calibri" w:hAnsi="Calibri" w:cs="Calibri"/>
          <w:bCs/>
          <w:sz w:val="22"/>
        </w:rPr>
        <w:t xml:space="preserve"> 2018.</w:t>
      </w:r>
    </w:p>
    <w:p w:rsidR="00F77E83" w:rsidRPr="009A6AC8" w:rsidRDefault="00F77E83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proofErr w:type="spellStart"/>
      <w:r w:rsidRPr="009A6AC8">
        <w:rPr>
          <w:rFonts w:ascii="Calibri" w:hAnsi="Calibri" w:cs="Calibri"/>
          <w:b/>
          <w:bCs/>
          <w:sz w:val="22"/>
        </w:rPr>
        <w:t>Ba</w:t>
      </w:r>
      <w:r w:rsidR="009F584F">
        <w:rPr>
          <w:rFonts w:ascii="Calibri" w:hAnsi="Calibri" w:cs="Calibri"/>
          <w:b/>
          <w:bCs/>
          <w:sz w:val="22"/>
        </w:rPr>
        <w:t>d</w:t>
      </w:r>
      <w:r w:rsidRPr="009A6AC8">
        <w:rPr>
          <w:rFonts w:ascii="Calibri" w:hAnsi="Calibri" w:cs="Calibri"/>
          <w:b/>
          <w:bCs/>
          <w:sz w:val="22"/>
        </w:rPr>
        <w:t>oella</w:t>
      </w:r>
      <w:proofErr w:type="spellEnd"/>
      <w:r w:rsidRPr="009A6AC8">
        <w:rPr>
          <w:rFonts w:ascii="Calibri" w:hAnsi="Calibri" w:cs="Calibri"/>
          <w:b/>
          <w:bCs/>
          <w:sz w:val="22"/>
        </w:rPr>
        <w:t>, M. S.</w:t>
      </w:r>
      <w:r w:rsidRPr="009A6AC8">
        <w:rPr>
          <w:rFonts w:ascii="Calibri" w:hAnsi="Calibri" w:cs="Calibri"/>
          <w:bCs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bCs/>
          <w:sz w:val="22"/>
        </w:rPr>
        <w:t>Melchiorre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E. B.* </w:t>
      </w:r>
      <w:r w:rsidRPr="009A6AC8">
        <w:rPr>
          <w:rFonts w:ascii="Calibri" w:hAnsi="Calibri" w:cs="Calibri"/>
          <w:bCs/>
          <w:i/>
          <w:sz w:val="22"/>
        </w:rPr>
        <w:t>Drosophila melanogaster</w:t>
      </w:r>
      <w:r w:rsidRPr="009A6AC8">
        <w:rPr>
          <w:rFonts w:ascii="Calibri" w:hAnsi="Calibri" w:cs="Calibri"/>
          <w:bCs/>
          <w:sz w:val="22"/>
        </w:rPr>
        <w:t xml:space="preserve">’s mortality reared with herbicides. Meeting of the Minds, San Bernardino, CA, </w:t>
      </w:r>
      <w:proofErr w:type="gramStart"/>
      <w:r w:rsidRPr="009A6AC8">
        <w:rPr>
          <w:rFonts w:ascii="Calibri" w:hAnsi="Calibri" w:cs="Calibri"/>
          <w:bCs/>
          <w:sz w:val="22"/>
        </w:rPr>
        <w:t>May</w:t>
      </w:r>
      <w:proofErr w:type="gramEnd"/>
      <w:r w:rsidRPr="009A6AC8">
        <w:rPr>
          <w:rFonts w:ascii="Calibri" w:hAnsi="Calibri" w:cs="Calibri"/>
          <w:bCs/>
          <w:sz w:val="22"/>
        </w:rPr>
        <w:t xml:space="preserve"> 2018.</w:t>
      </w:r>
    </w:p>
    <w:p w:rsidR="00F77E83" w:rsidRDefault="00F77E83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r w:rsidRPr="009A6AC8">
        <w:rPr>
          <w:rFonts w:ascii="Calibri" w:hAnsi="Calibri" w:cs="Calibri"/>
          <w:b/>
          <w:bCs/>
          <w:sz w:val="22"/>
        </w:rPr>
        <w:t>Elias, R.</w:t>
      </w:r>
      <w:r w:rsidRPr="009A6AC8">
        <w:rPr>
          <w:rFonts w:ascii="Calibri" w:hAnsi="Calibri" w:cs="Calibri"/>
          <w:bCs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bCs/>
          <w:sz w:val="22"/>
        </w:rPr>
        <w:t>Melchiorre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E. B.* </w:t>
      </w:r>
      <w:r w:rsidRPr="009A6AC8">
        <w:rPr>
          <w:rFonts w:ascii="Calibri" w:hAnsi="Calibri" w:cs="Calibri"/>
          <w:bCs/>
          <w:i/>
          <w:sz w:val="22"/>
        </w:rPr>
        <w:t>Drosophila</w:t>
      </w:r>
      <w:r w:rsidRPr="009A6AC8">
        <w:rPr>
          <w:rFonts w:ascii="Calibri" w:hAnsi="Calibri" w:cs="Calibri"/>
          <w:bCs/>
          <w:sz w:val="22"/>
        </w:rPr>
        <w:t>’s corn source attraction/avoidance. Meeting of the Minds,</w:t>
      </w:r>
      <w:r w:rsidR="008974D9">
        <w:rPr>
          <w:rFonts w:ascii="Calibri" w:hAnsi="Calibri" w:cs="Calibri"/>
          <w:bCs/>
          <w:sz w:val="22"/>
        </w:rPr>
        <w:t xml:space="preserve"> San Bernardino, CA</w:t>
      </w:r>
      <w:r w:rsidRPr="009A6AC8">
        <w:rPr>
          <w:rFonts w:ascii="Calibri" w:hAnsi="Calibri" w:cs="Calibri"/>
          <w:bCs/>
          <w:sz w:val="22"/>
        </w:rPr>
        <w:t xml:space="preserve"> March 2017.</w:t>
      </w:r>
    </w:p>
    <w:p w:rsidR="00F77E83" w:rsidRDefault="00F77E83" w:rsidP="002A1FE8">
      <w:pPr>
        <w:pStyle w:val="BodyText"/>
        <w:ind w:left="360" w:hanging="360"/>
        <w:rPr>
          <w:rFonts w:ascii="Calibri" w:hAnsi="Calibri" w:cs="Calibri"/>
          <w:bCs/>
          <w:sz w:val="22"/>
        </w:rPr>
      </w:pPr>
      <w:r w:rsidRPr="009A6AC8">
        <w:rPr>
          <w:rFonts w:ascii="Calibri" w:hAnsi="Calibri" w:cs="Calibri"/>
          <w:b/>
          <w:bCs/>
          <w:sz w:val="22"/>
        </w:rPr>
        <w:t>Lemon, R.</w:t>
      </w:r>
      <w:r w:rsidRPr="009A6AC8">
        <w:rPr>
          <w:rFonts w:ascii="Calibri" w:hAnsi="Calibri" w:cs="Calibri"/>
          <w:bCs/>
          <w:sz w:val="22"/>
        </w:rPr>
        <w:t xml:space="preserve">, Talyn, B. C., </w:t>
      </w:r>
      <w:proofErr w:type="spellStart"/>
      <w:r w:rsidRPr="009A6AC8">
        <w:rPr>
          <w:rFonts w:ascii="Calibri" w:hAnsi="Calibri" w:cs="Calibri"/>
          <w:bCs/>
          <w:sz w:val="22"/>
        </w:rPr>
        <w:t>Melchiorre</w:t>
      </w:r>
      <w:proofErr w:type="spellEnd"/>
      <w:r w:rsidRPr="009A6AC8">
        <w:rPr>
          <w:rFonts w:ascii="Calibri" w:hAnsi="Calibri" w:cs="Calibri"/>
          <w:bCs/>
          <w:sz w:val="22"/>
        </w:rPr>
        <w:t xml:space="preserve">, E. B.* Glyphosate effects </w:t>
      </w:r>
      <w:r w:rsidRPr="009A6AC8">
        <w:rPr>
          <w:rFonts w:ascii="Calibri" w:hAnsi="Calibri" w:cs="Calibri"/>
          <w:bCs/>
          <w:i/>
          <w:sz w:val="22"/>
        </w:rPr>
        <w:t>Drosophila melanogaster</w:t>
      </w:r>
      <w:r w:rsidRPr="009A6AC8">
        <w:rPr>
          <w:rFonts w:ascii="Calibri" w:hAnsi="Calibri" w:cs="Calibri"/>
          <w:bCs/>
          <w:sz w:val="22"/>
        </w:rPr>
        <w:t xml:space="preserve"> courtship behavior. Southern California Conference on Undergraduate Research</w:t>
      </w:r>
      <w:r w:rsidR="008974D9">
        <w:rPr>
          <w:rFonts w:ascii="Calibri" w:hAnsi="Calibri" w:cs="Calibri"/>
          <w:bCs/>
          <w:sz w:val="22"/>
        </w:rPr>
        <w:t>,</w:t>
      </w:r>
      <w:r w:rsidRPr="009A6AC8">
        <w:rPr>
          <w:rFonts w:ascii="Calibri" w:hAnsi="Calibri" w:cs="Calibri"/>
          <w:bCs/>
          <w:sz w:val="22"/>
        </w:rPr>
        <w:t xml:space="preserve"> </w:t>
      </w:r>
      <w:r w:rsidR="008974D9">
        <w:rPr>
          <w:rFonts w:ascii="Calibri" w:hAnsi="Calibri" w:cs="Calibri"/>
          <w:bCs/>
          <w:sz w:val="22"/>
        </w:rPr>
        <w:t xml:space="preserve">Riverside, </w:t>
      </w:r>
      <w:r w:rsidRPr="009A6AC8">
        <w:rPr>
          <w:rFonts w:ascii="Calibri" w:hAnsi="Calibri" w:cs="Calibri"/>
          <w:bCs/>
          <w:sz w:val="22"/>
        </w:rPr>
        <w:t>November 2016.</w:t>
      </w:r>
    </w:p>
    <w:p w:rsidR="006336C6" w:rsidRPr="009A6AC8" w:rsidRDefault="00261093" w:rsidP="002A1FE8">
      <w:pPr>
        <w:pStyle w:val="BodyText"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b/>
          <w:bCs/>
          <w:sz w:val="22"/>
        </w:rPr>
        <w:t>Tracey, M</w:t>
      </w:r>
      <w:r w:rsidRPr="009A6AC8">
        <w:rPr>
          <w:rFonts w:ascii="Calibri" w:hAnsi="Calibri" w:cs="Calibri"/>
          <w:sz w:val="22"/>
        </w:rPr>
        <w:t xml:space="preserve">., Talyn, B. &amp;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>, E.</w:t>
      </w:r>
      <w:r w:rsidR="00EC490B" w:rsidRPr="009A6AC8">
        <w:rPr>
          <w:rFonts w:ascii="Calibri" w:hAnsi="Calibri" w:cs="Calibri"/>
          <w:sz w:val="22"/>
        </w:rPr>
        <w:t>*</w:t>
      </w:r>
      <w:r w:rsidRPr="009A6AC8">
        <w:rPr>
          <w:rFonts w:ascii="Calibri" w:hAnsi="Calibri" w:cs="Calibri"/>
          <w:sz w:val="22"/>
        </w:rPr>
        <w:t xml:space="preserve"> Non-adaptive responses of </w:t>
      </w:r>
      <w:proofErr w:type="spellStart"/>
      <w:r w:rsidRPr="009A6AC8">
        <w:rPr>
          <w:rFonts w:ascii="Calibri" w:hAnsi="Calibri" w:cs="Calibri"/>
          <w:sz w:val="22"/>
        </w:rPr>
        <w:t>treefrogs</w:t>
      </w:r>
      <w:proofErr w:type="spellEnd"/>
      <w:r w:rsidRPr="009A6AC8">
        <w:rPr>
          <w:rFonts w:ascii="Calibri" w:hAnsi="Calibri" w:cs="Calibri"/>
          <w:sz w:val="22"/>
        </w:rPr>
        <w:t xml:space="preserve"> to bioactive concentrations of nitrate. Southern California </w:t>
      </w:r>
      <w:r w:rsidR="008974D9">
        <w:rPr>
          <w:rFonts w:ascii="Calibri" w:hAnsi="Calibri" w:cs="Calibri"/>
          <w:sz w:val="22"/>
        </w:rPr>
        <w:t xml:space="preserve">Conference on </w:t>
      </w:r>
      <w:r w:rsidRPr="009A6AC8">
        <w:rPr>
          <w:rFonts w:ascii="Calibri" w:hAnsi="Calibri" w:cs="Calibri"/>
          <w:sz w:val="22"/>
        </w:rPr>
        <w:t>Undergraduate Research, Whittier, CA, November, 2004; Animal Behavior Society, Snowbird, UT, August 2005.</w:t>
      </w:r>
    </w:p>
    <w:p w:rsidR="006336C6" w:rsidRPr="009A6AC8" w:rsidRDefault="00261093" w:rsidP="002A1FE8">
      <w:pPr>
        <w:pStyle w:val="BodyText"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b/>
          <w:bCs/>
          <w:sz w:val="22"/>
        </w:rPr>
        <w:t>Regales, A</w:t>
      </w:r>
      <w:r w:rsidR="00EC490B" w:rsidRPr="009A6AC8"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, Talyn, B. &amp; Fairbairn, D. Courtship song in </w:t>
      </w:r>
      <w:r w:rsidRPr="009A6AC8">
        <w:rPr>
          <w:rFonts w:ascii="Calibri" w:hAnsi="Calibri" w:cs="Calibri"/>
          <w:i/>
          <w:iCs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 xml:space="preserve"> contains information about male condition produced through manipulated diet. Southern California Undergraduate Research Conference, Whittier, CA, November, 2004; Southern California Animal Behavior Society, UC Riverside, February 2005.</w:t>
      </w:r>
    </w:p>
    <w:p w:rsidR="006336C6" w:rsidRPr="009A6AC8" w:rsidRDefault="00261093" w:rsidP="002A1FE8">
      <w:pPr>
        <w:pStyle w:val="BodyText"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</w:t>
      </w:r>
      <w:r w:rsidRPr="009A6AC8">
        <w:rPr>
          <w:rFonts w:ascii="Calibri" w:hAnsi="Calibri" w:cs="Calibri"/>
          <w:b/>
          <w:bCs/>
          <w:sz w:val="22"/>
        </w:rPr>
        <w:t>Hancock, M</w:t>
      </w:r>
      <w:r w:rsidRPr="009A6AC8">
        <w:rPr>
          <w:rFonts w:ascii="Calibri" w:hAnsi="Calibri" w:cs="Calibri"/>
          <w:sz w:val="22"/>
        </w:rPr>
        <w:t xml:space="preserve">. &amp; </w:t>
      </w:r>
      <w:proofErr w:type="spellStart"/>
      <w:r w:rsidRPr="009A6AC8">
        <w:rPr>
          <w:rFonts w:ascii="Calibri" w:hAnsi="Calibri" w:cs="Calibri"/>
          <w:sz w:val="22"/>
        </w:rPr>
        <w:t>Melchiorre</w:t>
      </w:r>
      <w:proofErr w:type="spellEnd"/>
      <w:r w:rsidRPr="009A6AC8">
        <w:rPr>
          <w:rFonts w:ascii="Calibri" w:hAnsi="Calibri" w:cs="Calibri"/>
          <w:sz w:val="22"/>
        </w:rPr>
        <w:t xml:space="preserve">, </w:t>
      </w:r>
      <w:proofErr w:type="gramStart"/>
      <w:r w:rsidRPr="009A6AC8">
        <w:rPr>
          <w:rFonts w:ascii="Calibri" w:hAnsi="Calibri" w:cs="Calibri"/>
          <w:sz w:val="22"/>
        </w:rPr>
        <w:t>E</w:t>
      </w:r>
      <w:proofErr w:type="gramEnd"/>
      <w:r w:rsidRPr="009A6AC8">
        <w:rPr>
          <w:rFonts w:ascii="Calibri" w:hAnsi="Calibri" w:cs="Calibri"/>
          <w:sz w:val="22"/>
        </w:rPr>
        <w:t>.</w:t>
      </w:r>
      <w:r w:rsidR="00EC490B" w:rsidRPr="009A6AC8">
        <w:rPr>
          <w:rFonts w:ascii="Calibri" w:hAnsi="Calibri" w:cs="Calibri"/>
          <w:sz w:val="22"/>
        </w:rPr>
        <w:t>*</w:t>
      </w:r>
      <w:r w:rsidRPr="009A6AC8">
        <w:rPr>
          <w:rFonts w:ascii="Calibri" w:hAnsi="Calibri" w:cs="Calibri"/>
          <w:sz w:val="22"/>
        </w:rPr>
        <w:t xml:space="preserve"> Involving High School Students, Undergraduates and the Community in Research: Gray </w:t>
      </w:r>
      <w:proofErr w:type="spellStart"/>
      <w:r w:rsidRPr="009A6AC8">
        <w:rPr>
          <w:rFonts w:ascii="Calibri" w:hAnsi="Calibri" w:cs="Calibri"/>
          <w:sz w:val="22"/>
        </w:rPr>
        <w:t>treefrog</w:t>
      </w:r>
      <w:proofErr w:type="spellEnd"/>
      <w:r w:rsidRPr="009A6AC8">
        <w:rPr>
          <w:rFonts w:ascii="Calibri" w:hAnsi="Calibri" w:cs="Calibri"/>
          <w:sz w:val="22"/>
        </w:rPr>
        <w:t xml:space="preserve"> habitat choice in rural Ohio. Education Session, Animal Behavior Society, Boise, ID, July 2003.</w:t>
      </w:r>
    </w:p>
    <w:p w:rsidR="006336C6" w:rsidRPr="009A6AC8" w:rsidRDefault="00261093" w:rsidP="001B21C1">
      <w:pPr>
        <w:pStyle w:val="BodyTextIndent3"/>
        <w:tabs>
          <w:tab w:val="clear" w:pos="1170"/>
          <w:tab w:val="left" w:pos="1440"/>
        </w:tabs>
        <w:ind w:left="360" w:right="-18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</w:t>
      </w:r>
      <w:r w:rsidRPr="009A6AC8">
        <w:rPr>
          <w:rFonts w:ascii="Calibri" w:hAnsi="Calibri" w:cs="Calibri"/>
          <w:color w:val="000000"/>
          <w:sz w:val="22"/>
          <w:szCs w:val="190"/>
        </w:rPr>
        <w:t xml:space="preserve">Lessons from Costa Rican </w:t>
      </w:r>
      <w:proofErr w:type="spellStart"/>
      <w:r w:rsidRPr="009A6AC8">
        <w:rPr>
          <w:rFonts w:ascii="Calibri" w:hAnsi="Calibri" w:cs="Calibri"/>
          <w:color w:val="000000"/>
          <w:sz w:val="22"/>
          <w:szCs w:val="190"/>
        </w:rPr>
        <w:t>Treefrogs</w:t>
      </w:r>
      <w:proofErr w:type="spellEnd"/>
      <w:r w:rsidRPr="009A6AC8">
        <w:rPr>
          <w:rFonts w:ascii="Calibri" w:hAnsi="Calibri" w:cs="Calibri"/>
          <w:color w:val="000000"/>
          <w:sz w:val="22"/>
          <w:szCs w:val="190"/>
        </w:rPr>
        <w:t>: Integrating Biology and Society. American Institute of Biological Science, Washington, DC, March 2002</w:t>
      </w:r>
      <w:r w:rsidR="001B21C1">
        <w:rPr>
          <w:rFonts w:ascii="Calibri" w:hAnsi="Calibri" w:cs="Calibri"/>
          <w:color w:val="000000"/>
          <w:sz w:val="22"/>
          <w:szCs w:val="190"/>
        </w:rPr>
        <w:t>;</w:t>
      </w:r>
      <w:r w:rsidRPr="009A6AC8">
        <w:rPr>
          <w:rFonts w:ascii="Calibri" w:hAnsi="Calibri" w:cs="Calibri"/>
          <w:color w:val="000000"/>
          <w:sz w:val="22"/>
          <w:szCs w:val="190"/>
        </w:rPr>
        <w:t xml:space="preserve"> Animal Behavior Soci</w:t>
      </w:r>
      <w:r w:rsidR="001B21C1">
        <w:rPr>
          <w:rFonts w:ascii="Calibri" w:hAnsi="Calibri" w:cs="Calibri"/>
          <w:color w:val="000000"/>
          <w:sz w:val="22"/>
          <w:szCs w:val="190"/>
        </w:rPr>
        <w:t>ety, Bloomington, IN, July 2002.</w:t>
      </w:r>
    </w:p>
    <w:p w:rsidR="006336C6" w:rsidRPr="009A6AC8" w:rsidRDefault="00261093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 New uses for the traditional macaroni model for teaching the evolution of behavior. Invited Poster Session on Animal Behavior Education, Animal Behavior Society, Corvallis, OR, </w:t>
      </w:r>
      <w:proofErr w:type="gramStart"/>
      <w:r w:rsidRPr="009A6AC8">
        <w:rPr>
          <w:rFonts w:ascii="Calibri" w:hAnsi="Calibri" w:cs="Calibri"/>
          <w:sz w:val="22"/>
        </w:rPr>
        <w:t>July</w:t>
      </w:r>
      <w:proofErr w:type="gramEnd"/>
      <w:r w:rsidRPr="009A6AC8">
        <w:rPr>
          <w:rFonts w:ascii="Calibri" w:hAnsi="Calibri" w:cs="Calibri"/>
          <w:sz w:val="22"/>
        </w:rPr>
        <w:t xml:space="preserve"> 2001.</w:t>
      </w:r>
    </w:p>
    <w:p w:rsidR="006336C6" w:rsidRPr="009A6AC8" w:rsidRDefault="00261093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Talyn, B.  Using Computer Generated Songs in Functional Analysis of Courtship Song.  Biological Acoustics Workshop, St. Andrews, UK, March 1999.</w:t>
      </w:r>
    </w:p>
    <w:p w:rsidR="006336C6" w:rsidRPr="009A6AC8" w:rsidRDefault="00261093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Ringo, J. and Dowse, H.  Genetic variation in courtship behavior by </w:t>
      </w:r>
      <w:r w:rsidRPr="009A6AC8">
        <w:rPr>
          <w:rFonts w:ascii="Calibri" w:hAnsi="Calibri" w:cs="Calibri"/>
          <w:i/>
          <w:sz w:val="22"/>
        </w:rPr>
        <w:t>D. melanogaster</w:t>
      </w:r>
      <w:r w:rsidRPr="009A6AC8">
        <w:rPr>
          <w:rFonts w:ascii="Calibri" w:hAnsi="Calibri" w:cs="Calibri"/>
          <w:sz w:val="22"/>
        </w:rPr>
        <w:t xml:space="preserve"> males towards other species of females. Drosophila Research Conference, Washington DC, March 1998.</w:t>
      </w:r>
    </w:p>
    <w:p w:rsidR="006336C6" w:rsidRPr="009A6AC8" w:rsidRDefault="00261093" w:rsidP="002A1FE8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Talyn, B., Ringo, J. and Dowse, H.  Sexual Isolation and Courtship in the </w:t>
      </w:r>
      <w:r w:rsidRPr="009A6AC8">
        <w:rPr>
          <w:rFonts w:ascii="Calibri" w:hAnsi="Calibri" w:cs="Calibri"/>
          <w:i/>
          <w:sz w:val="22"/>
        </w:rPr>
        <w:t>Drosophila</w:t>
      </w:r>
      <w:r w:rsidRPr="009A6AC8">
        <w:rPr>
          <w:rFonts w:ascii="Calibri" w:hAnsi="Calibri" w:cs="Calibri"/>
          <w:sz w:val="22"/>
        </w:rPr>
        <w:t xml:space="preserve"> </w:t>
      </w:r>
      <w:r w:rsidRPr="009A6AC8">
        <w:rPr>
          <w:rFonts w:ascii="Calibri" w:hAnsi="Calibri" w:cs="Calibri"/>
          <w:i/>
          <w:sz w:val="22"/>
        </w:rPr>
        <w:t>melanogaster</w:t>
      </w:r>
      <w:r w:rsidRPr="009A6AC8">
        <w:rPr>
          <w:rFonts w:ascii="Calibri" w:hAnsi="Calibri" w:cs="Calibri"/>
          <w:sz w:val="22"/>
        </w:rPr>
        <w:t xml:space="preserve"> subgroup.  Animal Behavior Society, Flagstaff, August 1996.</w:t>
      </w:r>
    </w:p>
    <w:p w:rsidR="00A81696" w:rsidRDefault="00261093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 xml:space="preserve">Roche, J. and </w:t>
      </w:r>
      <w:proofErr w:type="spellStart"/>
      <w:r w:rsidRPr="009A6AC8">
        <w:rPr>
          <w:rFonts w:ascii="Calibri" w:hAnsi="Calibri" w:cs="Calibri"/>
          <w:sz w:val="22"/>
        </w:rPr>
        <w:t>Pregger</w:t>
      </w:r>
      <w:proofErr w:type="spellEnd"/>
      <w:r w:rsidRPr="009A6AC8">
        <w:rPr>
          <w:rFonts w:ascii="Calibri" w:hAnsi="Calibri" w:cs="Calibri"/>
          <w:sz w:val="22"/>
        </w:rPr>
        <w:t xml:space="preserve"> (Talyn), B.  Courtship duration in circadian </w:t>
      </w:r>
      <w:r w:rsidRPr="009A6AC8">
        <w:rPr>
          <w:rFonts w:ascii="Calibri" w:hAnsi="Calibri" w:cs="Calibri"/>
          <w:i/>
          <w:sz w:val="22"/>
        </w:rPr>
        <w:t>period</w:t>
      </w:r>
      <w:r w:rsidRPr="009A6AC8">
        <w:rPr>
          <w:rFonts w:ascii="Calibri" w:hAnsi="Calibri" w:cs="Calibri"/>
          <w:sz w:val="22"/>
        </w:rPr>
        <w:t xml:space="preserve"> mutants of </w:t>
      </w:r>
      <w:r w:rsidRPr="009A6AC8">
        <w:rPr>
          <w:rFonts w:ascii="Calibri" w:hAnsi="Calibri" w:cs="Calibri"/>
          <w:i/>
          <w:sz w:val="22"/>
        </w:rPr>
        <w:t>Drosophila melanogaster</w:t>
      </w:r>
      <w:r w:rsidRPr="009A6AC8">
        <w:rPr>
          <w:rFonts w:ascii="Calibri" w:hAnsi="Calibri" w:cs="Calibri"/>
          <w:sz w:val="22"/>
        </w:rPr>
        <w:t>.  Northeast Regional Animal Behavior Meeting, Amherst, MA, November 1995.</w:t>
      </w:r>
    </w:p>
    <w:p w:rsidR="00A81696" w:rsidRPr="00152A12" w:rsidRDefault="00A81696" w:rsidP="00A81696">
      <w:pPr>
        <w:pStyle w:val="BodyTextIndent"/>
        <w:tabs>
          <w:tab w:val="left" w:pos="1440"/>
        </w:tabs>
        <w:spacing w:before="120"/>
        <w:ind w:left="360" w:hanging="360"/>
        <w:rPr>
          <w:rFonts w:ascii="Calibri" w:hAnsi="Calibri" w:cs="Calibri"/>
          <w:b/>
          <w:sz w:val="28"/>
        </w:rPr>
      </w:pPr>
      <w:r w:rsidRPr="00152A12">
        <w:rPr>
          <w:rFonts w:ascii="Calibri" w:hAnsi="Calibri" w:cs="Calibri"/>
          <w:b/>
          <w:sz w:val="28"/>
        </w:rPr>
        <w:t>Undergraduate Research Advising and Mentoring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Faculty-Student Collaborative Research</w:t>
      </w:r>
      <w:r>
        <w:rPr>
          <w:rFonts w:ascii="Calibri" w:hAnsi="Calibri" w:cs="Calibri"/>
          <w:sz w:val="22"/>
        </w:rPr>
        <w:t>. Students: Megan Tracey,</w:t>
      </w:r>
      <w:r w:rsidRPr="009A6AC8">
        <w:rPr>
          <w:rFonts w:ascii="Calibri" w:hAnsi="Calibri" w:cs="Calibri"/>
          <w:sz w:val="22"/>
        </w:rPr>
        <w:t xml:space="preserve"> Rachel Lemon, Raquel Elias, </w:t>
      </w:r>
      <w:proofErr w:type="spellStart"/>
      <w:r w:rsidRPr="009A6AC8">
        <w:rPr>
          <w:rFonts w:ascii="Calibri" w:hAnsi="Calibri" w:cs="Calibri"/>
          <w:sz w:val="22"/>
        </w:rPr>
        <w:t>Maryori</w:t>
      </w:r>
      <w:proofErr w:type="spellEnd"/>
      <w:r w:rsidRPr="009A6AC8">
        <w:rPr>
          <w:rFonts w:ascii="Calibri" w:hAnsi="Calibri" w:cs="Calibri"/>
          <w:sz w:val="22"/>
        </w:rPr>
        <w:t xml:space="preserve"> </w:t>
      </w:r>
      <w:r w:rsidRPr="009A6AC8">
        <w:rPr>
          <w:rFonts w:ascii="Calibri" w:hAnsi="Calibri" w:cs="Calibri"/>
          <w:sz w:val="22"/>
        </w:rPr>
        <w:lastRenderedPageBreak/>
        <w:t xml:space="preserve">Hernandez, Kelly Muller, Maggie Santos, Maryam </w:t>
      </w:r>
      <w:proofErr w:type="spellStart"/>
      <w:r w:rsidRPr="009A6AC8">
        <w:rPr>
          <w:rFonts w:ascii="Calibri" w:hAnsi="Calibri" w:cs="Calibri"/>
          <w:sz w:val="22"/>
        </w:rPr>
        <w:t>Badoella</w:t>
      </w:r>
      <w:proofErr w:type="spellEnd"/>
      <w:r w:rsidRPr="009A6AC8">
        <w:rPr>
          <w:rFonts w:ascii="Calibri" w:hAnsi="Calibri" w:cs="Calibri"/>
          <w:sz w:val="22"/>
        </w:rPr>
        <w:t xml:space="preserve">, </w:t>
      </w:r>
      <w:proofErr w:type="spellStart"/>
      <w:r w:rsidRPr="009A6AC8">
        <w:rPr>
          <w:rFonts w:ascii="Calibri" w:hAnsi="Calibri" w:cs="Calibri"/>
          <w:sz w:val="22"/>
        </w:rPr>
        <w:t>Lema</w:t>
      </w:r>
      <w:proofErr w:type="spellEnd"/>
      <w:r w:rsidRPr="009A6AC8">
        <w:rPr>
          <w:rFonts w:ascii="Calibri" w:hAnsi="Calibri" w:cs="Calibri"/>
          <w:sz w:val="22"/>
        </w:rPr>
        <w:t xml:space="preserve"> </w:t>
      </w:r>
      <w:proofErr w:type="spellStart"/>
      <w:r w:rsidRPr="009A6AC8">
        <w:rPr>
          <w:rFonts w:ascii="Calibri" w:hAnsi="Calibri" w:cs="Calibri"/>
          <w:sz w:val="22"/>
        </w:rPr>
        <w:t>Pashtunyar</w:t>
      </w:r>
      <w:proofErr w:type="spellEnd"/>
      <w:r w:rsidRPr="009A6AC8">
        <w:rPr>
          <w:rFonts w:ascii="Calibri" w:hAnsi="Calibri" w:cs="Calibri"/>
          <w:sz w:val="22"/>
        </w:rPr>
        <w:t>, Karina Herrera, Emily Kingston</w:t>
      </w:r>
      <w:r>
        <w:rPr>
          <w:rFonts w:ascii="Calibri" w:hAnsi="Calibri" w:cs="Calibri"/>
          <w:sz w:val="22"/>
        </w:rPr>
        <w:t xml:space="preserve">, Ashley </w:t>
      </w:r>
      <w:proofErr w:type="spellStart"/>
      <w:r>
        <w:rPr>
          <w:rFonts w:ascii="Calibri" w:hAnsi="Calibri" w:cs="Calibri"/>
          <w:sz w:val="22"/>
        </w:rPr>
        <w:t>Antonissen</w:t>
      </w:r>
      <w:proofErr w:type="spellEnd"/>
      <w:r>
        <w:rPr>
          <w:rFonts w:ascii="Calibri" w:hAnsi="Calibri" w:cs="Calibri"/>
          <w:sz w:val="22"/>
        </w:rPr>
        <w:t xml:space="preserve">, Noelle Rodman, </w:t>
      </w:r>
      <w:proofErr w:type="spellStart"/>
      <w:r>
        <w:rPr>
          <w:rFonts w:ascii="Calibri" w:hAnsi="Calibri" w:cs="Calibri"/>
          <w:sz w:val="22"/>
        </w:rPr>
        <w:t>Kalinah</w:t>
      </w:r>
      <w:proofErr w:type="spellEnd"/>
      <w:r>
        <w:rPr>
          <w:rFonts w:ascii="Calibri" w:hAnsi="Calibri" w:cs="Calibri"/>
          <w:sz w:val="22"/>
        </w:rPr>
        <w:t xml:space="preserve"> Winston, Ashley Dubuque</w:t>
      </w:r>
      <w:r w:rsidR="00487E0C">
        <w:rPr>
          <w:rFonts w:ascii="Calibri" w:hAnsi="Calibri" w:cs="Calibri"/>
          <w:sz w:val="22"/>
        </w:rPr>
        <w:t xml:space="preserve">, Cindy Mercado, Katherine Bartels, </w:t>
      </w:r>
      <w:r w:rsidR="0073295F">
        <w:rPr>
          <w:rFonts w:ascii="Calibri" w:hAnsi="Calibri" w:cs="Calibri"/>
          <w:sz w:val="22"/>
        </w:rPr>
        <w:t xml:space="preserve">Angel </w:t>
      </w:r>
      <w:proofErr w:type="spellStart"/>
      <w:r w:rsidR="0073295F">
        <w:rPr>
          <w:rFonts w:ascii="Calibri" w:hAnsi="Calibri" w:cs="Calibri"/>
          <w:sz w:val="22"/>
        </w:rPr>
        <w:t>Zarobinski</w:t>
      </w:r>
      <w:proofErr w:type="spellEnd"/>
      <w:r w:rsidR="0073295F">
        <w:rPr>
          <w:rFonts w:ascii="Calibri" w:hAnsi="Calibri" w:cs="Calibri"/>
          <w:sz w:val="22"/>
        </w:rPr>
        <w:t xml:space="preserve">, </w:t>
      </w:r>
      <w:r w:rsidR="00487E0C">
        <w:rPr>
          <w:rFonts w:ascii="Calibri" w:hAnsi="Calibri" w:cs="Calibri"/>
          <w:sz w:val="22"/>
        </w:rPr>
        <w:t>Bryan Gonzalez</w:t>
      </w:r>
      <w:r>
        <w:rPr>
          <w:rFonts w:ascii="Calibri" w:hAnsi="Calibri" w:cs="Calibri"/>
          <w:sz w:val="22"/>
        </w:rPr>
        <w:t xml:space="preserve">. </w:t>
      </w:r>
      <w:r w:rsidRPr="009A6AC8">
        <w:rPr>
          <w:rFonts w:ascii="Calibri" w:hAnsi="Calibri" w:cs="Calibri"/>
          <w:sz w:val="22"/>
        </w:rPr>
        <w:t xml:space="preserve">CSUSB, 2002-present. </w:t>
      </w:r>
    </w:p>
    <w:p w:rsidR="00487E0C" w:rsidRDefault="00487E0C" w:rsidP="00487E0C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Senior Research Project co-advisor, Effect of Salton Sea waters on </w:t>
      </w:r>
      <w:r>
        <w:rPr>
          <w:rFonts w:ascii="Calibri" w:hAnsi="Calibri" w:cs="Calibri"/>
          <w:i/>
          <w:sz w:val="22"/>
        </w:rPr>
        <w:t>Drosophila melanogaster</w:t>
      </w:r>
      <w:r>
        <w:rPr>
          <w:rFonts w:ascii="Calibri" w:hAnsi="Calibri" w:cs="Calibri"/>
          <w:sz w:val="22"/>
        </w:rPr>
        <w:t xml:space="preserve"> mortality. Student: Diego Centeno (with Dr. Erik </w:t>
      </w:r>
      <w:proofErr w:type="spellStart"/>
      <w:r>
        <w:rPr>
          <w:rFonts w:ascii="Calibri" w:hAnsi="Calibri" w:cs="Calibri"/>
          <w:sz w:val="22"/>
        </w:rPr>
        <w:t>Melchiorre</w:t>
      </w:r>
      <w:proofErr w:type="spellEnd"/>
      <w:r>
        <w:rPr>
          <w:rFonts w:ascii="Calibri" w:hAnsi="Calibri" w:cs="Calibri"/>
          <w:sz w:val="22"/>
        </w:rPr>
        <w:t>). CSUSB, 2019-2020.</w:t>
      </w:r>
    </w:p>
    <w:p w:rsidR="00A81696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Senior Research Project co-advisor, Effect of Salton Sea soils on </w:t>
      </w:r>
      <w:r>
        <w:rPr>
          <w:rFonts w:ascii="Calibri" w:hAnsi="Calibri" w:cs="Calibri"/>
          <w:i/>
          <w:sz w:val="22"/>
        </w:rPr>
        <w:t>Drosophila melanogaster</w:t>
      </w:r>
      <w:r>
        <w:rPr>
          <w:rFonts w:ascii="Calibri" w:hAnsi="Calibri" w:cs="Calibri"/>
          <w:sz w:val="22"/>
        </w:rPr>
        <w:t xml:space="preserve"> mortality. Student: Tracy Roberts (with Dr. Erik </w:t>
      </w:r>
      <w:proofErr w:type="spellStart"/>
      <w:r>
        <w:rPr>
          <w:rFonts w:ascii="Calibri" w:hAnsi="Calibri" w:cs="Calibri"/>
          <w:sz w:val="22"/>
        </w:rPr>
        <w:t>Melchiorre</w:t>
      </w:r>
      <w:proofErr w:type="spellEnd"/>
      <w:r>
        <w:rPr>
          <w:rFonts w:ascii="Calibri" w:hAnsi="Calibri" w:cs="Calibri"/>
          <w:sz w:val="22"/>
        </w:rPr>
        <w:t>). CSUSB, 2019-2020.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Faculty-Student Collaborative Research</w:t>
      </w:r>
      <w:r>
        <w:rPr>
          <w:rFonts w:ascii="Calibri" w:hAnsi="Calibri" w:cs="Calibri"/>
          <w:sz w:val="22"/>
        </w:rPr>
        <w:t>. Students:</w:t>
      </w:r>
      <w:r w:rsidRPr="009A6AC8">
        <w:rPr>
          <w:rFonts w:ascii="Calibri" w:hAnsi="Calibri" w:cs="Calibri"/>
          <w:sz w:val="22"/>
        </w:rPr>
        <w:t xml:space="preserve"> </w:t>
      </w:r>
      <w:proofErr w:type="spellStart"/>
      <w:r w:rsidRPr="009A6AC8">
        <w:rPr>
          <w:rFonts w:ascii="Calibri" w:hAnsi="Calibri" w:cs="Calibri"/>
          <w:sz w:val="22"/>
        </w:rPr>
        <w:t>Dema</w:t>
      </w:r>
      <w:proofErr w:type="spellEnd"/>
      <w:r w:rsidRPr="009A6AC8">
        <w:rPr>
          <w:rFonts w:ascii="Calibri" w:hAnsi="Calibri" w:cs="Calibri"/>
          <w:sz w:val="22"/>
        </w:rPr>
        <w:t xml:space="preserve"> Sabha and Ashley Regales</w:t>
      </w:r>
      <w:r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 University of California, Riverside, 2004-2005. </w:t>
      </w:r>
    </w:p>
    <w:p w:rsidR="00A81696" w:rsidRPr="009A6AC8" w:rsidRDefault="00A81696" w:rsidP="00A81696">
      <w:pPr>
        <w:pStyle w:val="BodyText2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Co-</w:t>
      </w:r>
      <w:r w:rsidRPr="009A6AC8">
        <w:rPr>
          <w:rFonts w:ascii="Calibri" w:hAnsi="Calibri" w:cs="Calibri"/>
        </w:rPr>
        <w:t>Project advisor</w:t>
      </w:r>
      <w:r>
        <w:rPr>
          <w:rFonts w:ascii="Calibri" w:hAnsi="Calibri" w:cs="Calibri"/>
        </w:rPr>
        <w:t>,</w:t>
      </w:r>
      <w:r w:rsidRPr="009A6AC8">
        <w:rPr>
          <w:rFonts w:ascii="Calibri" w:hAnsi="Calibri" w:cs="Calibri"/>
        </w:rPr>
        <w:t xml:space="preserve"> Hydrology laboratory project</w:t>
      </w:r>
      <w:r>
        <w:rPr>
          <w:rFonts w:ascii="Calibri" w:hAnsi="Calibri" w:cs="Calibri"/>
        </w:rPr>
        <w:t>. Students:</w:t>
      </w:r>
      <w:r w:rsidRPr="009A6AC8">
        <w:rPr>
          <w:rFonts w:ascii="Calibri" w:hAnsi="Calibri" w:cs="Calibri"/>
        </w:rPr>
        <w:t xml:space="preserve"> Austin Marshall and Kenny </w:t>
      </w:r>
      <w:proofErr w:type="spellStart"/>
      <w:r w:rsidRPr="009A6AC8">
        <w:rPr>
          <w:rFonts w:ascii="Calibri" w:hAnsi="Calibri" w:cs="Calibri"/>
        </w:rPr>
        <w:t>Lautner</w:t>
      </w:r>
      <w:proofErr w:type="spellEnd"/>
      <w:r w:rsidRPr="009A6A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(with Dr. Erik </w:t>
      </w:r>
      <w:proofErr w:type="spellStart"/>
      <w:r>
        <w:rPr>
          <w:rFonts w:ascii="Calibri" w:hAnsi="Calibri" w:cs="Calibri"/>
        </w:rPr>
        <w:t>Melchiorre</w:t>
      </w:r>
      <w:proofErr w:type="spellEnd"/>
      <w:r>
        <w:rPr>
          <w:rFonts w:ascii="Calibri" w:hAnsi="Calibri" w:cs="Calibri"/>
        </w:rPr>
        <w:t>).</w:t>
      </w:r>
      <w:r w:rsidRPr="009A6A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CSUSB</w:t>
      </w:r>
      <w:r w:rsidRPr="009A6AC8">
        <w:rPr>
          <w:rFonts w:ascii="Calibri" w:hAnsi="Calibri" w:cs="Calibri"/>
        </w:rPr>
        <w:t>, 2004.</w:t>
      </w:r>
    </w:p>
    <w:p w:rsidR="00A81696" w:rsidRPr="009A6AC8" w:rsidRDefault="00A81696" w:rsidP="00A81696">
      <w:pPr>
        <w:pStyle w:val="BodyText2"/>
        <w:ind w:left="360" w:hanging="360"/>
        <w:rPr>
          <w:rFonts w:ascii="Calibri" w:hAnsi="Calibri" w:cs="Calibri"/>
        </w:rPr>
      </w:pPr>
      <w:r w:rsidRPr="009A6AC8">
        <w:rPr>
          <w:rFonts w:ascii="Calibri" w:hAnsi="Calibri" w:cs="Calibri"/>
        </w:rPr>
        <w:t>Faculty-Student Collaborative Research Co-advisor</w:t>
      </w:r>
      <w:r>
        <w:rPr>
          <w:rFonts w:ascii="Calibri" w:hAnsi="Calibri" w:cs="Calibri"/>
        </w:rPr>
        <w:t>. Students:</w:t>
      </w:r>
      <w:r w:rsidRPr="009A6AC8">
        <w:rPr>
          <w:rFonts w:ascii="Calibri" w:hAnsi="Calibri" w:cs="Calibri"/>
        </w:rPr>
        <w:t xml:space="preserve"> Samantha Harris and Zach Freeman (with Dr. Erik </w:t>
      </w:r>
      <w:proofErr w:type="spellStart"/>
      <w:r w:rsidRPr="009A6AC8">
        <w:rPr>
          <w:rFonts w:ascii="Calibri" w:hAnsi="Calibri" w:cs="Calibri"/>
        </w:rPr>
        <w:t>Melchiorre</w:t>
      </w:r>
      <w:proofErr w:type="spellEnd"/>
      <w:r w:rsidRPr="009A6AC8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  <w:r w:rsidRPr="009A6AC8">
        <w:rPr>
          <w:rFonts w:ascii="Calibri" w:hAnsi="Calibri" w:cs="Calibri"/>
        </w:rPr>
        <w:t xml:space="preserve"> C</w:t>
      </w:r>
      <w:r>
        <w:rPr>
          <w:rFonts w:ascii="Calibri" w:hAnsi="Calibri" w:cs="Calibri"/>
        </w:rPr>
        <w:t>SUSB</w:t>
      </w:r>
      <w:r w:rsidRPr="009A6AC8">
        <w:rPr>
          <w:rFonts w:ascii="Calibri" w:hAnsi="Calibri" w:cs="Calibri"/>
        </w:rPr>
        <w:t>, 2003.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Faculty-Student Collaborative Research Project</w:t>
      </w:r>
      <w:r>
        <w:rPr>
          <w:rFonts w:ascii="Calibri" w:hAnsi="Calibri" w:cs="Calibri"/>
          <w:sz w:val="22"/>
        </w:rPr>
        <w:t>. Students:</w:t>
      </w:r>
      <w:r w:rsidRPr="009A6AC8">
        <w:rPr>
          <w:rFonts w:ascii="Calibri" w:hAnsi="Calibri" w:cs="Calibri"/>
          <w:sz w:val="22"/>
        </w:rPr>
        <w:t xml:space="preserve"> Lisa </w:t>
      </w:r>
      <w:proofErr w:type="spellStart"/>
      <w:r w:rsidRPr="009A6AC8">
        <w:rPr>
          <w:rFonts w:ascii="Calibri" w:hAnsi="Calibri" w:cs="Calibri"/>
          <w:sz w:val="22"/>
        </w:rPr>
        <w:t>Bucci</w:t>
      </w:r>
      <w:proofErr w:type="spellEnd"/>
      <w:r w:rsidRPr="009A6AC8">
        <w:rPr>
          <w:rFonts w:ascii="Calibri" w:hAnsi="Calibri" w:cs="Calibri"/>
          <w:sz w:val="22"/>
        </w:rPr>
        <w:t xml:space="preserve">, Suzanne </w:t>
      </w:r>
      <w:proofErr w:type="spellStart"/>
      <w:r w:rsidRPr="009A6AC8">
        <w:rPr>
          <w:rFonts w:ascii="Calibri" w:hAnsi="Calibri" w:cs="Calibri"/>
          <w:sz w:val="22"/>
        </w:rPr>
        <w:t>DeLiima</w:t>
      </w:r>
      <w:proofErr w:type="spellEnd"/>
      <w:r>
        <w:rPr>
          <w:rFonts w:ascii="Calibri" w:hAnsi="Calibri" w:cs="Calibri"/>
          <w:sz w:val="22"/>
        </w:rPr>
        <w:t>,</w:t>
      </w:r>
      <w:r w:rsidRPr="009A6AC8">
        <w:rPr>
          <w:rFonts w:ascii="Calibri" w:hAnsi="Calibri" w:cs="Calibri"/>
          <w:sz w:val="22"/>
        </w:rPr>
        <w:t xml:space="preserve"> and Shane Hancock</w:t>
      </w:r>
      <w:r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 Deniso</w:t>
      </w:r>
      <w:r>
        <w:rPr>
          <w:rFonts w:ascii="Calibri" w:hAnsi="Calibri" w:cs="Calibri"/>
          <w:sz w:val="22"/>
        </w:rPr>
        <w:t xml:space="preserve">n University, </w:t>
      </w:r>
      <w:r w:rsidRPr="009A6AC8">
        <w:rPr>
          <w:rFonts w:ascii="Calibri" w:hAnsi="Calibri" w:cs="Calibri"/>
          <w:sz w:val="22"/>
        </w:rPr>
        <w:t>2002.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Senior Research advisor</w:t>
      </w:r>
      <w:r>
        <w:rPr>
          <w:rFonts w:ascii="Calibri" w:hAnsi="Calibri" w:cs="Calibri"/>
          <w:sz w:val="22"/>
        </w:rPr>
        <w:t>. Student:</w:t>
      </w:r>
      <w:r w:rsidRPr="009A6AC8">
        <w:rPr>
          <w:rFonts w:ascii="Calibri" w:hAnsi="Calibri" w:cs="Calibri"/>
          <w:sz w:val="22"/>
        </w:rPr>
        <w:t xml:space="preserve"> Nicole </w:t>
      </w:r>
      <w:proofErr w:type="spellStart"/>
      <w:r w:rsidRPr="009A6AC8">
        <w:rPr>
          <w:rFonts w:ascii="Calibri" w:hAnsi="Calibri" w:cs="Calibri"/>
          <w:sz w:val="22"/>
        </w:rPr>
        <w:t>Gebhart</w:t>
      </w:r>
      <w:proofErr w:type="spellEnd"/>
      <w:r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 Denison University, 2001-2002.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Faculty Student Collaborative Research Project</w:t>
      </w:r>
      <w:r>
        <w:rPr>
          <w:rFonts w:ascii="Calibri" w:hAnsi="Calibri" w:cs="Calibri"/>
          <w:sz w:val="22"/>
        </w:rPr>
        <w:t>. Students:</w:t>
      </w:r>
      <w:r w:rsidRPr="009A6AC8">
        <w:rPr>
          <w:rFonts w:ascii="Calibri" w:hAnsi="Calibri" w:cs="Calibri"/>
          <w:sz w:val="22"/>
        </w:rPr>
        <w:t xml:space="preserve"> Kristi </w:t>
      </w:r>
      <w:proofErr w:type="spellStart"/>
      <w:r w:rsidRPr="009A6AC8">
        <w:rPr>
          <w:rFonts w:ascii="Calibri" w:hAnsi="Calibri" w:cs="Calibri"/>
          <w:sz w:val="22"/>
        </w:rPr>
        <w:t>Reinacker</w:t>
      </w:r>
      <w:proofErr w:type="spellEnd"/>
      <w:r w:rsidRPr="009A6AC8">
        <w:rPr>
          <w:rFonts w:ascii="Calibri" w:hAnsi="Calibri" w:cs="Calibri"/>
          <w:sz w:val="22"/>
        </w:rPr>
        <w:t xml:space="preserve">, </w:t>
      </w:r>
      <w:proofErr w:type="spellStart"/>
      <w:r w:rsidRPr="009A6AC8">
        <w:rPr>
          <w:rFonts w:ascii="Calibri" w:hAnsi="Calibri" w:cs="Calibri"/>
          <w:sz w:val="22"/>
        </w:rPr>
        <w:t>Natecia</w:t>
      </w:r>
      <w:proofErr w:type="spellEnd"/>
      <w:r w:rsidRPr="009A6AC8">
        <w:rPr>
          <w:rFonts w:ascii="Calibri" w:hAnsi="Calibri" w:cs="Calibri"/>
          <w:sz w:val="22"/>
        </w:rPr>
        <w:t xml:space="preserve"> Williams</w:t>
      </w:r>
      <w:r>
        <w:rPr>
          <w:rFonts w:ascii="Calibri" w:hAnsi="Calibri" w:cs="Calibri"/>
          <w:sz w:val="22"/>
        </w:rPr>
        <w:t>,</w:t>
      </w:r>
      <w:r w:rsidRPr="009A6AC8">
        <w:rPr>
          <w:rFonts w:ascii="Calibri" w:hAnsi="Calibri" w:cs="Calibri"/>
          <w:sz w:val="22"/>
        </w:rPr>
        <w:t xml:space="preserve"> and Andrew Beardsley</w:t>
      </w:r>
      <w:r>
        <w:rPr>
          <w:rFonts w:ascii="Calibri" w:hAnsi="Calibri" w:cs="Calibri"/>
          <w:sz w:val="22"/>
        </w:rPr>
        <w:t xml:space="preserve"> (with Dr. Jim </w:t>
      </w:r>
      <w:proofErr w:type="spellStart"/>
      <w:r>
        <w:rPr>
          <w:rFonts w:ascii="Calibri" w:hAnsi="Calibri" w:cs="Calibri"/>
          <w:sz w:val="22"/>
        </w:rPr>
        <w:t>Benedix</w:t>
      </w:r>
      <w:proofErr w:type="spellEnd"/>
      <w:r>
        <w:rPr>
          <w:rFonts w:ascii="Calibri" w:hAnsi="Calibri" w:cs="Calibri"/>
          <w:sz w:val="22"/>
        </w:rPr>
        <w:t>).</w:t>
      </w:r>
      <w:r w:rsidRPr="009A6AC8">
        <w:rPr>
          <w:rFonts w:ascii="Calibri" w:hAnsi="Calibri" w:cs="Calibri"/>
          <w:sz w:val="22"/>
        </w:rPr>
        <w:t xml:space="preserve"> Summer Research Fellows, DePauw University, 2000-2001.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b/>
          <w:sz w:val="22"/>
        </w:rPr>
      </w:pPr>
      <w:r w:rsidRPr="009A6AC8">
        <w:rPr>
          <w:rFonts w:ascii="Calibri" w:hAnsi="Calibri" w:cs="Calibri"/>
          <w:sz w:val="22"/>
        </w:rPr>
        <w:t xml:space="preserve">Upward Bound Regional Math-Science </w:t>
      </w:r>
      <w:r>
        <w:rPr>
          <w:rFonts w:ascii="Calibri" w:hAnsi="Calibri" w:cs="Calibri"/>
          <w:sz w:val="22"/>
        </w:rPr>
        <w:t xml:space="preserve">Summer </w:t>
      </w:r>
      <w:r w:rsidRPr="009A6AC8">
        <w:rPr>
          <w:rFonts w:ascii="Calibri" w:hAnsi="Calibri" w:cs="Calibri"/>
          <w:sz w:val="22"/>
        </w:rPr>
        <w:t>Program</w:t>
      </w:r>
      <w:r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 Mentor and research project advisor for high</w:t>
      </w:r>
      <w:r>
        <w:rPr>
          <w:rFonts w:ascii="Calibri" w:hAnsi="Calibri" w:cs="Calibri"/>
          <w:sz w:val="22"/>
        </w:rPr>
        <w:t xml:space="preserve"> </w:t>
      </w:r>
      <w:r w:rsidRPr="009A6AC8">
        <w:rPr>
          <w:rFonts w:ascii="Calibri" w:hAnsi="Calibri" w:cs="Calibri"/>
          <w:sz w:val="22"/>
        </w:rPr>
        <w:t>school students.</w:t>
      </w:r>
      <w:r>
        <w:rPr>
          <w:rFonts w:ascii="Calibri" w:hAnsi="Calibri" w:cs="Calibri"/>
          <w:sz w:val="22"/>
        </w:rPr>
        <w:t xml:space="preserve"> University of Maine, </w:t>
      </w:r>
      <w:r w:rsidRPr="009A6AC8">
        <w:rPr>
          <w:rFonts w:ascii="Calibri" w:hAnsi="Calibri" w:cs="Calibri"/>
          <w:sz w:val="22"/>
        </w:rPr>
        <w:t>1995, 1996, 1999.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</w:t>
      </w:r>
      <w:r w:rsidRPr="009A6AC8">
        <w:rPr>
          <w:rFonts w:ascii="Calibri" w:hAnsi="Calibri" w:cs="Calibri"/>
          <w:sz w:val="22"/>
        </w:rPr>
        <w:t>onference presenter,</w:t>
      </w:r>
      <w:r>
        <w:rPr>
          <w:rFonts w:ascii="Calibri" w:hAnsi="Calibri" w:cs="Calibri"/>
          <w:sz w:val="22"/>
        </w:rPr>
        <w:t xml:space="preserve"> </w:t>
      </w:r>
      <w:r w:rsidRPr="009A6AC8">
        <w:rPr>
          <w:rFonts w:ascii="Calibri" w:hAnsi="Calibri" w:cs="Calibri"/>
          <w:sz w:val="22"/>
        </w:rPr>
        <w:t>Expanding Your Horizons</w:t>
      </w:r>
      <w:r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 Exposes high school age women to presentations by women scientists.</w:t>
      </w:r>
      <w:r>
        <w:rPr>
          <w:rFonts w:ascii="Calibri" w:hAnsi="Calibri" w:cs="Calibri"/>
          <w:sz w:val="22"/>
        </w:rPr>
        <w:t xml:space="preserve"> </w:t>
      </w:r>
      <w:r w:rsidRPr="009A6AC8">
        <w:rPr>
          <w:rFonts w:ascii="Calibri" w:hAnsi="Calibri" w:cs="Calibri"/>
          <w:sz w:val="22"/>
        </w:rPr>
        <w:t xml:space="preserve">University of Maine, 1996-1999.  </w:t>
      </w:r>
    </w:p>
    <w:p w:rsidR="00A81696" w:rsidRPr="009A6AC8" w:rsidRDefault="00A81696" w:rsidP="00A81696">
      <w:pPr>
        <w:tabs>
          <w:tab w:val="left" w:pos="1440"/>
        </w:tabs>
        <w:suppressAutoHyphens/>
        <w:ind w:left="360" w:hanging="360"/>
        <w:rPr>
          <w:rFonts w:ascii="Calibri" w:hAnsi="Calibri" w:cs="Calibri"/>
          <w:sz w:val="22"/>
        </w:rPr>
      </w:pPr>
      <w:r w:rsidRPr="009A6AC8">
        <w:rPr>
          <w:rFonts w:ascii="Calibri" w:hAnsi="Calibri" w:cs="Calibri"/>
          <w:sz w:val="22"/>
        </w:rPr>
        <w:t>Project advisor</w:t>
      </w:r>
      <w:r>
        <w:rPr>
          <w:rFonts w:ascii="Calibri" w:hAnsi="Calibri" w:cs="Calibri"/>
          <w:sz w:val="22"/>
        </w:rPr>
        <w:t>. Student:</w:t>
      </w:r>
      <w:r w:rsidRPr="009A6AC8">
        <w:rPr>
          <w:rFonts w:ascii="Calibri" w:hAnsi="Calibri" w:cs="Calibri"/>
          <w:sz w:val="22"/>
        </w:rPr>
        <w:t xml:space="preserve"> Lisa Kean</w:t>
      </w:r>
      <w:r>
        <w:rPr>
          <w:rFonts w:ascii="Calibri" w:hAnsi="Calibri" w:cs="Calibri"/>
          <w:sz w:val="22"/>
        </w:rPr>
        <w:t>.</w:t>
      </w:r>
      <w:r w:rsidRPr="009A6AC8">
        <w:rPr>
          <w:rFonts w:ascii="Calibri" w:hAnsi="Calibri" w:cs="Calibri"/>
          <w:sz w:val="22"/>
        </w:rPr>
        <w:t xml:space="preserve"> University of Maine, 1996-1997.</w:t>
      </w:r>
    </w:p>
    <w:sectPr w:rsidR="00A81696" w:rsidRPr="009A6AC8" w:rsidSect="00F113B6">
      <w:headerReference w:type="default" r:id="rId8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FCE" w:rsidRDefault="00B77FCE">
      <w:pPr>
        <w:spacing w:line="20" w:lineRule="exact"/>
        <w:rPr>
          <w:sz w:val="24"/>
        </w:rPr>
      </w:pPr>
    </w:p>
  </w:endnote>
  <w:endnote w:type="continuationSeparator" w:id="0">
    <w:p w:rsidR="00B77FCE" w:rsidRDefault="00B77FCE">
      <w:r>
        <w:rPr>
          <w:sz w:val="24"/>
        </w:rPr>
        <w:t xml:space="preserve"> </w:t>
      </w:r>
    </w:p>
  </w:endnote>
  <w:endnote w:type="continuationNotice" w:id="1">
    <w:p w:rsidR="00B77FCE" w:rsidRDefault="00B77FC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FCE" w:rsidRDefault="00B77FCE">
      <w:r>
        <w:rPr>
          <w:sz w:val="24"/>
        </w:rPr>
        <w:separator/>
      </w:r>
    </w:p>
  </w:footnote>
  <w:footnote w:type="continuationSeparator" w:id="0">
    <w:p w:rsidR="00B77FCE" w:rsidRDefault="00B7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C6" w:rsidRDefault="006336C6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231C6"/>
    <w:multiLevelType w:val="hybridMultilevel"/>
    <w:tmpl w:val="625E2E00"/>
    <w:lvl w:ilvl="0" w:tplc="38824AA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89"/>
    <w:rsid w:val="000412DC"/>
    <w:rsid w:val="000569AF"/>
    <w:rsid w:val="00083EED"/>
    <w:rsid w:val="0008794F"/>
    <w:rsid w:val="00093FE6"/>
    <w:rsid w:val="0009725E"/>
    <w:rsid w:val="000B2183"/>
    <w:rsid w:val="00120D0B"/>
    <w:rsid w:val="00152A12"/>
    <w:rsid w:val="0016113C"/>
    <w:rsid w:val="00167CB8"/>
    <w:rsid w:val="00181AEB"/>
    <w:rsid w:val="001B21C1"/>
    <w:rsid w:val="001B6021"/>
    <w:rsid w:val="001C126F"/>
    <w:rsid w:val="001D386B"/>
    <w:rsid w:val="001D4843"/>
    <w:rsid w:val="001E3ACA"/>
    <w:rsid w:val="001F4CB9"/>
    <w:rsid w:val="00205693"/>
    <w:rsid w:val="002135F5"/>
    <w:rsid w:val="00261093"/>
    <w:rsid w:val="00261EA9"/>
    <w:rsid w:val="002775FC"/>
    <w:rsid w:val="00282252"/>
    <w:rsid w:val="002A1FE8"/>
    <w:rsid w:val="002C5CA4"/>
    <w:rsid w:val="002C6C0E"/>
    <w:rsid w:val="002C7A51"/>
    <w:rsid w:val="002F3A0F"/>
    <w:rsid w:val="00311089"/>
    <w:rsid w:val="00326491"/>
    <w:rsid w:val="00347655"/>
    <w:rsid w:val="00393976"/>
    <w:rsid w:val="00393A8F"/>
    <w:rsid w:val="00395627"/>
    <w:rsid w:val="003B4041"/>
    <w:rsid w:val="003C41BB"/>
    <w:rsid w:val="003E6EC4"/>
    <w:rsid w:val="004041E6"/>
    <w:rsid w:val="0044674B"/>
    <w:rsid w:val="00454919"/>
    <w:rsid w:val="00454A34"/>
    <w:rsid w:val="00477D1B"/>
    <w:rsid w:val="00487E0C"/>
    <w:rsid w:val="004E2727"/>
    <w:rsid w:val="00501189"/>
    <w:rsid w:val="00546D1B"/>
    <w:rsid w:val="00586FC1"/>
    <w:rsid w:val="005B0489"/>
    <w:rsid w:val="00620035"/>
    <w:rsid w:val="006336C6"/>
    <w:rsid w:val="00651899"/>
    <w:rsid w:val="00654389"/>
    <w:rsid w:val="006629F0"/>
    <w:rsid w:val="00723A3B"/>
    <w:rsid w:val="0073295F"/>
    <w:rsid w:val="00753406"/>
    <w:rsid w:val="00753FBA"/>
    <w:rsid w:val="007717A2"/>
    <w:rsid w:val="007760AB"/>
    <w:rsid w:val="007B5AB4"/>
    <w:rsid w:val="007C758D"/>
    <w:rsid w:val="007D7DD7"/>
    <w:rsid w:val="00835F5D"/>
    <w:rsid w:val="00850387"/>
    <w:rsid w:val="00857D80"/>
    <w:rsid w:val="00867068"/>
    <w:rsid w:val="008974D9"/>
    <w:rsid w:val="008A2F00"/>
    <w:rsid w:val="008C661F"/>
    <w:rsid w:val="008E433C"/>
    <w:rsid w:val="008F4594"/>
    <w:rsid w:val="00907617"/>
    <w:rsid w:val="00961894"/>
    <w:rsid w:val="00975993"/>
    <w:rsid w:val="00986282"/>
    <w:rsid w:val="0099497F"/>
    <w:rsid w:val="00995843"/>
    <w:rsid w:val="009A140A"/>
    <w:rsid w:val="009A6AC8"/>
    <w:rsid w:val="009B3639"/>
    <w:rsid w:val="009F584F"/>
    <w:rsid w:val="00A07D49"/>
    <w:rsid w:val="00A22E48"/>
    <w:rsid w:val="00A36D67"/>
    <w:rsid w:val="00A41690"/>
    <w:rsid w:val="00A527E4"/>
    <w:rsid w:val="00A81696"/>
    <w:rsid w:val="00AB506E"/>
    <w:rsid w:val="00B41C7D"/>
    <w:rsid w:val="00B44489"/>
    <w:rsid w:val="00B77353"/>
    <w:rsid w:val="00B77FCE"/>
    <w:rsid w:val="00B9761C"/>
    <w:rsid w:val="00BA1EB5"/>
    <w:rsid w:val="00BA3985"/>
    <w:rsid w:val="00BC50ED"/>
    <w:rsid w:val="00C2562A"/>
    <w:rsid w:val="00C2653C"/>
    <w:rsid w:val="00C80330"/>
    <w:rsid w:val="00C85372"/>
    <w:rsid w:val="00C90938"/>
    <w:rsid w:val="00CA2DBD"/>
    <w:rsid w:val="00CB0D23"/>
    <w:rsid w:val="00CC269E"/>
    <w:rsid w:val="00CD58A4"/>
    <w:rsid w:val="00CF5C85"/>
    <w:rsid w:val="00D15FB5"/>
    <w:rsid w:val="00D536FB"/>
    <w:rsid w:val="00D5689F"/>
    <w:rsid w:val="00D67FE5"/>
    <w:rsid w:val="00D75F42"/>
    <w:rsid w:val="00D9110E"/>
    <w:rsid w:val="00D9730B"/>
    <w:rsid w:val="00E15582"/>
    <w:rsid w:val="00E16005"/>
    <w:rsid w:val="00E16715"/>
    <w:rsid w:val="00E77F1C"/>
    <w:rsid w:val="00E84BD5"/>
    <w:rsid w:val="00EA6663"/>
    <w:rsid w:val="00EC0FF8"/>
    <w:rsid w:val="00EC490B"/>
    <w:rsid w:val="00F113B6"/>
    <w:rsid w:val="00F31D3E"/>
    <w:rsid w:val="00F37E09"/>
    <w:rsid w:val="00F4459F"/>
    <w:rsid w:val="00F51B43"/>
    <w:rsid w:val="00F63A4F"/>
    <w:rsid w:val="00F63EA8"/>
    <w:rsid w:val="00F63FD6"/>
    <w:rsid w:val="00F77E83"/>
    <w:rsid w:val="00F83852"/>
    <w:rsid w:val="00F946AF"/>
    <w:rsid w:val="00FA24A6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57B5C-4179-4120-9FDE-21F8380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1170"/>
      </w:tabs>
      <w:suppressAutoHyphens/>
      <w:ind w:left="1170" w:hanging="1170"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Tahoma" w:hAnsi="Tahoma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</w:tabs>
      <w:suppressAutoHyphens/>
      <w:ind w:left="1440" w:hanging="14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170"/>
      </w:tabs>
      <w:suppressAutoHyphens/>
      <w:ind w:left="1170" w:hanging="1170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170"/>
      </w:tabs>
      <w:suppressAutoHyphens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1170"/>
      </w:tabs>
      <w:suppressAutoHyphens/>
      <w:ind w:left="1170" w:hanging="117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1170"/>
      </w:tabs>
      <w:suppressAutoHyphens/>
      <w:ind w:left="720" w:hanging="7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suppressAutoHyphens/>
      <w:ind w:firstLine="720"/>
      <w:outlineLvl w:val="7"/>
    </w:pPr>
    <w:rPr>
      <w:rFonts w:ascii="Arial" w:hAnsi="Arial"/>
      <w:i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170"/>
      </w:tabs>
      <w:suppressAutoHyphens/>
      <w:ind w:left="1260" w:hanging="1260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uppressAutoHyphens/>
    </w:pPr>
    <w:rPr>
      <w:rFonts w:ascii="Tahoma" w:hAnsi="Tahoma"/>
      <w:sz w:val="24"/>
    </w:rPr>
  </w:style>
  <w:style w:type="paragraph" w:styleId="Title">
    <w:name w:val="Title"/>
    <w:basedOn w:val="Normal"/>
    <w:qFormat/>
    <w:pPr>
      <w:suppressAutoHyphens/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semiHidden/>
    <w:pPr>
      <w:suppressAutoHyphens/>
      <w:ind w:left="1440" w:hanging="1440"/>
    </w:pPr>
    <w:rPr>
      <w:rFonts w:ascii="Arial" w:hAnsi="Arial"/>
    </w:rPr>
  </w:style>
  <w:style w:type="paragraph" w:styleId="BodyTextIndent2">
    <w:name w:val="Body Text Indent 2"/>
    <w:basedOn w:val="Normal"/>
    <w:semiHidden/>
    <w:pPr>
      <w:tabs>
        <w:tab w:val="left" w:pos="1170"/>
      </w:tabs>
      <w:suppressAutoHyphens/>
      <w:ind w:left="360" w:hanging="360"/>
    </w:pPr>
    <w:rPr>
      <w:rFonts w:ascii="Arial" w:hAnsi="Arial"/>
    </w:rPr>
  </w:style>
  <w:style w:type="paragraph" w:styleId="BodyTextIndent3">
    <w:name w:val="Body Text Indent 3"/>
    <w:basedOn w:val="Normal"/>
    <w:semiHidden/>
    <w:pPr>
      <w:tabs>
        <w:tab w:val="left" w:pos="1170"/>
      </w:tabs>
      <w:suppressAutoHyphens/>
      <w:ind w:left="720" w:hanging="720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widowControl/>
    </w:pPr>
    <w:rPr>
      <w:rFonts w:ascii="Arial" w:hAnsi="Arial"/>
      <w:sz w:val="22"/>
      <w:szCs w:val="24"/>
    </w:rPr>
  </w:style>
  <w:style w:type="character" w:customStyle="1" w:styleId="text-strong">
    <w:name w:val="text-strong"/>
    <w:basedOn w:val="DefaultParagraphFont"/>
  </w:style>
  <w:style w:type="character" w:customStyle="1" w:styleId="text-note">
    <w:name w:val="text-note"/>
    <w:basedOn w:val="DefaultParagraphFont"/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Strong">
    <w:name w:val="Strong"/>
    <w:uiPriority w:val="22"/>
    <w:qFormat/>
    <w:rsid w:val="00A22E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459F"/>
    <w:rPr>
      <w:rFonts w:ascii="Segoe UI" w:hAnsi="Segoe UI" w:cs="Segoe UI"/>
      <w:sz w:val="18"/>
      <w:szCs w:val="18"/>
    </w:rPr>
  </w:style>
  <w:style w:type="character" w:customStyle="1" w:styleId="authors">
    <w:name w:val="authors"/>
    <w:basedOn w:val="DefaultParagraphFont"/>
    <w:rsid w:val="00F63FD6"/>
  </w:style>
  <w:style w:type="character" w:customStyle="1" w:styleId="Title1">
    <w:name w:val="Title1"/>
    <w:basedOn w:val="DefaultParagraphFont"/>
    <w:rsid w:val="00F63FD6"/>
  </w:style>
  <w:style w:type="character" w:customStyle="1" w:styleId="editors">
    <w:name w:val="editors"/>
    <w:basedOn w:val="DefaultParagraphFont"/>
    <w:rsid w:val="00F63FD6"/>
  </w:style>
  <w:style w:type="character" w:customStyle="1" w:styleId="proceedingstitle">
    <w:name w:val="proceedingstitle"/>
    <w:basedOn w:val="DefaultParagraphFont"/>
    <w:rsid w:val="00F63FD6"/>
  </w:style>
  <w:style w:type="character" w:customStyle="1" w:styleId="conferencetitle">
    <w:name w:val="conferencetitle"/>
    <w:basedOn w:val="DefaultParagraphFont"/>
    <w:rsid w:val="00F63FD6"/>
  </w:style>
  <w:style w:type="character" w:customStyle="1" w:styleId="conferencedate">
    <w:name w:val="conferencedate"/>
    <w:basedOn w:val="DefaultParagraphFont"/>
    <w:rsid w:val="00F63FD6"/>
  </w:style>
  <w:style w:type="character" w:customStyle="1" w:styleId="confloc">
    <w:name w:val="confloc"/>
    <w:basedOn w:val="DefaultParagraphFont"/>
    <w:rsid w:val="00F63FD6"/>
  </w:style>
  <w:style w:type="paragraph" w:styleId="ListParagraph">
    <w:name w:val="List Paragraph"/>
    <w:basedOn w:val="Normal"/>
    <w:uiPriority w:val="34"/>
    <w:qFormat/>
    <w:rsid w:val="00326491"/>
    <w:pPr>
      <w:ind w:left="720"/>
      <w:contextualSpacing/>
    </w:pPr>
  </w:style>
  <w:style w:type="paragraph" w:customStyle="1" w:styleId="cdt4ke">
    <w:name w:val="cdt4ke"/>
    <w:basedOn w:val="Normal"/>
    <w:rsid w:val="0020569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05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talyn@csus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27030</CharactersWithSpaces>
  <SharedDoc>false</SharedDoc>
  <HLinks>
    <vt:vector size="84" baseType="variant">
      <vt:variant>
        <vt:i4>262206</vt:i4>
      </vt:variant>
      <vt:variant>
        <vt:i4>39</vt:i4>
      </vt:variant>
      <vt:variant>
        <vt:i4>0</vt:i4>
      </vt:variant>
      <vt:variant>
        <vt:i4>5</vt:i4>
      </vt:variant>
      <vt:variant>
        <vt:lpwstr>mailto:gstahly@csusb.edu</vt:lpwstr>
      </vt:variant>
      <vt:variant>
        <vt:lpwstr/>
      </vt:variant>
      <vt:variant>
        <vt:i4>917556</vt:i4>
      </vt:variant>
      <vt:variant>
        <vt:i4>36</vt:i4>
      </vt:variant>
      <vt:variant>
        <vt:i4>0</vt:i4>
      </vt:variant>
      <vt:variant>
        <vt:i4>5</vt:i4>
      </vt:variant>
      <vt:variant>
        <vt:lpwstr>mailto:plittle@csusb.edu</vt:lpwstr>
      </vt:variant>
      <vt:variant>
        <vt:lpwstr/>
      </vt:variant>
      <vt:variant>
        <vt:i4>7471199</vt:i4>
      </vt:variant>
      <vt:variant>
        <vt:i4>33</vt:i4>
      </vt:variant>
      <vt:variant>
        <vt:i4>0</vt:i4>
      </vt:variant>
      <vt:variant>
        <vt:i4>5</vt:i4>
      </vt:variant>
      <vt:variant>
        <vt:lpwstr>mailto:mmarx@csusb.edu</vt:lpwstr>
      </vt:variant>
      <vt:variant>
        <vt:lpwstr/>
      </vt:variant>
      <vt:variant>
        <vt:i4>1507373</vt:i4>
      </vt:variant>
      <vt:variant>
        <vt:i4>30</vt:i4>
      </vt:variant>
      <vt:variant>
        <vt:i4>0</vt:i4>
      </vt:variant>
      <vt:variant>
        <vt:i4>5</vt:i4>
      </vt:variant>
      <vt:variant>
        <vt:lpwstr>mailto:tjennin@csusb.edu</vt:lpwstr>
      </vt:variant>
      <vt:variant>
        <vt:lpwstr/>
      </vt:variant>
      <vt:variant>
        <vt:i4>5636210</vt:i4>
      </vt:variant>
      <vt:variant>
        <vt:i4>27</vt:i4>
      </vt:variant>
      <vt:variant>
        <vt:i4>0</vt:i4>
      </vt:variant>
      <vt:variant>
        <vt:i4>5</vt:i4>
      </vt:variant>
      <vt:variant>
        <vt:lpwstr>mailto:wnh@depauw.edu</vt:lpwstr>
      </vt:variant>
      <vt:variant>
        <vt:lpwstr/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mailto:Caryl_Forristall@redlands.edu</vt:lpwstr>
      </vt:variant>
      <vt:variant>
        <vt:lpwstr/>
      </vt:variant>
      <vt:variant>
        <vt:i4>1769580</vt:i4>
      </vt:variant>
      <vt:variant>
        <vt:i4>21</vt:i4>
      </vt:variant>
      <vt:variant>
        <vt:i4>0</vt:i4>
      </vt:variant>
      <vt:variant>
        <vt:i4>5</vt:i4>
      </vt:variant>
      <vt:variant>
        <vt:lpwstr>mailto:daphnef@citrus.ucr.edu</vt:lpwstr>
      </vt:variant>
      <vt:variant>
        <vt:lpwstr/>
      </vt:variant>
      <vt:variant>
        <vt:i4>1638462</vt:i4>
      </vt:variant>
      <vt:variant>
        <vt:i4>18</vt:i4>
      </vt:variant>
      <vt:variant>
        <vt:i4>0</vt:i4>
      </vt:variant>
      <vt:variant>
        <vt:i4>5</vt:i4>
      </vt:variant>
      <vt:variant>
        <vt:lpwstr>mailto:jcraig@csusb.edu</vt:lpwstr>
      </vt:variant>
      <vt:variant>
        <vt:lpwstr/>
      </vt:variant>
      <vt:variant>
        <vt:i4>7143444</vt:i4>
      </vt:variant>
      <vt:variant>
        <vt:i4>15</vt:i4>
      </vt:variant>
      <vt:variant>
        <vt:i4>0</vt:i4>
      </vt:variant>
      <vt:variant>
        <vt:i4>5</vt:i4>
      </vt:variant>
      <vt:variant>
        <vt:lpwstr>mailto:pbernstein@stark.kent.edu</vt:lpwstr>
      </vt:variant>
      <vt:variant>
        <vt:lpwstr/>
      </vt:variant>
      <vt:variant>
        <vt:i4>3604488</vt:i4>
      </vt:variant>
      <vt:variant>
        <vt:i4>12</vt:i4>
      </vt:variant>
      <vt:variant>
        <vt:i4>0</vt:i4>
      </vt:variant>
      <vt:variant>
        <vt:i4>5</vt:i4>
      </vt:variant>
      <vt:variant>
        <vt:lpwstr>mailto:scooke@rivier.edu</vt:lpwstr>
      </vt:variant>
      <vt:variant>
        <vt:lpwstr/>
      </vt:variant>
      <vt:variant>
        <vt:i4>4325489</vt:i4>
      </vt:variant>
      <vt:variant>
        <vt:i4>9</vt:i4>
      </vt:variant>
      <vt:variant>
        <vt:i4>0</vt:i4>
      </vt:variant>
      <vt:variant>
        <vt:i4>5</vt:i4>
      </vt:variant>
      <vt:variant>
        <vt:lpwstr>mailto:jbenedix@depauw.edu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mailto:dowse@maine.edu</vt:lpwstr>
      </vt:variant>
      <vt:variant>
        <vt:lpwstr/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mailto:btalyn@csusb.edu</vt:lpwstr>
      </vt:variant>
      <vt:variant>
        <vt:lpwstr/>
      </vt:variant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mailto:becky_erik@linkline.com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Becky Talyn</dc:creator>
  <cp:keywords/>
  <dc:description/>
  <cp:lastModifiedBy>Microsoft account</cp:lastModifiedBy>
  <cp:revision>2</cp:revision>
  <cp:lastPrinted>2018-10-24T15:09:00Z</cp:lastPrinted>
  <dcterms:created xsi:type="dcterms:W3CDTF">2022-10-16T01:16:00Z</dcterms:created>
  <dcterms:modified xsi:type="dcterms:W3CDTF">2022-10-16T01:16:00Z</dcterms:modified>
</cp:coreProperties>
</file>