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83" w:rsidRDefault="00004183" w:rsidP="000041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Natural Sciences Chairs Council</w:t>
      </w:r>
    </w:p>
    <w:p w:rsidR="00004183" w:rsidRDefault="00E72757" w:rsidP="000041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7</w:t>
      </w:r>
      <w:r w:rsidR="00631140">
        <w:rPr>
          <w:rFonts w:ascii="Arial" w:hAnsi="Arial" w:cs="Arial"/>
          <w:sz w:val="22"/>
          <w:szCs w:val="22"/>
        </w:rPr>
        <w:t>, 2018</w:t>
      </w:r>
    </w:p>
    <w:p w:rsidR="00004183" w:rsidRDefault="00004183" w:rsidP="000041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1:00pm – 3:00pm, BI-104</w:t>
      </w:r>
    </w:p>
    <w:p w:rsidR="00004183" w:rsidRDefault="00004183" w:rsidP="00004183">
      <w:pPr>
        <w:jc w:val="center"/>
        <w:rPr>
          <w:rFonts w:ascii="Arial" w:hAnsi="Arial" w:cs="Arial"/>
          <w:sz w:val="22"/>
          <w:szCs w:val="22"/>
        </w:rPr>
      </w:pPr>
    </w:p>
    <w:p w:rsidR="00004183" w:rsidRDefault="00004183" w:rsidP="00004183">
      <w:pPr>
        <w:jc w:val="center"/>
        <w:rPr>
          <w:rFonts w:ascii="Arial" w:hAnsi="Arial" w:cs="Arial"/>
          <w:sz w:val="22"/>
          <w:szCs w:val="22"/>
        </w:rPr>
      </w:pPr>
    </w:p>
    <w:p w:rsidR="00004183" w:rsidRDefault="00004183" w:rsidP="00004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Attendance: S. Pantula, S. McGill, P. Dixon</w:t>
      </w:r>
      <w:r w:rsidR="004739B6">
        <w:rPr>
          <w:rFonts w:ascii="Arial" w:hAnsi="Arial" w:cs="Arial"/>
          <w:sz w:val="22"/>
          <w:szCs w:val="22"/>
        </w:rPr>
        <w:t>, S. McMurran, B. Haddock, T.</w:t>
      </w:r>
      <w:r w:rsidR="00631140">
        <w:rPr>
          <w:rFonts w:ascii="Arial" w:hAnsi="Arial" w:cs="Arial"/>
          <w:sz w:val="22"/>
          <w:szCs w:val="22"/>
        </w:rPr>
        <w:t xml:space="preserve"> Burch,  D. Maynard, K. Cousins</w:t>
      </w:r>
      <w:r w:rsidR="004739B6">
        <w:rPr>
          <w:rFonts w:ascii="Arial" w:hAnsi="Arial" w:cs="Arial"/>
          <w:sz w:val="22"/>
          <w:szCs w:val="22"/>
        </w:rPr>
        <w:t>, H. Qiao, M. Chao</w:t>
      </w:r>
      <w:r>
        <w:rPr>
          <w:rFonts w:ascii="Arial" w:hAnsi="Arial" w:cs="Arial"/>
          <w:sz w:val="22"/>
          <w:szCs w:val="22"/>
        </w:rPr>
        <w:t>,</w:t>
      </w:r>
      <w:r w:rsidR="00D81A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T. Valencia, </w:t>
      </w:r>
      <w:r w:rsidR="00631140">
        <w:rPr>
          <w:rFonts w:ascii="Arial" w:hAnsi="Arial" w:cs="Arial"/>
          <w:sz w:val="22"/>
          <w:szCs w:val="22"/>
        </w:rPr>
        <w:t xml:space="preserve">C. Davis, </w:t>
      </w:r>
      <w:r w:rsidR="00E72757">
        <w:rPr>
          <w:rFonts w:ascii="Arial" w:hAnsi="Arial" w:cs="Arial"/>
          <w:sz w:val="22"/>
          <w:szCs w:val="22"/>
        </w:rPr>
        <w:t xml:space="preserve">J. Fischer-Smith, </w:t>
      </w:r>
      <w:r>
        <w:rPr>
          <w:rFonts w:ascii="Arial" w:hAnsi="Arial" w:cs="Arial"/>
          <w:sz w:val="22"/>
          <w:szCs w:val="22"/>
        </w:rPr>
        <w:t>D. Rinebolt</w:t>
      </w:r>
      <w:r w:rsidR="00D937C5">
        <w:rPr>
          <w:rFonts w:ascii="Arial" w:hAnsi="Arial" w:cs="Arial"/>
          <w:sz w:val="22"/>
          <w:szCs w:val="22"/>
        </w:rPr>
        <w:t xml:space="preserve"> </w:t>
      </w:r>
    </w:p>
    <w:p w:rsidR="00631140" w:rsidRDefault="00631140" w:rsidP="00004183">
      <w:pPr>
        <w:rPr>
          <w:rFonts w:ascii="Arial" w:hAnsi="Arial" w:cs="Arial"/>
          <w:sz w:val="22"/>
          <w:szCs w:val="22"/>
        </w:rPr>
      </w:pPr>
    </w:p>
    <w:p w:rsidR="009D4D13" w:rsidRDefault="009D4D13" w:rsidP="00004183">
      <w:pPr>
        <w:rPr>
          <w:rFonts w:ascii="Arial" w:hAnsi="Arial" w:cs="Arial"/>
          <w:sz w:val="22"/>
          <w:szCs w:val="22"/>
        </w:rPr>
      </w:pPr>
    </w:p>
    <w:p w:rsidR="00004183" w:rsidRPr="00F82E69" w:rsidRDefault="00E72757" w:rsidP="0000418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Amber Olney</w:t>
      </w:r>
      <w:r w:rsidR="009D4D13">
        <w:rPr>
          <w:rFonts w:ascii="Arial" w:hAnsi="Arial" w:cs="Arial"/>
          <w:b/>
          <w:bCs/>
          <w:sz w:val="22"/>
          <w:szCs w:val="22"/>
        </w:rPr>
        <w:t xml:space="preserve"> </w:t>
      </w:r>
      <w:r w:rsidR="0000418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Assessment</w:t>
      </w:r>
    </w:p>
    <w:p w:rsidR="00857D67" w:rsidRPr="00857D67" w:rsidRDefault="00857D67" w:rsidP="00804DD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57D67">
        <w:rPr>
          <w:rFonts w:ascii="Arial" w:hAnsi="Arial" w:cs="Arial"/>
          <w:bCs/>
          <w:sz w:val="22"/>
          <w:szCs w:val="22"/>
        </w:rPr>
        <w:t xml:space="preserve">Ms. Olney gave </w:t>
      </w:r>
      <w:proofErr w:type="gramStart"/>
      <w:r w:rsidRPr="00857D67">
        <w:rPr>
          <w:rFonts w:ascii="Arial" w:hAnsi="Arial" w:cs="Arial"/>
          <w:bCs/>
          <w:sz w:val="22"/>
          <w:szCs w:val="22"/>
        </w:rPr>
        <w:t>a presentation on the web site for Institutional Research</w:t>
      </w:r>
      <w:r w:rsidR="00F82E69" w:rsidRPr="00857D67">
        <w:rPr>
          <w:rFonts w:ascii="Arial" w:hAnsi="Arial" w:cs="Arial"/>
          <w:bCs/>
          <w:sz w:val="22"/>
          <w:szCs w:val="22"/>
        </w:rPr>
        <w:t xml:space="preserve"> </w:t>
      </w:r>
      <w:r w:rsidRPr="00857D67">
        <w:rPr>
          <w:rFonts w:ascii="Arial" w:hAnsi="Arial" w:cs="Arial"/>
          <w:bCs/>
          <w:sz w:val="22"/>
          <w:szCs w:val="22"/>
        </w:rPr>
        <w:t>and how to obtain information related to assessment</w:t>
      </w:r>
      <w:proofErr w:type="gramEnd"/>
      <w:r w:rsidRPr="00857D67">
        <w:rPr>
          <w:rFonts w:ascii="Arial" w:hAnsi="Arial" w:cs="Arial"/>
          <w:bCs/>
          <w:sz w:val="22"/>
          <w:szCs w:val="22"/>
        </w:rPr>
        <w:t xml:space="preserve">.  </w:t>
      </w:r>
    </w:p>
    <w:p w:rsidR="00F82E69" w:rsidRPr="00857D67" w:rsidRDefault="00F82E69" w:rsidP="00857D67">
      <w:pPr>
        <w:ind w:left="720"/>
        <w:rPr>
          <w:rFonts w:ascii="Arial" w:hAnsi="Arial" w:cs="Arial"/>
          <w:sz w:val="22"/>
          <w:szCs w:val="22"/>
        </w:rPr>
      </w:pPr>
    </w:p>
    <w:p w:rsidR="009D4D13" w:rsidRDefault="009D4D13" w:rsidP="0000418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Approval of minutes </w:t>
      </w:r>
    </w:p>
    <w:p w:rsidR="00004183" w:rsidRDefault="00E72757" w:rsidP="00004183">
      <w:pPr>
        <w:pStyle w:val="ListParagrap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Minutes for October </w:t>
      </w:r>
      <w:proofErr w:type="gramStart"/>
      <w:r>
        <w:rPr>
          <w:rFonts w:ascii="Arial" w:hAnsi="Arial" w:cs="Arial"/>
          <w:bCs/>
          <w:sz w:val="22"/>
          <w:szCs w:val="22"/>
        </w:rPr>
        <w:t>3</w:t>
      </w:r>
      <w:r w:rsidRPr="00E72757">
        <w:rPr>
          <w:rFonts w:ascii="Arial" w:hAnsi="Arial" w:cs="Arial"/>
          <w:bCs/>
          <w:sz w:val="22"/>
          <w:szCs w:val="22"/>
          <w:vertAlign w:val="superscript"/>
        </w:rPr>
        <w:t>rd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and October 17</w:t>
      </w:r>
      <w:r w:rsidRPr="00E7275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were approved</w:t>
      </w:r>
      <w:r w:rsidR="009D4D13">
        <w:rPr>
          <w:rFonts w:ascii="Arial" w:hAnsi="Arial" w:cs="Arial"/>
          <w:bCs/>
          <w:sz w:val="22"/>
          <w:szCs w:val="22"/>
        </w:rPr>
        <w:t>.</w:t>
      </w:r>
    </w:p>
    <w:p w:rsidR="004739B6" w:rsidRPr="004739B6" w:rsidRDefault="004739B6" w:rsidP="004739B6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</w:p>
    <w:p w:rsidR="00004183" w:rsidRDefault="00004183" w:rsidP="0000418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Informational Items</w:t>
      </w:r>
      <w:r>
        <w:rPr>
          <w:rFonts w:ascii="Arial" w:hAnsi="Arial" w:cs="Arial"/>
          <w:bCs/>
          <w:sz w:val="22"/>
          <w:szCs w:val="22"/>
        </w:rPr>
        <w:t>:</w:t>
      </w:r>
    </w:p>
    <w:p w:rsidR="00631140" w:rsidRDefault="00631140" w:rsidP="0000418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Announcements by chairs</w:t>
      </w:r>
    </w:p>
    <w:p w:rsidR="00970788" w:rsidRPr="004A0C3A" w:rsidRDefault="00857D67" w:rsidP="004A0C3A">
      <w:pPr>
        <w:pStyle w:val="NormalWeb"/>
        <w:numPr>
          <w:ilvl w:val="0"/>
          <w:numId w:val="4"/>
        </w:numPr>
        <w:rPr>
          <w:rFonts w:ascii="Calibri" w:hAnsi="Calibri"/>
          <w:color w:val="000000"/>
        </w:rPr>
      </w:pPr>
      <w:r>
        <w:rPr>
          <w:rFonts w:ascii="Arial" w:hAnsi="Arial" w:cs="Arial"/>
          <w:color w:val="00000A"/>
          <w:sz w:val="22"/>
          <w:szCs w:val="22"/>
        </w:rPr>
        <w:t xml:space="preserve">Mr. Fischer-Smith announced that a new Vice President for Advancement </w:t>
      </w:r>
      <w:proofErr w:type="gramStart"/>
      <w:r>
        <w:rPr>
          <w:rFonts w:ascii="Arial" w:hAnsi="Arial" w:cs="Arial"/>
          <w:color w:val="00000A"/>
          <w:sz w:val="22"/>
          <w:szCs w:val="22"/>
        </w:rPr>
        <w:t>had been appointed</w:t>
      </w:r>
      <w:proofErr w:type="gramEnd"/>
      <w:r>
        <w:rPr>
          <w:rFonts w:ascii="Arial" w:hAnsi="Arial" w:cs="Arial"/>
          <w:color w:val="00000A"/>
          <w:sz w:val="22"/>
          <w:szCs w:val="22"/>
        </w:rPr>
        <w:t>, Robert Nava.  He also</w:t>
      </w:r>
      <w:r w:rsidR="004A0C3A">
        <w:rPr>
          <w:rFonts w:ascii="Arial" w:hAnsi="Arial" w:cs="Arial"/>
          <w:color w:val="00000A"/>
          <w:sz w:val="22"/>
          <w:szCs w:val="22"/>
        </w:rPr>
        <w:t xml:space="preserve"> reported that </w:t>
      </w:r>
      <w:r>
        <w:rPr>
          <w:rFonts w:ascii="Arial" w:hAnsi="Arial" w:cs="Arial"/>
          <w:color w:val="00000A"/>
          <w:sz w:val="22"/>
          <w:szCs w:val="22"/>
        </w:rPr>
        <w:t xml:space="preserve">the College of Arts and Letters are hiring a development person for their college.  Mr. Fischer-Smith will oversee that individual, but will primarily return to CNS full-time as the development director.  </w:t>
      </w:r>
    </w:p>
    <w:p w:rsidR="00D81AB2" w:rsidRDefault="00970788" w:rsidP="0063114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</w:t>
      </w:r>
      <w:r w:rsidR="00D81AB2">
        <w:rPr>
          <w:rFonts w:ascii="Arial" w:hAnsi="Arial" w:cs="Arial"/>
          <w:sz w:val="22"/>
          <w:szCs w:val="22"/>
        </w:rPr>
        <w:t xml:space="preserve"> Burch</w:t>
      </w:r>
      <w:r>
        <w:rPr>
          <w:rFonts w:ascii="Arial" w:hAnsi="Arial" w:cs="Arial"/>
          <w:sz w:val="22"/>
          <w:szCs w:val="22"/>
        </w:rPr>
        <w:t xml:space="preserve"> reported that </w:t>
      </w:r>
      <w:r w:rsidR="00D81AB2">
        <w:rPr>
          <w:rFonts w:ascii="Arial" w:hAnsi="Arial" w:cs="Arial"/>
          <w:sz w:val="22"/>
          <w:szCs w:val="22"/>
        </w:rPr>
        <w:t xml:space="preserve">the nursing department </w:t>
      </w:r>
      <w:r w:rsidR="00857D67">
        <w:rPr>
          <w:rFonts w:ascii="Arial" w:hAnsi="Arial" w:cs="Arial"/>
          <w:sz w:val="22"/>
          <w:szCs w:val="22"/>
        </w:rPr>
        <w:t xml:space="preserve">received word from CCNE that they have met all </w:t>
      </w:r>
      <w:proofErr w:type="gramStart"/>
      <w:r w:rsidR="00857D67">
        <w:rPr>
          <w:rFonts w:ascii="Arial" w:hAnsi="Arial" w:cs="Arial"/>
          <w:sz w:val="22"/>
          <w:szCs w:val="22"/>
        </w:rPr>
        <w:t>4</w:t>
      </w:r>
      <w:proofErr w:type="gramEnd"/>
      <w:r w:rsidR="00857D67">
        <w:rPr>
          <w:rFonts w:ascii="Arial" w:hAnsi="Arial" w:cs="Arial"/>
          <w:sz w:val="22"/>
          <w:szCs w:val="22"/>
        </w:rPr>
        <w:t xml:space="preserve"> standards and their next review will not be until 2028</w:t>
      </w:r>
      <w:r w:rsidR="00D81AB2">
        <w:rPr>
          <w:rFonts w:ascii="Arial" w:hAnsi="Arial" w:cs="Arial"/>
          <w:sz w:val="22"/>
          <w:szCs w:val="22"/>
        </w:rPr>
        <w:t>.</w:t>
      </w:r>
    </w:p>
    <w:p w:rsidR="006A1A83" w:rsidRPr="006A1A83" w:rsidRDefault="006A1A83" w:rsidP="006A1A83">
      <w:pPr>
        <w:ind w:left="720"/>
        <w:rPr>
          <w:rFonts w:ascii="Arial" w:hAnsi="Arial" w:cs="Arial"/>
          <w:sz w:val="22"/>
          <w:szCs w:val="22"/>
        </w:rPr>
      </w:pPr>
    </w:p>
    <w:p w:rsidR="00004183" w:rsidRDefault="00004183" w:rsidP="0000418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Announcements from administration</w:t>
      </w:r>
    </w:p>
    <w:p w:rsidR="00676002" w:rsidRDefault="00D81AB2" w:rsidP="00676002">
      <w:pPr>
        <w:pStyle w:val="ListParagraph"/>
        <w:numPr>
          <w:ilvl w:val="0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676002">
        <w:rPr>
          <w:rFonts w:ascii="Arial" w:hAnsi="Arial" w:cs="Arial"/>
          <w:sz w:val="22"/>
          <w:szCs w:val="22"/>
        </w:rPr>
        <w:t>Maynard distributed handouts regarding CNS majors at PDC.  There are a lot of freshman in our majors at PDC.</w:t>
      </w:r>
    </w:p>
    <w:p w:rsidR="000E1D2E" w:rsidRDefault="00676002" w:rsidP="00676002">
      <w:pPr>
        <w:pStyle w:val="ListParagraph"/>
        <w:numPr>
          <w:ilvl w:val="0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Maynard distributed a copy of the factsheet that </w:t>
      </w:r>
      <w:proofErr w:type="gramStart"/>
      <w:r>
        <w:rPr>
          <w:rFonts w:ascii="Arial" w:hAnsi="Arial" w:cs="Arial"/>
          <w:sz w:val="22"/>
          <w:szCs w:val="22"/>
        </w:rPr>
        <w:t>was created</w:t>
      </w:r>
      <w:proofErr w:type="gramEnd"/>
      <w:r>
        <w:rPr>
          <w:rFonts w:ascii="Arial" w:hAnsi="Arial" w:cs="Arial"/>
          <w:sz w:val="22"/>
          <w:szCs w:val="22"/>
        </w:rPr>
        <w:t xml:space="preserve"> for CNS</w:t>
      </w:r>
      <w:r w:rsidR="00E46119" w:rsidRPr="002D0D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Dr. McMurran pointed out that the suggestions she had made concerning the factsheet </w:t>
      </w:r>
      <w:proofErr w:type="gramStart"/>
      <w:r>
        <w:rPr>
          <w:rFonts w:ascii="Arial" w:hAnsi="Arial" w:cs="Arial"/>
          <w:sz w:val="22"/>
          <w:szCs w:val="22"/>
        </w:rPr>
        <w:t>had not been inserted</w:t>
      </w:r>
      <w:proofErr w:type="gramEnd"/>
      <w:r>
        <w:rPr>
          <w:rFonts w:ascii="Arial" w:hAnsi="Arial" w:cs="Arial"/>
          <w:sz w:val="22"/>
          <w:szCs w:val="22"/>
        </w:rPr>
        <w:t xml:space="preserve">.  Specifically the math club was missing.  The chairs </w:t>
      </w:r>
      <w:proofErr w:type="gramStart"/>
      <w:r>
        <w:rPr>
          <w:rFonts w:ascii="Arial" w:hAnsi="Arial" w:cs="Arial"/>
          <w:sz w:val="22"/>
          <w:szCs w:val="22"/>
        </w:rPr>
        <w:t>were asked</w:t>
      </w:r>
      <w:proofErr w:type="gramEnd"/>
      <w:r>
        <w:rPr>
          <w:rFonts w:ascii="Arial" w:hAnsi="Arial" w:cs="Arial"/>
          <w:sz w:val="22"/>
          <w:szCs w:val="22"/>
        </w:rPr>
        <w:t xml:space="preserve"> to review the factsheet and send suggestions/corrections to Dr. Maynard.</w:t>
      </w:r>
    </w:p>
    <w:p w:rsidR="00676002" w:rsidRPr="002D0D6D" w:rsidRDefault="00676002" w:rsidP="00676002">
      <w:pPr>
        <w:pStyle w:val="ListParagraph"/>
        <w:numPr>
          <w:ilvl w:val="0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Maynard provided an update on the Peer Advising Center.  Health Science and Kinesiology have many students who use HPAC.  </w:t>
      </w:r>
    </w:p>
    <w:p w:rsidR="006D10ED" w:rsidRDefault="00E46119" w:rsidP="00E46119">
      <w:pPr>
        <w:pStyle w:val="ListParagraph"/>
        <w:numPr>
          <w:ilvl w:val="0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2D0D6D">
        <w:rPr>
          <w:rFonts w:ascii="Arial" w:hAnsi="Arial" w:cs="Arial"/>
          <w:sz w:val="22"/>
          <w:szCs w:val="22"/>
        </w:rPr>
        <w:t xml:space="preserve">McGill reported that for </w:t>
      </w:r>
      <w:r w:rsidR="00676002">
        <w:rPr>
          <w:rFonts w:ascii="Arial" w:hAnsi="Arial" w:cs="Arial"/>
          <w:sz w:val="22"/>
          <w:szCs w:val="22"/>
        </w:rPr>
        <w:t>winter quarter many of the courses are already full</w:t>
      </w:r>
      <w:r>
        <w:rPr>
          <w:rFonts w:ascii="Arial" w:hAnsi="Arial" w:cs="Arial"/>
          <w:sz w:val="22"/>
          <w:szCs w:val="22"/>
        </w:rPr>
        <w:t>.</w:t>
      </w:r>
      <w:r w:rsidR="00676002">
        <w:rPr>
          <w:rFonts w:ascii="Arial" w:hAnsi="Arial" w:cs="Arial"/>
          <w:sz w:val="22"/>
          <w:szCs w:val="22"/>
        </w:rPr>
        <w:t xml:space="preserve">  She distributed a handout for courses that appear to be bottleneck courses.  </w:t>
      </w:r>
    </w:p>
    <w:p w:rsidR="00676002" w:rsidRDefault="00676002" w:rsidP="00E46119">
      <w:pPr>
        <w:pStyle w:val="ListParagraph"/>
        <w:numPr>
          <w:ilvl w:val="0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reported that the Optimizer had been run on November </w:t>
      </w:r>
      <w:proofErr w:type="gramStart"/>
      <w:r>
        <w:rPr>
          <w:rFonts w:ascii="Arial" w:hAnsi="Arial" w:cs="Arial"/>
          <w:sz w:val="22"/>
          <w:szCs w:val="22"/>
        </w:rPr>
        <w:t>5</w:t>
      </w:r>
      <w:r w:rsidRPr="00676002">
        <w:rPr>
          <w:rFonts w:ascii="Arial" w:hAnsi="Arial" w:cs="Arial"/>
          <w:sz w:val="22"/>
          <w:szCs w:val="22"/>
          <w:vertAlign w:val="superscript"/>
        </w:rPr>
        <w:t>th</w:t>
      </w:r>
      <w:proofErr w:type="gramEnd"/>
      <w:r>
        <w:rPr>
          <w:rFonts w:ascii="Arial" w:hAnsi="Arial" w:cs="Arial"/>
          <w:sz w:val="22"/>
          <w:szCs w:val="22"/>
        </w:rPr>
        <w:t xml:space="preserve"> and ASCs should have received an email if there were courses that did not receive a room assignment.</w:t>
      </w:r>
    </w:p>
    <w:p w:rsidR="00676002" w:rsidRDefault="00676002" w:rsidP="00E46119">
      <w:pPr>
        <w:pStyle w:val="ListParagraph"/>
        <w:numPr>
          <w:ilvl w:val="0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reminded the chairs that </w:t>
      </w:r>
      <w:r w:rsidR="00270146">
        <w:rPr>
          <w:rFonts w:ascii="Arial" w:hAnsi="Arial" w:cs="Arial"/>
          <w:sz w:val="22"/>
          <w:szCs w:val="22"/>
        </w:rPr>
        <w:t xml:space="preserve">any service courses that they offer for other departments should be entered on the </w:t>
      </w:r>
      <w:proofErr w:type="spellStart"/>
      <w:r w:rsidR="00270146">
        <w:rPr>
          <w:rFonts w:ascii="Arial" w:hAnsi="Arial" w:cs="Arial"/>
          <w:sz w:val="22"/>
          <w:szCs w:val="22"/>
        </w:rPr>
        <w:t>GoogleSheet</w:t>
      </w:r>
      <w:proofErr w:type="spellEnd"/>
      <w:r w:rsidR="00270146">
        <w:rPr>
          <w:rFonts w:ascii="Arial" w:hAnsi="Arial" w:cs="Arial"/>
          <w:sz w:val="22"/>
          <w:szCs w:val="22"/>
        </w:rPr>
        <w:t xml:space="preserve"> at </w:t>
      </w:r>
      <w:hyperlink r:id="rId5" w:history="1">
        <w:r w:rsidR="00270146" w:rsidRPr="00424AAE">
          <w:rPr>
            <w:rStyle w:val="Hyperlink"/>
            <w:rFonts w:ascii="Arial" w:hAnsi="Arial" w:cs="Arial"/>
            <w:sz w:val="22"/>
            <w:szCs w:val="22"/>
          </w:rPr>
          <w:t>https://docs/google/com/spreadsheets/d/1cQy3eohid1zcx-BJveNKyMAgsHI8FF04HYXsLPx3N1M/edit#gid=1834547751</w:t>
        </w:r>
      </w:hyperlink>
      <w:r w:rsidR="00270146">
        <w:rPr>
          <w:rFonts w:ascii="Arial" w:hAnsi="Arial" w:cs="Arial"/>
          <w:sz w:val="22"/>
          <w:szCs w:val="22"/>
        </w:rPr>
        <w:t xml:space="preserve"> by the end of </w:t>
      </w:r>
      <w:proofErr w:type="gramStart"/>
      <w:r w:rsidR="00270146">
        <w:rPr>
          <w:rFonts w:ascii="Arial" w:hAnsi="Arial" w:cs="Arial"/>
          <w:sz w:val="22"/>
          <w:szCs w:val="22"/>
        </w:rPr>
        <w:t>Fall</w:t>
      </w:r>
      <w:proofErr w:type="gramEnd"/>
      <w:r w:rsidR="00270146">
        <w:rPr>
          <w:rFonts w:ascii="Arial" w:hAnsi="Arial" w:cs="Arial"/>
          <w:sz w:val="22"/>
          <w:szCs w:val="22"/>
        </w:rPr>
        <w:t xml:space="preserve"> quarter.</w:t>
      </w:r>
    </w:p>
    <w:p w:rsidR="00676002" w:rsidRDefault="00676002" w:rsidP="00E46119">
      <w:pPr>
        <w:pStyle w:val="ListParagraph"/>
        <w:numPr>
          <w:ilvl w:val="0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McGill reported on the Associate</w:t>
      </w:r>
      <w:r w:rsidR="00062608">
        <w:rPr>
          <w:rFonts w:ascii="Arial" w:hAnsi="Arial" w:cs="Arial"/>
          <w:sz w:val="22"/>
          <w:szCs w:val="22"/>
        </w:rPr>
        <w:t xml:space="preserve"> Deans’ meeting with the Provost yesterday.  Topics of discussion were:</w:t>
      </w:r>
    </w:p>
    <w:p w:rsidR="00E46119" w:rsidRDefault="00062608" w:rsidP="00E46119">
      <w:pPr>
        <w:pStyle w:val="ListParagraph"/>
        <w:numPr>
          <w:ilvl w:val="1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Lowering the DFWI</w:t>
      </w:r>
    </w:p>
    <w:p w:rsidR="00062608" w:rsidRDefault="00062608" w:rsidP="00E46119">
      <w:pPr>
        <w:pStyle w:val="ListParagraph"/>
        <w:numPr>
          <w:ilvl w:val="1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TRC professional development</w:t>
      </w:r>
    </w:p>
    <w:p w:rsidR="00062608" w:rsidRDefault="00062608" w:rsidP="00E46119">
      <w:pPr>
        <w:pStyle w:val="ListParagraph"/>
        <w:numPr>
          <w:ilvl w:val="1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Lecturer evaluations</w:t>
      </w:r>
    </w:p>
    <w:p w:rsidR="00062608" w:rsidRDefault="00270146" w:rsidP="00E46119">
      <w:pPr>
        <w:pStyle w:val="ListParagraph"/>
        <w:numPr>
          <w:ilvl w:val="1"/>
          <w:numId w:val="2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 and cons of converting part-time faculty funds to tenure-track positions</w:t>
      </w:r>
      <w:bookmarkStart w:id="0" w:name="_GoBack"/>
      <w:bookmarkEnd w:id="0"/>
      <w:r w:rsidR="00062608">
        <w:rPr>
          <w:rFonts w:ascii="Arial" w:hAnsi="Arial" w:cs="Arial"/>
          <w:sz w:val="22"/>
          <w:szCs w:val="22"/>
        </w:rPr>
        <w:t>.</w:t>
      </w:r>
    </w:p>
    <w:p w:rsidR="004F442D" w:rsidRDefault="00613B87" w:rsidP="009F033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Pantula </w:t>
      </w:r>
      <w:r w:rsidR="00062608">
        <w:rPr>
          <w:rFonts w:ascii="Arial" w:hAnsi="Arial" w:cs="Arial"/>
          <w:sz w:val="22"/>
          <w:szCs w:val="22"/>
        </w:rPr>
        <w:t xml:space="preserve">spoke to the chairs about the </w:t>
      </w:r>
      <w:proofErr w:type="gramStart"/>
      <w:r w:rsidR="00062608">
        <w:rPr>
          <w:rFonts w:ascii="Arial" w:hAnsi="Arial" w:cs="Arial"/>
          <w:sz w:val="22"/>
          <w:szCs w:val="22"/>
        </w:rPr>
        <w:t>9</w:t>
      </w:r>
      <w:proofErr w:type="gramEnd"/>
      <w:r w:rsidR="00062608">
        <w:rPr>
          <w:rFonts w:ascii="Arial" w:hAnsi="Arial" w:cs="Arial"/>
          <w:sz w:val="22"/>
          <w:szCs w:val="22"/>
        </w:rPr>
        <w:t xml:space="preserve"> searches that are currently taking place in the college</w:t>
      </w:r>
      <w:r>
        <w:rPr>
          <w:rFonts w:ascii="Arial" w:hAnsi="Arial" w:cs="Arial"/>
          <w:sz w:val="22"/>
          <w:szCs w:val="22"/>
        </w:rPr>
        <w:t>.</w:t>
      </w:r>
      <w:r w:rsidR="001013A5">
        <w:rPr>
          <w:rFonts w:ascii="Arial" w:hAnsi="Arial" w:cs="Arial"/>
          <w:sz w:val="22"/>
          <w:szCs w:val="22"/>
        </w:rPr>
        <w:t xml:space="preserve">  </w:t>
      </w:r>
      <w:r w:rsidR="00062608">
        <w:rPr>
          <w:rFonts w:ascii="Arial" w:hAnsi="Arial" w:cs="Arial"/>
          <w:sz w:val="22"/>
          <w:szCs w:val="22"/>
        </w:rPr>
        <w:t xml:space="preserve">He asked chairs to be aware that if their search produces more than </w:t>
      </w:r>
      <w:proofErr w:type="gramStart"/>
      <w:r w:rsidR="00062608">
        <w:rPr>
          <w:rFonts w:ascii="Arial" w:hAnsi="Arial" w:cs="Arial"/>
          <w:sz w:val="22"/>
          <w:szCs w:val="22"/>
        </w:rPr>
        <w:t>1</w:t>
      </w:r>
      <w:proofErr w:type="gramEnd"/>
      <w:r w:rsidR="00062608">
        <w:rPr>
          <w:rFonts w:ascii="Arial" w:hAnsi="Arial" w:cs="Arial"/>
          <w:sz w:val="22"/>
          <w:szCs w:val="22"/>
        </w:rPr>
        <w:t xml:space="preserve"> good candidate to keep in mind that candidate might be a possibility for hire at PDC.  Dr. Chao pointed out that would not work for the biology department as they search for specific specialties.  </w:t>
      </w:r>
    </w:p>
    <w:p w:rsidR="006D10ED" w:rsidRPr="006D10ED" w:rsidRDefault="006D10ED" w:rsidP="006D10E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sectPr w:rsidR="006D10ED" w:rsidRPr="006D10ED">
      <w:pgSz w:w="12240" w:h="15840"/>
      <w:pgMar w:top="1440" w:right="1800" w:bottom="1440" w:left="19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4BD"/>
    <w:multiLevelType w:val="hybridMultilevel"/>
    <w:tmpl w:val="8196E31A"/>
    <w:lvl w:ilvl="0" w:tplc="FD9021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8F6855"/>
    <w:multiLevelType w:val="multilevel"/>
    <w:tmpl w:val="715E9368"/>
    <w:lvl w:ilvl="0">
      <w:start w:val="1"/>
      <w:numFmt w:val="bullet"/>
      <w:lvlText w:val="-"/>
      <w:lvlJc w:val="left"/>
      <w:pPr>
        <w:ind w:left="1080" w:hanging="360"/>
      </w:pPr>
      <w:rPr>
        <w:rFonts w:ascii="Garamond" w:hAnsi="Garamond" w:cs="Times New Roman" w:hint="default"/>
        <w:sz w:val="22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22039C"/>
    <w:multiLevelType w:val="hybridMultilevel"/>
    <w:tmpl w:val="BF48E522"/>
    <w:lvl w:ilvl="0" w:tplc="83908C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FF0AF1"/>
    <w:multiLevelType w:val="hybridMultilevel"/>
    <w:tmpl w:val="1F740E48"/>
    <w:lvl w:ilvl="0" w:tplc="C1E86C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CF0478"/>
    <w:multiLevelType w:val="multilevel"/>
    <w:tmpl w:val="5BF660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83"/>
    <w:rsid w:val="00004183"/>
    <w:rsid w:val="00062608"/>
    <w:rsid w:val="000A497F"/>
    <w:rsid w:val="000B70FD"/>
    <w:rsid w:val="000E1D2E"/>
    <w:rsid w:val="001013A5"/>
    <w:rsid w:val="0011533E"/>
    <w:rsid w:val="00161FD1"/>
    <w:rsid w:val="001E33C6"/>
    <w:rsid w:val="00216B3A"/>
    <w:rsid w:val="00221526"/>
    <w:rsid w:val="00270146"/>
    <w:rsid w:val="002D0D6D"/>
    <w:rsid w:val="00455F7D"/>
    <w:rsid w:val="004739B6"/>
    <w:rsid w:val="004A0C3A"/>
    <w:rsid w:val="004F312E"/>
    <w:rsid w:val="004F442D"/>
    <w:rsid w:val="00573759"/>
    <w:rsid w:val="005D6AF8"/>
    <w:rsid w:val="005F2D75"/>
    <w:rsid w:val="00613B87"/>
    <w:rsid w:val="0061672E"/>
    <w:rsid w:val="00631140"/>
    <w:rsid w:val="00636DC1"/>
    <w:rsid w:val="006629B1"/>
    <w:rsid w:val="00676002"/>
    <w:rsid w:val="006A1A83"/>
    <w:rsid w:val="006C2338"/>
    <w:rsid w:val="006D10ED"/>
    <w:rsid w:val="007431D9"/>
    <w:rsid w:val="00756F9C"/>
    <w:rsid w:val="007A0AA5"/>
    <w:rsid w:val="007E654B"/>
    <w:rsid w:val="008239FC"/>
    <w:rsid w:val="00857D67"/>
    <w:rsid w:val="00925556"/>
    <w:rsid w:val="0093394D"/>
    <w:rsid w:val="009460CF"/>
    <w:rsid w:val="0096738D"/>
    <w:rsid w:val="00970788"/>
    <w:rsid w:val="009A1333"/>
    <w:rsid w:val="009D4D13"/>
    <w:rsid w:val="009E301A"/>
    <w:rsid w:val="009F07DC"/>
    <w:rsid w:val="009F094D"/>
    <w:rsid w:val="00AD2439"/>
    <w:rsid w:val="00BA16EC"/>
    <w:rsid w:val="00BA3689"/>
    <w:rsid w:val="00BB4C6F"/>
    <w:rsid w:val="00BD21E8"/>
    <w:rsid w:val="00CB0AA9"/>
    <w:rsid w:val="00CB3728"/>
    <w:rsid w:val="00D81AB2"/>
    <w:rsid w:val="00D937C5"/>
    <w:rsid w:val="00E05697"/>
    <w:rsid w:val="00E46119"/>
    <w:rsid w:val="00E72757"/>
    <w:rsid w:val="00E741DD"/>
    <w:rsid w:val="00EC429D"/>
    <w:rsid w:val="00EE02A2"/>
    <w:rsid w:val="00F3731D"/>
    <w:rsid w:val="00F43197"/>
    <w:rsid w:val="00F8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BC4D"/>
  <w15:chartTrackingRefBased/>
  <w15:docId w15:val="{A4265332-B396-41AB-AB7C-CBA76C59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8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041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0C3A"/>
    <w:rPr>
      <w:rFonts w:eastAsiaTheme="minorHAnsi"/>
      <w:color w:val="auto"/>
    </w:rPr>
  </w:style>
  <w:style w:type="character" w:styleId="Hyperlink">
    <w:name w:val="Hyperlink"/>
    <w:basedOn w:val="DefaultParagraphFont"/>
    <w:uiPriority w:val="99"/>
    <w:unhideWhenUsed/>
    <w:rsid w:val="00270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/google/com/spreadsheets/d/1cQy3eohid1zcx-BJveNKyMAgsHI8FF04HYXsLPx3N1M/edit#gid=1834547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dcterms:created xsi:type="dcterms:W3CDTF">2018-11-30T22:38:00Z</dcterms:created>
  <dcterms:modified xsi:type="dcterms:W3CDTF">2018-12-03T17:42:00Z</dcterms:modified>
</cp:coreProperties>
</file>