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A278D" w14:textId="77777777" w:rsidR="00AF4E8C" w:rsidRDefault="00AF4E8C" w:rsidP="00AF4E8C">
      <w:pPr>
        <w:tabs>
          <w:tab w:val="left" w:pos="450"/>
        </w:tabs>
        <w:spacing w:before="40"/>
        <w:jc w:val="center"/>
        <w:rPr>
          <w:rFonts w:ascii="tiems new roman" w:hAnsi="tiems new roman"/>
        </w:rPr>
      </w:pPr>
      <w:r>
        <w:rPr>
          <w:rFonts w:ascii="tiems new roman" w:hAnsi="tiems new roman"/>
        </w:rPr>
        <w:t>CALIFORNIA STATE UNIVERSITY, SAN BERNARDINO</w:t>
      </w:r>
    </w:p>
    <w:p w14:paraId="7D9BF3EE" w14:textId="77777777" w:rsidR="00AF4E8C" w:rsidRPr="00AF4E8C" w:rsidRDefault="00AF4E8C" w:rsidP="00AF4E8C">
      <w:pPr>
        <w:tabs>
          <w:tab w:val="left" w:pos="450"/>
        </w:tabs>
        <w:spacing w:before="40"/>
        <w:jc w:val="center"/>
        <w:rPr>
          <w:rFonts w:ascii="tiems new roman" w:hAnsi="tiems new roman"/>
        </w:rPr>
      </w:pPr>
      <w:r w:rsidRPr="00AF4E8C">
        <w:rPr>
          <w:rFonts w:ascii="tiems new roman" w:hAnsi="tiems new roman" w:hint="eastAsia"/>
        </w:rPr>
        <w:t>TEACHING RESOURCE CENTER</w:t>
      </w:r>
    </w:p>
    <w:p w14:paraId="62E9FC01" w14:textId="77777777" w:rsidR="0023501E" w:rsidRPr="00AF4E8C" w:rsidRDefault="00716C72" w:rsidP="00AF4E8C">
      <w:pPr>
        <w:tabs>
          <w:tab w:val="left" w:pos="450"/>
        </w:tabs>
        <w:spacing w:before="100"/>
        <w:jc w:val="center"/>
        <w:rPr>
          <w:rFonts w:ascii="tiems new roman" w:hAnsi="tiems new roman"/>
          <w:b/>
        </w:rPr>
      </w:pPr>
      <w:r>
        <w:rPr>
          <w:rFonts w:ascii="tiems new roman" w:hAnsi="tiems new roman"/>
          <w:b/>
        </w:rPr>
        <w:t xml:space="preserve">Report:  </w:t>
      </w:r>
      <w:r w:rsidR="00E7729D" w:rsidRPr="00AF4E8C">
        <w:rPr>
          <w:rFonts w:ascii="tiems new roman" w:hAnsi="tiems new roman"/>
          <w:b/>
        </w:rPr>
        <w:t xml:space="preserve">Teaching Skills Study Award </w:t>
      </w:r>
      <w:r>
        <w:rPr>
          <w:rFonts w:ascii="tiems new roman" w:hAnsi="tiems new roman"/>
          <w:b/>
        </w:rPr>
        <w:t xml:space="preserve">Spring 2019 </w:t>
      </w:r>
    </w:p>
    <w:p w14:paraId="45759232" w14:textId="77777777" w:rsidR="00E7729D" w:rsidRPr="00AF4E8C" w:rsidRDefault="00E7729D" w:rsidP="00AF4E8C">
      <w:pPr>
        <w:tabs>
          <w:tab w:val="left" w:pos="450"/>
        </w:tabs>
        <w:spacing w:before="40"/>
        <w:jc w:val="center"/>
        <w:rPr>
          <w:rFonts w:ascii="tiems new roman" w:hAnsi="tiems new roman"/>
        </w:rPr>
      </w:pPr>
      <w:r w:rsidRPr="00AF4E8C">
        <w:rPr>
          <w:rFonts w:ascii="tiems new roman" w:hAnsi="tiems new roman"/>
        </w:rPr>
        <w:t>Lynne Díaz-Rico</w:t>
      </w:r>
    </w:p>
    <w:p w14:paraId="4A766E37" w14:textId="77777777" w:rsidR="00E7729D" w:rsidRPr="00AF4E8C" w:rsidRDefault="00E7729D" w:rsidP="00126029">
      <w:pPr>
        <w:tabs>
          <w:tab w:val="left" w:pos="450"/>
        </w:tabs>
        <w:jc w:val="center"/>
        <w:rPr>
          <w:rFonts w:ascii="tiems new roman" w:hAnsi="tiems new roman"/>
        </w:rPr>
      </w:pPr>
    </w:p>
    <w:p w14:paraId="3C6F1CF5" w14:textId="77777777" w:rsidR="00126029" w:rsidRPr="00AF4E8C" w:rsidRDefault="00E7729D" w:rsidP="00126029">
      <w:pPr>
        <w:pStyle w:val="xmsonormal"/>
        <w:tabs>
          <w:tab w:val="left" w:pos="450"/>
        </w:tabs>
        <w:spacing w:before="60" w:beforeAutospacing="0" w:after="0" w:afterAutospacing="0"/>
        <w:rPr>
          <w:rFonts w:ascii="tiems new roman" w:hAnsi="tiems new roman" w:cs="Arial"/>
          <w:color w:val="000000"/>
          <w:sz w:val="24"/>
          <w:szCs w:val="24"/>
        </w:rPr>
      </w:pPr>
      <w:r w:rsidRPr="00AF4E8C">
        <w:rPr>
          <w:rFonts w:ascii="tiems new roman" w:hAnsi="tiems new roman" w:cs="Arial"/>
          <w:color w:val="000000"/>
          <w:sz w:val="24"/>
          <w:szCs w:val="24"/>
        </w:rPr>
        <w:t xml:space="preserve">Name of Conference Attended:  </w:t>
      </w:r>
    </w:p>
    <w:p w14:paraId="0DB6A8D7" w14:textId="77777777" w:rsidR="00126029" w:rsidRPr="00AF4E8C" w:rsidRDefault="00E7729D" w:rsidP="00126029">
      <w:pPr>
        <w:pStyle w:val="xmsonormal"/>
        <w:tabs>
          <w:tab w:val="left" w:pos="450"/>
        </w:tabs>
        <w:spacing w:before="60" w:beforeAutospacing="0" w:after="0" w:afterAutospacing="0"/>
        <w:rPr>
          <w:rFonts w:ascii="tiems new roman" w:hAnsi="tiems new roman" w:cs="Arial"/>
          <w:color w:val="000000"/>
          <w:sz w:val="8"/>
          <w:szCs w:val="24"/>
        </w:rPr>
      </w:pPr>
      <w:r w:rsidRPr="00AF4E8C">
        <w:rPr>
          <w:rFonts w:ascii="tiems new roman" w:hAnsi="tiems new roman" w:cs="Arial"/>
          <w:b/>
          <w:color w:val="000000"/>
          <w:sz w:val="24"/>
          <w:szCs w:val="24"/>
        </w:rPr>
        <w:t xml:space="preserve">New York Adult Basic Education </w:t>
      </w:r>
      <w:r w:rsidR="00126029" w:rsidRPr="00AF4E8C">
        <w:rPr>
          <w:rFonts w:ascii="tiems new roman" w:hAnsi="tiems new roman" w:cs="Arial"/>
          <w:b/>
          <w:color w:val="000000"/>
          <w:sz w:val="24"/>
          <w:szCs w:val="24"/>
        </w:rPr>
        <w:t>/English to Speakers of Other Languages Conference</w:t>
      </w:r>
      <w:r w:rsidRPr="00AF4E8C">
        <w:rPr>
          <w:rFonts w:ascii="tiems new roman" w:hAnsi="tiems new roman" w:cs="Arial"/>
          <w:b/>
          <w:color w:val="000000"/>
          <w:sz w:val="24"/>
          <w:szCs w:val="24"/>
        </w:rPr>
        <w:br/>
      </w:r>
    </w:p>
    <w:p w14:paraId="3377FEAC" w14:textId="77777777" w:rsidR="00126029" w:rsidRPr="00AF4E8C" w:rsidRDefault="00126029" w:rsidP="00126029">
      <w:pPr>
        <w:pStyle w:val="xmsonormal"/>
        <w:tabs>
          <w:tab w:val="left" w:pos="450"/>
        </w:tabs>
        <w:spacing w:before="60" w:beforeAutospacing="0" w:after="0" w:afterAutospacing="0"/>
        <w:rPr>
          <w:rFonts w:ascii="tiems new roman" w:hAnsi="tiems new roman" w:cs="Arial"/>
          <w:b/>
          <w:color w:val="1D1E1F"/>
          <w:sz w:val="24"/>
          <w:szCs w:val="24"/>
        </w:rPr>
      </w:pPr>
      <w:r w:rsidRPr="00AF4E8C">
        <w:rPr>
          <w:rFonts w:ascii="tiems new roman" w:hAnsi="tiems new roman" w:cs="Arial"/>
          <w:color w:val="000000"/>
          <w:sz w:val="24"/>
          <w:szCs w:val="24"/>
          <w:u w:val="single"/>
        </w:rPr>
        <w:t>Teaching Strategy Studied</w:t>
      </w:r>
      <w:r w:rsidR="00E7729D" w:rsidRPr="00AF4E8C">
        <w:rPr>
          <w:rFonts w:ascii="tiems new roman" w:hAnsi="tiems new roman" w:cs="Arial"/>
          <w:color w:val="000000"/>
          <w:sz w:val="24"/>
          <w:szCs w:val="24"/>
        </w:rPr>
        <w:t xml:space="preserve">  </w:t>
      </w:r>
    </w:p>
    <w:p w14:paraId="1D71D9AA" w14:textId="77777777" w:rsidR="006B0480" w:rsidRPr="00AF4E8C" w:rsidRDefault="00E7729D" w:rsidP="00126029">
      <w:pPr>
        <w:pStyle w:val="xmsonormal"/>
        <w:tabs>
          <w:tab w:val="left" w:pos="450"/>
        </w:tabs>
        <w:spacing w:before="60" w:beforeAutospacing="0" w:after="0" w:afterAutospacing="0"/>
        <w:rPr>
          <w:rFonts w:ascii="tiems new roman" w:hAnsi="tiems new roman" w:cs="Arial"/>
          <w:b/>
          <w:color w:val="1D1E1F"/>
          <w:sz w:val="24"/>
          <w:szCs w:val="24"/>
        </w:rPr>
      </w:pPr>
      <w:r w:rsidRPr="00AF4E8C">
        <w:rPr>
          <w:rFonts w:ascii="tiems new roman" w:hAnsi="tiems new roman" w:cs="Arial"/>
          <w:b/>
          <w:color w:val="1D1E1F"/>
          <w:sz w:val="24"/>
          <w:szCs w:val="24"/>
        </w:rPr>
        <w:t>Multimodal FX: Teaching Infographics</w:t>
      </w:r>
      <w:bookmarkStart w:id="0" w:name="_GoBack"/>
      <w:bookmarkEnd w:id="0"/>
    </w:p>
    <w:p w14:paraId="33B805AE" w14:textId="77777777" w:rsidR="00AF4E8C" w:rsidRDefault="006B0480" w:rsidP="00AF4E8C">
      <w:pPr>
        <w:pStyle w:val="xmsonormal"/>
        <w:tabs>
          <w:tab w:val="left" w:pos="450"/>
        </w:tabs>
        <w:spacing w:before="60" w:beforeAutospacing="0" w:after="0" w:afterAutospacing="0"/>
        <w:jc w:val="right"/>
        <w:rPr>
          <w:rFonts w:ascii="tiems new roman" w:hAnsi="tiems new roman" w:cs="Arial"/>
          <w:i/>
          <w:color w:val="1D1E1F"/>
          <w:sz w:val="24"/>
          <w:szCs w:val="24"/>
        </w:rPr>
      </w:pPr>
      <w:r w:rsidRPr="00AF4E8C">
        <w:rPr>
          <w:rFonts w:ascii="tiems new roman" w:hAnsi="tiems new roman" w:cs="Arial"/>
          <w:color w:val="1D1E1F"/>
          <w:sz w:val="24"/>
          <w:szCs w:val="24"/>
        </w:rPr>
        <w:t>Session:</w:t>
      </w:r>
      <w:r w:rsidRPr="00AF4E8C">
        <w:rPr>
          <w:rFonts w:ascii="tiems new roman" w:hAnsi="tiems new roman" w:cs="Arial"/>
          <w:b/>
          <w:color w:val="1D1E1F"/>
          <w:sz w:val="24"/>
          <w:szCs w:val="24"/>
        </w:rPr>
        <w:t xml:space="preserve"> </w:t>
      </w:r>
      <w:r w:rsidRPr="00AF4E8C">
        <w:rPr>
          <w:rFonts w:ascii="tiems new roman" w:hAnsi="tiems new roman" w:cs="Arial"/>
          <w:i/>
          <w:color w:val="1D1E1F"/>
          <w:sz w:val="24"/>
          <w:szCs w:val="24"/>
        </w:rPr>
        <w:t>Media Literacy or How I Learned to Stop Worrying and Love Infographics</w:t>
      </w:r>
    </w:p>
    <w:p w14:paraId="35BEC385" w14:textId="77777777" w:rsidR="00126029" w:rsidRPr="00AF4E8C" w:rsidRDefault="006B0480" w:rsidP="00AF4E8C">
      <w:pPr>
        <w:pStyle w:val="xmsonormal"/>
        <w:tabs>
          <w:tab w:val="left" w:pos="450"/>
        </w:tabs>
        <w:spacing w:before="60" w:beforeAutospacing="0" w:after="0" w:afterAutospacing="0"/>
        <w:jc w:val="right"/>
        <w:rPr>
          <w:rFonts w:ascii="tiems new roman" w:hAnsi="tiems new roman" w:cs="Arial"/>
          <w:color w:val="000000"/>
          <w:sz w:val="10"/>
          <w:szCs w:val="24"/>
        </w:rPr>
      </w:pPr>
      <w:r w:rsidRPr="00AF4E8C">
        <w:rPr>
          <w:rFonts w:ascii="tiems new roman" w:hAnsi="tiems new roman" w:cs="Arial"/>
          <w:color w:val="1D1E1F"/>
          <w:sz w:val="24"/>
          <w:szCs w:val="24"/>
        </w:rPr>
        <w:t xml:space="preserve"> (Presenter, Lizelena Iglesias)</w:t>
      </w:r>
      <w:r w:rsidR="00E7729D" w:rsidRPr="00AF4E8C">
        <w:rPr>
          <w:rFonts w:ascii="tiems new roman" w:hAnsi="tiems new roman" w:cs="Arial"/>
          <w:color w:val="000000"/>
          <w:sz w:val="24"/>
          <w:szCs w:val="24"/>
        </w:rPr>
        <w:br/>
      </w:r>
    </w:p>
    <w:p w14:paraId="725FA0F3" w14:textId="77777777" w:rsidR="00E7729D" w:rsidRPr="00AF4E8C" w:rsidRDefault="00E7729D" w:rsidP="00126029">
      <w:pPr>
        <w:pStyle w:val="xmsonormal"/>
        <w:tabs>
          <w:tab w:val="left" w:pos="450"/>
        </w:tabs>
        <w:spacing w:before="60" w:beforeAutospacing="0" w:after="0" w:afterAutospacing="0"/>
        <w:rPr>
          <w:rFonts w:ascii="tiems new roman" w:hAnsi="tiems new roman" w:cs="Arial"/>
          <w:color w:val="000000"/>
          <w:sz w:val="24"/>
          <w:szCs w:val="24"/>
          <w:u w:val="single"/>
        </w:rPr>
      </w:pPr>
      <w:r w:rsidRPr="00AF4E8C">
        <w:rPr>
          <w:rFonts w:ascii="tiems new roman" w:hAnsi="tiems new roman" w:cs="Arial"/>
          <w:color w:val="000000"/>
          <w:sz w:val="24"/>
          <w:szCs w:val="24"/>
          <w:u w:val="single"/>
        </w:rPr>
        <w:t xml:space="preserve">How </w:t>
      </w:r>
      <w:r w:rsidR="00AF4E8C">
        <w:rPr>
          <w:rFonts w:ascii="tiems new roman" w:hAnsi="tiems new roman" w:cs="Arial"/>
          <w:color w:val="000000"/>
          <w:sz w:val="24"/>
          <w:szCs w:val="24"/>
          <w:u w:val="single"/>
        </w:rPr>
        <w:t xml:space="preserve">This Strategy Is </w:t>
      </w:r>
      <w:r w:rsidRPr="00AF4E8C">
        <w:rPr>
          <w:rFonts w:ascii="tiems new roman" w:hAnsi="tiems new roman" w:cs="Arial"/>
          <w:color w:val="000000"/>
          <w:sz w:val="24"/>
          <w:szCs w:val="24"/>
          <w:u w:val="single"/>
        </w:rPr>
        <w:t>Applied to Current Teaching</w:t>
      </w:r>
    </w:p>
    <w:p w14:paraId="59AE9019" w14:textId="77777777" w:rsidR="00126029" w:rsidRPr="00AF4E8C" w:rsidRDefault="00126029" w:rsidP="00126029">
      <w:pPr>
        <w:pStyle w:val="xmsonormal"/>
        <w:tabs>
          <w:tab w:val="left" w:pos="450"/>
        </w:tabs>
        <w:spacing w:before="60" w:beforeAutospacing="0" w:after="0" w:afterAutospacing="0"/>
        <w:rPr>
          <w:rFonts w:ascii="tiems new roman" w:hAnsi="tiems new roman" w:cs="Arial"/>
          <w:color w:val="000000"/>
          <w:sz w:val="24"/>
          <w:szCs w:val="24"/>
        </w:rPr>
      </w:pPr>
      <w:r w:rsidRPr="00AF4E8C">
        <w:rPr>
          <w:rFonts w:ascii="tiems new roman" w:hAnsi="tiems new roman" w:cs="Arial"/>
          <w:color w:val="000000"/>
          <w:sz w:val="24"/>
          <w:szCs w:val="24"/>
        </w:rPr>
        <w:tab/>
        <w:t xml:space="preserve">Multimodal access to literacy looms ever larger in the teaching world as icons, pictures, graphics, video, and other alternative semiotics </w:t>
      </w:r>
      <w:proofErr w:type="gramStart"/>
      <w:r w:rsidRPr="00AF4E8C">
        <w:rPr>
          <w:rFonts w:ascii="tiems new roman" w:hAnsi="tiems new roman" w:cs="Arial"/>
          <w:color w:val="000000"/>
          <w:sz w:val="24"/>
          <w:szCs w:val="24"/>
        </w:rPr>
        <w:t>colonize</w:t>
      </w:r>
      <w:proofErr w:type="gramEnd"/>
      <w:r w:rsidRPr="00AF4E8C">
        <w:rPr>
          <w:rFonts w:ascii="tiems new roman" w:hAnsi="tiems new roman" w:cs="Arial"/>
          <w:color w:val="000000"/>
          <w:sz w:val="24"/>
          <w:szCs w:val="24"/>
        </w:rPr>
        <w:t xml:space="preserve"> the linguistic sphere. Infographics is a way of presenting a mass of information in ways that augment the alphabetic mode, using images to convey complex concepts.</w:t>
      </w:r>
    </w:p>
    <w:p w14:paraId="18DAF8CF" w14:textId="77777777" w:rsidR="00126029" w:rsidRPr="00AF4E8C" w:rsidRDefault="00126029" w:rsidP="00126029">
      <w:pPr>
        <w:pStyle w:val="xmsonormal"/>
        <w:tabs>
          <w:tab w:val="left" w:pos="450"/>
        </w:tabs>
        <w:spacing w:before="60" w:beforeAutospacing="0" w:after="0" w:afterAutospacing="0"/>
        <w:rPr>
          <w:rFonts w:ascii="tiems new roman" w:hAnsi="tiems new roman" w:cs="Arial"/>
          <w:color w:val="000000"/>
          <w:sz w:val="24"/>
          <w:szCs w:val="24"/>
        </w:rPr>
      </w:pPr>
      <w:r w:rsidRPr="00AF4E8C">
        <w:rPr>
          <w:rFonts w:ascii="tiems new roman" w:hAnsi="tiems new roman" w:cs="Arial"/>
          <w:color w:val="000000"/>
          <w:sz w:val="24"/>
          <w:szCs w:val="24"/>
        </w:rPr>
        <w:tab/>
        <w:t>In the technology-enhanced 21</w:t>
      </w:r>
      <w:r w:rsidRPr="00AF4E8C">
        <w:rPr>
          <w:rFonts w:ascii="tiems new roman" w:hAnsi="tiems new roman" w:cs="Arial"/>
          <w:color w:val="000000"/>
          <w:sz w:val="24"/>
          <w:szCs w:val="24"/>
          <w:vertAlign w:val="superscript"/>
        </w:rPr>
        <w:t>st</w:t>
      </w:r>
      <w:r w:rsidRPr="00AF4E8C">
        <w:rPr>
          <w:rFonts w:ascii="tiems new roman" w:hAnsi="tiems new roman" w:cs="Arial"/>
          <w:color w:val="000000"/>
          <w:sz w:val="24"/>
          <w:szCs w:val="24"/>
        </w:rPr>
        <w:t xml:space="preserve"> century, many avenues have opened up</w:t>
      </w:r>
      <w:r w:rsidR="006B0480" w:rsidRPr="00AF4E8C">
        <w:rPr>
          <w:rFonts w:ascii="tiems new roman" w:hAnsi="tiems new roman" w:cs="Arial"/>
          <w:color w:val="000000"/>
          <w:sz w:val="24"/>
          <w:szCs w:val="24"/>
        </w:rPr>
        <w:t xml:space="preserve"> to integrate alternative media with content-area knowledge. Ms. Iglesias offered a mini-lesson that included both </w:t>
      </w:r>
      <w:proofErr w:type="spellStart"/>
      <w:r w:rsidR="006B0480" w:rsidRPr="00AF4E8C">
        <w:rPr>
          <w:rFonts w:ascii="tiems new roman" w:hAnsi="tiems new roman" w:cs="Arial"/>
          <w:color w:val="000000"/>
          <w:sz w:val="24"/>
          <w:szCs w:val="24"/>
        </w:rPr>
        <w:t>infographics</w:t>
      </w:r>
      <w:proofErr w:type="spellEnd"/>
      <w:r w:rsidR="006B0480" w:rsidRPr="00AF4E8C">
        <w:rPr>
          <w:rFonts w:ascii="tiems new roman" w:hAnsi="tiems new roman" w:cs="Arial"/>
          <w:color w:val="000000"/>
          <w:sz w:val="24"/>
          <w:szCs w:val="24"/>
        </w:rPr>
        <w:t xml:space="preserve"> and close reading to explore the use of </w:t>
      </w:r>
      <w:proofErr w:type="spellStart"/>
      <w:r w:rsidR="006B0480" w:rsidRPr="00AF4E8C">
        <w:rPr>
          <w:rFonts w:ascii="tiems new roman" w:hAnsi="tiems new roman" w:cs="Arial"/>
          <w:color w:val="000000"/>
          <w:sz w:val="24"/>
          <w:szCs w:val="24"/>
        </w:rPr>
        <w:t>infographics</w:t>
      </w:r>
      <w:proofErr w:type="spellEnd"/>
      <w:r w:rsidR="006B0480" w:rsidRPr="00AF4E8C">
        <w:rPr>
          <w:rFonts w:ascii="tiems new roman" w:hAnsi="tiems new roman" w:cs="Arial"/>
          <w:color w:val="000000"/>
          <w:sz w:val="24"/>
          <w:szCs w:val="24"/>
        </w:rPr>
        <w:t xml:space="preserve"> to deepen both content-area skills (in this case, oceanography) and digital-literacy skills.</w:t>
      </w:r>
    </w:p>
    <w:p w14:paraId="2387DBFE" w14:textId="77777777" w:rsidR="006B0480" w:rsidRPr="00AF4E8C" w:rsidRDefault="006B0480" w:rsidP="00126029">
      <w:pPr>
        <w:pStyle w:val="xmsonormal"/>
        <w:tabs>
          <w:tab w:val="left" w:pos="450"/>
        </w:tabs>
        <w:spacing w:before="60" w:beforeAutospacing="0" w:after="0" w:afterAutospacing="0"/>
        <w:rPr>
          <w:rFonts w:ascii="tiems new roman" w:hAnsi="tiems new roman" w:cs="Arial"/>
          <w:color w:val="000000"/>
          <w:sz w:val="24"/>
          <w:szCs w:val="24"/>
        </w:rPr>
      </w:pPr>
      <w:r w:rsidRPr="00AF4E8C">
        <w:rPr>
          <w:rFonts w:ascii="tiems new roman" w:hAnsi="tiems new roman" w:cs="Arial"/>
          <w:color w:val="000000"/>
          <w:sz w:val="24"/>
          <w:szCs w:val="24"/>
        </w:rPr>
        <w:tab/>
        <w:t xml:space="preserve">Participants in this session left with a deeper understanding and appreciation for ways to integrate technology and reading practices, including </w:t>
      </w:r>
      <w:r w:rsidR="00AF4E8C">
        <w:rPr>
          <w:rFonts w:ascii="tiems new roman" w:hAnsi="tiems new roman" w:cs="Arial"/>
          <w:color w:val="000000"/>
          <w:sz w:val="24"/>
          <w:szCs w:val="24"/>
        </w:rPr>
        <w:t xml:space="preserve">ways to improve </w:t>
      </w:r>
      <w:r w:rsidRPr="00AF4E8C">
        <w:rPr>
          <w:rFonts w:ascii="tiems new roman" w:hAnsi="tiems new roman" w:cs="Arial"/>
          <w:color w:val="000000"/>
          <w:sz w:val="24"/>
          <w:szCs w:val="24"/>
        </w:rPr>
        <w:t xml:space="preserve">vocabulary recognition, contextual grasp of </w:t>
      </w:r>
      <w:r w:rsidR="00AF4E8C">
        <w:rPr>
          <w:rFonts w:ascii="tiems new roman" w:hAnsi="tiems new roman" w:cs="Arial"/>
          <w:color w:val="000000"/>
          <w:sz w:val="24"/>
          <w:szCs w:val="24"/>
        </w:rPr>
        <w:t xml:space="preserve">meaning, concept retention, and </w:t>
      </w:r>
      <w:r w:rsidRPr="00AF4E8C">
        <w:rPr>
          <w:rFonts w:ascii="tiems new roman" w:hAnsi="tiems new roman" w:cs="Arial"/>
          <w:color w:val="000000"/>
          <w:sz w:val="24"/>
          <w:szCs w:val="24"/>
        </w:rPr>
        <w:t>close reading.</w:t>
      </w:r>
    </w:p>
    <w:p w14:paraId="2E0F5AFE" w14:textId="77777777" w:rsidR="00254E16" w:rsidRPr="00AF4E8C" w:rsidRDefault="006B0480" w:rsidP="00126029">
      <w:pPr>
        <w:pStyle w:val="xmsonormal"/>
        <w:tabs>
          <w:tab w:val="left" w:pos="450"/>
        </w:tabs>
        <w:spacing w:before="60" w:beforeAutospacing="0" w:after="0" w:afterAutospacing="0"/>
        <w:rPr>
          <w:rFonts w:ascii="tiems new roman" w:hAnsi="tiems new roman" w:cs="Arial"/>
          <w:color w:val="000000"/>
          <w:sz w:val="24"/>
          <w:szCs w:val="24"/>
        </w:rPr>
      </w:pPr>
      <w:r w:rsidRPr="00AF4E8C">
        <w:rPr>
          <w:rFonts w:ascii="tiems new roman" w:hAnsi="tiems new roman" w:cs="Arial"/>
          <w:color w:val="000000"/>
          <w:sz w:val="24"/>
          <w:szCs w:val="24"/>
        </w:rPr>
        <w:tab/>
        <w:t xml:space="preserve">The title of the mini-lesson is The Great Pacific Garbage Patch. Imagine the target </w:t>
      </w:r>
      <w:proofErr w:type="spellStart"/>
      <w:r w:rsidRPr="00AF4E8C">
        <w:rPr>
          <w:rFonts w:ascii="tiems new roman" w:hAnsi="tiems new roman" w:cs="Arial"/>
          <w:color w:val="000000"/>
          <w:sz w:val="24"/>
          <w:szCs w:val="24"/>
        </w:rPr>
        <w:t>infographic</w:t>
      </w:r>
      <w:proofErr w:type="spellEnd"/>
      <w:r w:rsidRPr="00AF4E8C">
        <w:rPr>
          <w:rFonts w:ascii="tiems new roman" w:hAnsi="tiems new roman" w:cs="Arial"/>
          <w:color w:val="000000"/>
          <w:sz w:val="24"/>
          <w:szCs w:val="24"/>
        </w:rPr>
        <w:t>: a 9” x 15” map of the world, centered on the Pacific Ocean. In the center of the ocean are two spiky spirals labeled “Eastern Garbage Patch” and “Western Garbage Patch.” Ocean currents</w:t>
      </w:r>
      <w:r w:rsidR="00254E16" w:rsidRPr="00AF4E8C">
        <w:rPr>
          <w:rFonts w:ascii="tiems new roman" w:hAnsi="tiems new roman" w:cs="Arial"/>
          <w:color w:val="000000"/>
          <w:sz w:val="24"/>
          <w:szCs w:val="24"/>
        </w:rPr>
        <w:t xml:space="preserve"> flowing around the continental </w:t>
      </w:r>
      <w:proofErr w:type="gramStart"/>
      <w:r w:rsidR="00254E16" w:rsidRPr="00AF4E8C">
        <w:rPr>
          <w:rFonts w:ascii="tiems new roman" w:hAnsi="tiems new roman" w:cs="Arial"/>
          <w:color w:val="000000"/>
          <w:sz w:val="24"/>
          <w:szCs w:val="24"/>
        </w:rPr>
        <w:t>land masses</w:t>
      </w:r>
      <w:proofErr w:type="gramEnd"/>
      <w:r w:rsidR="00254E16" w:rsidRPr="00AF4E8C">
        <w:rPr>
          <w:rFonts w:ascii="tiems new roman" w:hAnsi="tiems new roman" w:cs="Arial"/>
          <w:color w:val="000000"/>
          <w:sz w:val="24"/>
          <w:szCs w:val="24"/>
        </w:rPr>
        <w:t xml:space="preserve"> are represented by light blue curved arrows against the dark green background of the ocean.  Other oceanic areas are labeled “North Atlantic Gyre,” “South Atlantic Gyre,” “Indian Ocean Gyre,” ”South Pacific Gyre,” and “North Pacific Gyre.”</w:t>
      </w:r>
    </w:p>
    <w:p w14:paraId="1E229333" w14:textId="77777777" w:rsidR="00126029" w:rsidRPr="00AF4E8C" w:rsidRDefault="00254E16" w:rsidP="00126029">
      <w:pPr>
        <w:pStyle w:val="xmsonormal"/>
        <w:tabs>
          <w:tab w:val="left" w:pos="450"/>
        </w:tabs>
        <w:spacing w:before="60" w:beforeAutospacing="0" w:after="0" w:afterAutospacing="0"/>
        <w:rPr>
          <w:rFonts w:ascii="tiems new roman" w:hAnsi="tiems new roman" w:cs="Arial"/>
          <w:color w:val="000000"/>
          <w:sz w:val="24"/>
          <w:szCs w:val="24"/>
        </w:rPr>
      </w:pPr>
      <w:r w:rsidRPr="00AF4E8C">
        <w:rPr>
          <w:rFonts w:ascii="tiems new roman" w:hAnsi="tiems new roman" w:cs="Arial"/>
          <w:color w:val="000000"/>
          <w:sz w:val="24"/>
          <w:szCs w:val="24"/>
        </w:rPr>
        <w:tab/>
        <w:t xml:space="preserve">Written information is displayed in text blocks in contrasting ink placed atop the land and sea </w:t>
      </w:r>
      <w:proofErr w:type="gramStart"/>
      <w:r w:rsidRPr="00AF4E8C">
        <w:rPr>
          <w:rFonts w:ascii="tiems new roman" w:hAnsi="tiems new roman" w:cs="Arial"/>
          <w:color w:val="000000"/>
          <w:sz w:val="24"/>
          <w:szCs w:val="24"/>
        </w:rPr>
        <w:t>masses  One</w:t>
      </w:r>
      <w:proofErr w:type="gramEnd"/>
      <w:r w:rsidRPr="00AF4E8C">
        <w:rPr>
          <w:rFonts w:ascii="tiems new roman" w:hAnsi="tiems new roman" w:cs="Arial"/>
          <w:color w:val="000000"/>
          <w:sz w:val="24"/>
          <w:szCs w:val="24"/>
        </w:rPr>
        <w:t xml:space="preserve"> such text block below the North Pacific Gyre reads, “The wind-driven, swirling current of the North Pacific Gyre gathers marine pollution, slowly moving it towards the center of the region and trapping it.” Other text blocks offer other data about plastics and other ocean trash.</w:t>
      </w:r>
    </w:p>
    <w:p w14:paraId="2F75C599" w14:textId="77777777" w:rsidR="00E7729D" w:rsidRPr="00AF4E8C" w:rsidRDefault="00254E16" w:rsidP="00AF4E8C">
      <w:pPr>
        <w:pStyle w:val="xmsonormal"/>
        <w:tabs>
          <w:tab w:val="left" w:pos="450"/>
        </w:tabs>
        <w:spacing w:before="60" w:beforeAutospacing="0" w:after="0" w:afterAutospacing="0"/>
        <w:rPr>
          <w:rFonts w:ascii="tiems new roman" w:hAnsi="tiems new roman" w:cs="Arial"/>
          <w:color w:val="000000"/>
          <w:sz w:val="24"/>
          <w:szCs w:val="24"/>
        </w:rPr>
      </w:pPr>
      <w:r w:rsidRPr="00AF4E8C">
        <w:rPr>
          <w:rFonts w:ascii="tiems new roman" w:hAnsi="tiems new roman" w:cs="Arial"/>
          <w:color w:val="000000"/>
          <w:sz w:val="24"/>
          <w:szCs w:val="24"/>
        </w:rPr>
        <w:tab/>
        <w:t xml:space="preserve">Dividing the participants into groups and assigning each group a quadrant of the graphic, the instructor asked each to explain the information in their </w:t>
      </w:r>
      <w:r w:rsidR="00AF4E8C" w:rsidRPr="00AF4E8C">
        <w:rPr>
          <w:rFonts w:ascii="tiems new roman" w:hAnsi="tiems new roman" w:cs="Arial"/>
          <w:color w:val="000000"/>
          <w:sz w:val="24"/>
          <w:szCs w:val="24"/>
        </w:rPr>
        <w:t xml:space="preserve">given </w:t>
      </w:r>
      <w:r w:rsidRPr="00AF4E8C">
        <w:rPr>
          <w:rFonts w:ascii="tiems new roman" w:hAnsi="tiems new roman" w:cs="Arial"/>
          <w:color w:val="000000"/>
          <w:sz w:val="24"/>
          <w:szCs w:val="24"/>
        </w:rPr>
        <w:t>quadrant. Then we were given vocabu</w:t>
      </w:r>
      <w:r w:rsidR="00AF4E8C" w:rsidRPr="00AF4E8C">
        <w:rPr>
          <w:rFonts w:ascii="tiems new roman" w:hAnsi="tiems new roman" w:cs="Arial"/>
          <w:color w:val="000000"/>
          <w:sz w:val="24"/>
          <w:szCs w:val="24"/>
        </w:rPr>
        <w:t xml:space="preserve">lary cards and matching </w:t>
      </w:r>
      <w:r w:rsidRPr="00AF4E8C">
        <w:rPr>
          <w:rFonts w:ascii="tiems new roman" w:hAnsi="tiems new roman" w:cs="Arial"/>
          <w:color w:val="000000"/>
          <w:sz w:val="24"/>
          <w:szCs w:val="24"/>
        </w:rPr>
        <w:t>pictures</w:t>
      </w:r>
      <w:r w:rsidR="00AF4E8C" w:rsidRPr="00AF4E8C">
        <w:rPr>
          <w:rFonts w:ascii="tiems new roman" w:hAnsi="tiems new roman" w:cs="Arial"/>
          <w:color w:val="000000"/>
          <w:sz w:val="24"/>
          <w:szCs w:val="24"/>
        </w:rPr>
        <w:t>, with short listening quizzes administered via on our cellphones. Using this teaching method, we were able to absorb complicated concepts with relative ease, showing this to be a viable multimodal literacy strategy.</w:t>
      </w:r>
      <w:r w:rsidRPr="00AF4E8C">
        <w:rPr>
          <w:rFonts w:ascii="tiems new roman" w:hAnsi="tiems new roman" w:cs="Arial"/>
          <w:color w:val="000000"/>
          <w:sz w:val="24"/>
          <w:szCs w:val="24"/>
        </w:rPr>
        <w:t xml:space="preserve"> </w:t>
      </w:r>
    </w:p>
    <w:sectPr w:rsidR="00E7729D" w:rsidRPr="00AF4E8C" w:rsidSect="00AF4E8C">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ems ne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9D"/>
    <w:rsid w:val="00126029"/>
    <w:rsid w:val="001F3A0D"/>
    <w:rsid w:val="0023501E"/>
    <w:rsid w:val="00254E16"/>
    <w:rsid w:val="006B0480"/>
    <w:rsid w:val="00716C72"/>
    <w:rsid w:val="00AF4E8C"/>
    <w:rsid w:val="00E7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EA8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7729D"/>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7729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7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415</Words>
  <Characters>2370</Characters>
  <Application>Microsoft Macintosh Word</Application>
  <DocSecurity>0</DocSecurity>
  <Lines>19</Lines>
  <Paragraphs>5</Paragraphs>
  <ScaleCrop>false</ScaleCrop>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cp:lastModifiedBy>
  <cp:revision>2</cp:revision>
  <dcterms:created xsi:type="dcterms:W3CDTF">2019-08-13T22:15:00Z</dcterms:created>
  <dcterms:modified xsi:type="dcterms:W3CDTF">2019-08-14T00:10:00Z</dcterms:modified>
</cp:coreProperties>
</file>