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C4BA0E" w14:textId="36DBB912" w:rsidR="000D30F5" w:rsidRPr="00F724F9" w:rsidRDefault="000D30F5" w:rsidP="00F724F9">
      <w:pPr>
        <w:widowControl w:val="0"/>
        <w:autoSpaceDE w:val="0"/>
        <w:autoSpaceDN w:val="0"/>
        <w:adjustRightInd w:val="0"/>
        <w:spacing w:after="0"/>
        <w:rPr>
          <w:rFonts w:asciiTheme="minorHAnsi" w:hAnsiTheme="minorHAnsi" w:cs="Times"/>
        </w:rPr>
      </w:pPr>
      <w:r w:rsidRPr="00F724F9">
        <w:rPr>
          <w:rFonts w:asciiTheme="minorHAnsi" w:hAnsiTheme="minorHAnsi" w:cs="Helvetica"/>
          <w:b/>
          <w:bCs/>
        </w:rPr>
        <w:t>California State University, San Bernardino</w:t>
      </w:r>
      <w:r w:rsidR="0060332D">
        <w:rPr>
          <w:rFonts w:asciiTheme="minorHAnsi" w:hAnsiTheme="minorHAnsi" w:cs="Helvetica"/>
          <w:b/>
          <w:bCs/>
        </w:rPr>
        <w:tab/>
      </w:r>
      <w:r w:rsidR="0060332D">
        <w:rPr>
          <w:rFonts w:asciiTheme="minorHAnsi" w:hAnsiTheme="minorHAnsi" w:cs="Helvetica"/>
          <w:b/>
          <w:bCs/>
        </w:rPr>
        <w:tab/>
        <w:t>Administrative Procedure</w:t>
      </w:r>
    </w:p>
    <w:p w14:paraId="29228201" w14:textId="77777777" w:rsidR="000D30F5" w:rsidRPr="00F724F9" w:rsidRDefault="000D30F5" w:rsidP="00F724F9">
      <w:pPr>
        <w:widowControl w:val="0"/>
        <w:autoSpaceDE w:val="0"/>
        <w:autoSpaceDN w:val="0"/>
        <w:adjustRightInd w:val="0"/>
        <w:spacing w:after="0"/>
        <w:rPr>
          <w:rFonts w:asciiTheme="minorHAnsi" w:hAnsiTheme="minorHAnsi" w:cs="Times"/>
        </w:rPr>
      </w:pPr>
      <w:r w:rsidRPr="00F724F9">
        <w:rPr>
          <w:rFonts w:asciiTheme="minorHAnsi" w:hAnsiTheme="minorHAnsi" w:cs="Times"/>
          <w:noProof/>
          <w:lang w:eastAsia="en-US"/>
        </w:rPr>
        <w:drawing>
          <wp:inline distT="0" distB="0" distL="0" distR="0" wp14:anchorId="5904E3F4" wp14:editId="2BA9FB1B">
            <wp:extent cx="6184900" cy="12700"/>
            <wp:effectExtent l="0" t="0" r="12700" b="1270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84900" cy="12700"/>
                    </a:xfrm>
                    <a:prstGeom prst="rect">
                      <a:avLst/>
                    </a:prstGeom>
                    <a:noFill/>
                    <a:ln>
                      <a:noFill/>
                    </a:ln>
                  </pic:spPr>
                </pic:pic>
              </a:graphicData>
            </a:graphic>
          </wp:inline>
        </w:drawing>
      </w:r>
    </w:p>
    <w:p w14:paraId="2BE22ED1" w14:textId="77777777" w:rsidR="00EF790C" w:rsidRDefault="00920000" w:rsidP="00EF790C">
      <w:pPr>
        <w:widowControl w:val="0"/>
        <w:autoSpaceDE w:val="0"/>
        <w:autoSpaceDN w:val="0"/>
        <w:adjustRightInd w:val="0"/>
        <w:spacing w:after="240"/>
        <w:jc w:val="center"/>
        <w:rPr>
          <w:rFonts w:asciiTheme="minorHAnsi" w:hAnsiTheme="minorHAnsi" w:cs="Helvetica"/>
          <w:b/>
          <w:bCs/>
          <w:sz w:val="32"/>
          <w:szCs w:val="32"/>
        </w:rPr>
      </w:pPr>
      <w:r>
        <w:rPr>
          <w:rFonts w:asciiTheme="minorHAnsi" w:hAnsiTheme="minorHAnsi" w:cs="Helvetica"/>
          <w:b/>
          <w:bCs/>
          <w:sz w:val="32"/>
          <w:szCs w:val="32"/>
        </w:rPr>
        <w:t>Undergraduate Pathway to Graduation</w:t>
      </w:r>
    </w:p>
    <w:p w14:paraId="1F2AC239" w14:textId="10578FC4" w:rsidR="007F3110" w:rsidRPr="0060332D" w:rsidRDefault="007F3110" w:rsidP="0060332D">
      <w:pPr>
        <w:pStyle w:val="ListParagraph"/>
        <w:widowControl w:val="0"/>
        <w:numPr>
          <w:ilvl w:val="0"/>
          <w:numId w:val="2"/>
        </w:numPr>
        <w:autoSpaceDE w:val="0"/>
        <w:autoSpaceDN w:val="0"/>
        <w:adjustRightInd w:val="0"/>
        <w:spacing w:after="240"/>
        <w:jc w:val="center"/>
        <w:rPr>
          <w:rFonts w:asciiTheme="minorHAnsi" w:hAnsiTheme="minorHAnsi" w:cs="Times"/>
          <w:sz w:val="32"/>
          <w:szCs w:val="32"/>
        </w:rPr>
      </w:pPr>
      <w:r w:rsidRPr="0060332D">
        <w:rPr>
          <w:rFonts w:asciiTheme="minorHAnsi" w:hAnsiTheme="minorHAnsi" w:cs="Helvetica"/>
          <w:b/>
          <w:bCs/>
          <w:sz w:val="32"/>
          <w:szCs w:val="32"/>
        </w:rPr>
        <w:t>Declaring a Major</w:t>
      </w:r>
    </w:p>
    <w:p w14:paraId="4669C452" w14:textId="723FF79D" w:rsidR="007F3110" w:rsidRPr="007F3110" w:rsidRDefault="000D30F5" w:rsidP="000D30F5">
      <w:pPr>
        <w:widowControl w:val="0"/>
        <w:autoSpaceDE w:val="0"/>
        <w:autoSpaceDN w:val="0"/>
        <w:adjustRightInd w:val="0"/>
        <w:spacing w:after="240"/>
        <w:rPr>
          <w:rFonts w:asciiTheme="minorHAnsi" w:hAnsiTheme="minorHAnsi" w:cs="Helvetica"/>
          <w:sz w:val="22"/>
          <w:szCs w:val="22"/>
        </w:rPr>
      </w:pPr>
      <w:r w:rsidRPr="00EF790C">
        <w:rPr>
          <w:rFonts w:asciiTheme="minorHAnsi" w:hAnsiTheme="minorHAnsi" w:cs="Helvetica"/>
          <w:sz w:val="22"/>
          <w:szCs w:val="22"/>
        </w:rPr>
        <w:t xml:space="preserve">Students </w:t>
      </w:r>
      <w:r w:rsidR="007F3110">
        <w:rPr>
          <w:rFonts w:asciiTheme="minorHAnsi" w:hAnsiTheme="minorHAnsi" w:cs="Helvetica"/>
          <w:sz w:val="22"/>
          <w:szCs w:val="22"/>
        </w:rPr>
        <w:t xml:space="preserve">are encouraged to declare a major </w:t>
      </w:r>
      <w:r w:rsidR="00F172EE">
        <w:rPr>
          <w:rFonts w:asciiTheme="minorHAnsi" w:hAnsiTheme="minorHAnsi" w:cs="Helvetica"/>
          <w:sz w:val="22"/>
          <w:szCs w:val="22"/>
        </w:rPr>
        <w:t>early</w:t>
      </w:r>
      <w:r w:rsidR="007F3110">
        <w:rPr>
          <w:rFonts w:asciiTheme="minorHAnsi" w:hAnsiTheme="minorHAnsi" w:cs="Helvetica"/>
          <w:sz w:val="22"/>
          <w:szCs w:val="22"/>
        </w:rPr>
        <w:t xml:space="preserve"> in their academic career.  </w:t>
      </w:r>
      <w:r w:rsidR="00806FA1">
        <w:rPr>
          <w:rFonts w:asciiTheme="minorHAnsi" w:hAnsiTheme="minorHAnsi" w:cs="Helvetica"/>
          <w:sz w:val="22"/>
          <w:szCs w:val="22"/>
        </w:rPr>
        <w:t xml:space="preserve">Students are permitted to declare one major and one minor prior to reaching Junior status.  </w:t>
      </w:r>
      <w:r w:rsidR="001750F5" w:rsidRPr="001750F5">
        <w:rPr>
          <w:rFonts w:asciiTheme="minorHAnsi" w:hAnsiTheme="minorHAnsi" w:cs="Helvetica"/>
          <w:sz w:val="22"/>
          <w:szCs w:val="22"/>
        </w:rPr>
        <w:t>In order to declare or change a major</w:t>
      </w:r>
      <w:r w:rsidR="00806FA1">
        <w:rPr>
          <w:rFonts w:asciiTheme="minorHAnsi" w:hAnsiTheme="minorHAnsi" w:cs="Helvetica"/>
          <w:sz w:val="22"/>
          <w:szCs w:val="22"/>
        </w:rPr>
        <w:t xml:space="preserve"> or minor</w:t>
      </w:r>
      <w:r w:rsidR="001750F5" w:rsidRPr="001750F5">
        <w:rPr>
          <w:rFonts w:asciiTheme="minorHAnsi" w:hAnsiTheme="minorHAnsi" w:cs="Helvetica"/>
          <w:sz w:val="22"/>
          <w:szCs w:val="22"/>
        </w:rPr>
        <w:t xml:space="preserve">, students should process a </w:t>
      </w:r>
      <w:r w:rsidR="00806FA1">
        <w:rPr>
          <w:rFonts w:asciiTheme="minorHAnsi" w:hAnsiTheme="minorHAnsi" w:cs="Helvetica"/>
          <w:sz w:val="22"/>
          <w:szCs w:val="22"/>
        </w:rPr>
        <w:t>“</w:t>
      </w:r>
      <w:r w:rsidR="001750F5" w:rsidRPr="001750F5">
        <w:rPr>
          <w:rFonts w:asciiTheme="minorHAnsi" w:hAnsiTheme="minorHAnsi" w:cs="Helvetica"/>
          <w:sz w:val="22"/>
          <w:szCs w:val="22"/>
        </w:rPr>
        <w:t>Change of Major</w:t>
      </w:r>
      <w:r w:rsidR="00806FA1">
        <w:rPr>
          <w:rFonts w:asciiTheme="minorHAnsi" w:hAnsiTheme="minorHAnsi" w:cs="Helvetica"/>
          <w:sz w:val="22"/>
          <w:szCs w:val="22"/>
        </w:rPr>
        <w:t>”</w:t>
      </w:r>
      <w:r w:rsidR="001750F5" w:rsidRPr="001750F5">
        <w:rPr>
          <w:rFonts w:asciiTheme="minorHAnsi" w:hAnsiTheme="minorHAnsi" w:cs="Helvetica"/>
          <w:sz w:val="22"/>
          <w:szCs w:val="22"/>
        </w:rPr>
        <w:t xml:space="preserve"> form</w:t>
      </w:r>
      <w:r w:rsidR="001750F5">
        <w:rPr>
          <w:rFonts w:asciiTheme="minorHAnsi" w:hAnsiTheme="minorHAnsi" w:cs="Helvetica"/>
          <w:sz w:val="22"/>
          <w:szCs w:val="22"/>
        </w:rPr>
        <w:t xml:space="preserve">  (</w:t>
      </w:r>
      <w:hyperlink r:id="rId8" w:history="1">
        <w:r w:rsidR="001750F5" w:rsidRPr="00DB4221">
          <w:rPr>
            <w:rStyle w:val="Hyperlink"/>
            <w:rFonts w:asciiTheme="minorHAnsi" w:hAnsiTheme="minorHAnsi" w:cs="Helvetica"/>
            <w:sz w:val="22"/>
            <w:szCs w:val="22"/>
          </w:rPr>
          <w:t>https://www.csusb.edu/sites/csusb/files/Change%20of%20Major%20%5BPDF%20format%5D.pdf</w:t>
        </w:r>
      </w:hyperlink>
      <w:r w:rsidR="001750F5">
        <w:rPr>
          <w:rFonts w:asciiTheme="minorHAnsi" w:hAnsiTheme="minorHAnsi" w:cs="Helvetica"/>
          <w:sz w:val="22"/>
          <w:szCs w:val="22"/>
        </w:rPr>
        <w:t xml:space="preserve">).  </w:t>
      </w:r>
      <w:r w:rsidR="007F3110">
        <w:rPr>
          <w:rFonts w:asciiTheme="minorHAnsi" w:hAnsiTheme="minorHAnsi" w:cs="Helvetica"/>
          <w:sz w:val="22"/>
          <w:szCs w:val="22"/>
        </w:rPr>
        <w:t xml:space="preserve">Major requirements include lower-division and upper-division courses in both general education and the declared major.  </w:t>
      </w:r>
      <w:r w:rsidR="00F172EE">
        <w:rPr>
          <w:rFonts w:asciiTheme="minorHAnsi" w:hAnsiTheme="minorHAnsi" w:cs="Helvetica"/>
          <w:sz w:val="22"/>
          <w:szCs w:val="22"/>
        </w:rPr>
        <w:t>Majors</w:t>
      </w:r>
      <w:r w:rsidR="007F3110">
        <w:rPr>
          <w:rFonts w:asciiTheme="minorHAnsi" w:hAnsiTheme="minorHAnsi" w:cs="Helvetica"/>
          <w:sz w:val="22"/>
          <w:szCs w:val="22"/>
        </w:rPr>
        <w:t xml:space="preserve"> require a minimum of 180-quarter </w:t>
      </w:r>
      <w:r w:rsidR="00E06810">
        <w:rPr>
          <w:rFonts w:asciiTheme="minorHAnsi" w:hAnsiTheme="minorHAnsi" w:cs="Helvetica"/>
          <w:sz w:val="22"/>
          <w:szCs w:val="22"/>
        </w:rPr>
        <w:t xml:space="preserve">(120 semester) </w:t>
      </w:r>
      <w:r w:rsidR="007F3110">
        <w:rPr>
          <w:rFonts w:asciiTheme="minorHAnsi" w:hAnsiTheme="minorHAnsi" w:cs="Helvetica"/>
          <w:sz w:val="22"/>
          <w:szCs w:val="22"/>
        </w:rPr>
        <w:t>units</w:t>
      </w:r>
      <w:r w:rsidR="0060332D">
        <w:rPr>
          <w:rFonts w:asciiTheme="minorHAnsi" w:hAnsiTheme="minorHAnsi" w:cs="Helvetica"/>
          <w:sz w:val="22"/>
          <w:szCs w:val="22"/>
        </w:rPr>
        <w:t xml:space="preserve">.  </w:t>
      </w:r>
      <w:r w:rsidR="007F3110">
        <w:rPr>
          <w:rFonts w:asciiTheme="minorHAnsi" w:hAnsiTheme="minorHAnsi" w:cs="Helvetica"/>
          <w:sz w:val="22"/>
          <w:szCs w:val="22"/>
        </w:rPr>
        <w:t xml:space="preserve">Students are encouraged to </w:t>
      </w:r>
      <w:r w:rsidR="004839BF">
        <w:rPr>
          <w:rFonts w:asciiTheme="minorHAnsi" w:hAnsiTheme="minorHAnsi" w:cs="Helvetica"/>
          <w:sz w:val="22"/>
          <w:szCs w:val="22"/>
        </w:rPr>
        <w:t xml:space="preserve">meet </w:t>
      </w:r>
      <w:r w:rsidR="007F3110">
        <w:rPr>
          <w:rFonts w:asciiTheme="minorHAnsi" w:hAnsiTheme="minorHAnsi" w:cs="Helvetica"/>
          <w:sz w:val="22"/>
          <w:szCs w:val="22"/>
        </w:rPr>
        <w:t xml:space="preserve">regularly with their university advisor to ensure that </w:t>
      </w:r>
      <w:r w:rsidR="00A95917">
        <w:rPr>
          <w:rFonts w:asciiTheme="minorHAnsi" w:hAnsiTheme="minorHAnsi" w:cs="Helvetica"/>
          <w:sz w:val="22"/>
          <w:szCs w:val="22"/>
        </w:rPr>
        <w:t xml:space="preserve">the </w:t>
      </w:r>
      <w:r w:rsidR="007F3110">
        <w:rPr>
          <w:rFonts w:asciiTheme="minorHAnsi" w:hAnsiTheme="minorHAnsi" w:cs="Helvetica"/>
          <w:sz w:val="22"/>
          <w:szCs w:val="22"/>
        </w:rPr>
        <w:t>degree requirement</w:t>
      </w:r>
      <w:r w:rsidR="004839BF">
        <w:rPr>
          <w:rFonts w:asciiTheme="minorHAnsi" w:hAnsiTheme="minorHAnsi" w:cs="Helvetica"/>
          <w:sz w:val="22"/>
          <w:szCs w:val="22"/>
        </w:rPr>
        <w:t>s</w:t>
      </w:r>
      <w:r w:rsidR="007F3110">
        <w:rPr>
          <w:rFonts w:asciiTheme="minorHAnsi" w:hAnsiTheme="minorHAnsi" w:cs="Helvetica"/>
          <w:sz w:val="22"/>
          <w:szCs w:val="22"/>
        </w:rPr>
        <w:t xml:space="preserve"> </w:t>
      </w:r>
      <w:r w:rsidR="004839BF">
        <w:rPr>
          <w:rFonts w:asciiTheme="minorHAnsi" w:hAnsiTheme="minorHAnsi" w:cs="Helvetica"/>
          <w:sz w:val="22"/>
          <w:szCs w:val="22"/>
        </w:rPr>
        <w:t xml:space="preserve">are </w:t>
      </w:r>
      <w:r w:rsidR="007F3110">
        <w:rPr>
          <w:rFonts w:asciiTheme="minorHAnsi" w:hAnsiTheme="minorHAnsi" w:cs="Helvetica"/>
          <w:sz w:val="22"/>
          <w:szCs w:val="22"/>
        </w:rPr>
        <w:t xml:space="preserve">met prior to </w:t>
      </w:r>
      <w:r w:rsidR="00A95917">
        <w:rPr>
          <w:rFonts w:asciiTheme="minorHAnsi" w:hAnsiTheme="minorHAnsi" w:cs="Helvetica"/>
          <w:sz w:val="22"/>
          <w:szCs w:val="22"/>
        </w:rPr>
        <w:t xml:space="preserve">the </w:t>
      </w:r>
      <w:r w:rsidR="007F3110">
        <w:rPr>
          <w:rFonts w:asciiTheme="minorHAnsi" w:hAnsiTheme="minorHAnsi" w:cs="Helvetica"/>
          <w:sz w:val="22"/>
          <w:szCs w:val="22"/>
        </w:rPr>
        <w:t xml:space="preserve">intended </w:t>
      </w:r>
      <w:r w:rsidR="00F172EE">
        <w:rPr>
          <w:rFonts w:asciiTheme="minorHAnsi" w:hAnsiTheme="minorHAnsi" w:cs="Helvetica"/>
          <w:sz w:val="22"/>
          <w:szCs w:val="22"/>
        </w:rPr>
        <w:t>term</w:t>
      </w:r>
      <w:r w:rsidR="007F3110">
        <w:rPr>
          <w:rFonts w:asciiTheme="minorHAnsi" w:hAnsiTheme="minorHAnsi" w:cs="Helvetica"/>
          <w:sz w:val="22"/>
          <w:szCs w:val="22"/>
        </w:rPr>
        <w:t xml:space="preserve"> of graduation</w:t>
      </w:r>
      <w:r w:rsidR="00295D66">
        <w:rPr>
          <w:rFonts w:asciiTheme="minorHAnsi" w:hAnsiTheme="minorHAnsi" w:cs="Helvetica"/>
          <w:sz w:val="22"/>
          <w:szCs w:val="22"/>
        </w:rPr>
        <w:t xml:space="preserve"> (see Graduation Check below).</w:t>
      </w:r>
    </w:p>
    <w:p w14:paraId="537B30FD" w14:textId="17C1EC24" w:rsidR="00572A67" w:rsidRDefault="008527D2" w:rsidP="007F3110">
      <w:pPr>
        <w:widowControl w:val="0"/>
        <w:autoSpaceDE w:val="0"/>
        <w:autoSpaceDN w:val="0"/>
        <w:adjustRightInd w:val="0"/>
        <w:spacing w:after="240"/>
        <w:rPr>
          <w:rFonts w:asciiTheme="minorHAnsi" w:hAnsiTheme="minorHAnsi" w:cs="Helvetica"/>
          <w:sz w:val="22"/>
          <w:szCs w:val="22"/>
        </w:rPr>
      </w:pPr>
      <w:r>
        <w:rPr>
          <w:rFonts w:asciiTheme="minorHAnsi" w:hAnsiTheme="minorHAnsi" w:cs="Helvetica"/>
          <w:sz w:val="22"/>
          <w:szCs w:val="22"/>
        </w:rPr>
        <w:t>Students must declare a major by 90</w:t>
      </w:r>
      <w:r w:rsidR="00920000">
        <w:rPr>
          <w:rFonts w:asciiTheme="minorHAnsi" w:hAnsiTheme="minorHAnsi" w:cs="Helvetica"/>
          <w:sz w:val="22"/>
          <w:szCs w:val="22"/>
        </w:rPr>
        <w:t xml:space="preserve"> baccalaureate </w:t>
      </w:r>
      <w:r w:rsidR="00E06810">
        <w:rPr>
          <w:rFonts w:asciiTheme="minorHAnsi" w:hAnsiTheme="minorHAnsi" w:cs="Helvetica"/>
          <w:sz w:val="22"/>
          <w:szCs w:val="22"/>
        </w:rPr>
        <w:t xml:space="preserve">quarter </w:t>
      </w:r>
      <w:r>
        <w:rPr>
          <w:rFonts w:asciiTheme="minorHAnsi" w:hAnsiTheme="minorHAnsi" w:cs="Helvetica"/>
          <w:sz w:val="22"/>
          <w:szCs w:val="22"/>
        </w:rPr>
        <w:t>units</w:t>
      </w:r>
      <w:r w:rsidR="00E06810">
        <w:rPr>
          <w:rFonts w:asciiTheme="minorHAnsi" w:hAnsiTheme="minorHAnsi" w:cs="Helvetica"/>
          <w:sz w:val="22"/>
          <w:szCs w:val="22"/>
        </w:rPr>
        <w:t xml:space="preserve"> (60 semester units)</w:t>
      </w:r>
      <w:r>
        <w:rPr>
          <w:rFonts w:asciiTheme="minorHAnsi" w:hAnsiTheme="minorHAnsi" w:cs="Helvetica"/>
          <w:sz w:val="22"/>
          <w:szCs w:val="22"/>
        </w:rPr>
        <w:t>.</w:t>
      </w:r>
      <w:r w:rsidRPr="00EF790C">
        <w:rPr>
          <w:rFonts w:asciiTheme="minorHAnsi" w:hAnsiTheme="minorHAnsi" w:cs="Helvetica"/>
          <w:sz w:val="22"/>
          <w:szCs w:val="22"/>
        </w:rPr>
        <w:t xml:space="preserve"> </w:t>
      </w:r>
      <w:r w:rsidR="007F3110">
        <w:rPr>
          <w:rFonts w:asciiTheme="minorHAnsi" w:hAnsiTheme="minorHAnsi" w:cs="Helvetica"/>
          <w:sz w:val="22"/>
          <w:szCs w:val="22"/>
        </w:rPr>
        <w:t>Transfer student must select a major before completing their junior y</w:t>
      </w:r>
      <w:r w:rsidR="0060332D">
        <w:rPr>
          <w:rFonts w:asciiTheme="minorHAnsi" w:hAnsiTheme="minorHAnsi" w:cs="Helvetica"/>
          <w:sz w:val="22"/>
          <w:szCs w:val="22"/>
        </w:rPr>
        <w:t>ear (135</w:t>
      </w:r>
      <w:r w:rsidR="00E06810">
        <w:rPr>
          <w:rFonts w:asciiTheme="minorHAnsi" w:hAnsiTheme="minorHAnsi" w:cs="Helvetica"/>
          <w:sz w:val="22"/>
          <w:szCs w:val="22"/>
        </w:rPr>
        <w:t xml:space="preserve"> </w:t>
      </w:r>
      <w:r w:rsidR="0060332D">
        <w:rPr>
          <w:rFonts w:asciiTheme="minorHAnsi" w:hAnsiTheme="minorHAnsi" w:cs="Helvetica"/>
          <w:sz w:val="22"/>
          <w:szCs w:val="22"/>
        </w:rPr>
        <w:t>total quarter units</w:t>
      </w:r>
      <w:r w:rsidR="00F172EE">
        <w:rPr>
          <w:rFonts w:asciiTheme="minorHAnsi" w:hAnsiTheme="minorHAnsi" w:cs="Helvetica"/>
          <w:sz w:val="22"/>
          <w:szCs w:val="22"/>
        </w:rPr>
        <w:t xml:space="preserve"> or 90 total semester units</w:t>
      </w:r>
      <w:r w:rsidR="0060332D">
        <w:rPr>
          <w:rFonts w:asciiTheme="minorHAnsi" w:hAnsiTheme="minorHAnsi" w:cs="Helvetica"/>
          <w:sz w:val="22"/>
          <w:szCs w:val="22"/>
        </w:rPr>
        <w:t xml:space="preserve">).  </w:t>
      </w:r>
      <w:r w:rsidR="00572A67">
        <w:rPr>
          <w:rFonts w:asciiTheme="minorHAnsi" w:hAnsiTheme="minorHAnsi" w:cs="Helvetica"/>
          <w:sz w:val="22"/>
          <w:szCs w:val="22"/>
        </w:rPr>
        <w:t>[</w:t>
      </w:r>
      <w:r w:rsidR="00572A67" w:rsidRPr="00572A67">
        <w:rPr>
          <w:rFonts w:asciiTheme="minorHAnsi" w:hAnsiTheme="minorHAnsi" w:cs="Helvetica"/>
          <w:i/>
          <w:color w:val="FF0000"/>
          <w:sz w:val="22"/>
          <w:szCs w:val="22"/>
        </w:rPr>
        <w:t xml:space="preserve">Current Bulletin Academic Regulations and Standards– </w:t>
      </w:r>
      <w:r w:rsidR="00572A67">
        <w:rPr>
          <w:rFonts w:asciiTheme="minorHAnsi" w:hAnsiTheme="minorHAnsi" w:cs="Helvetica"/>
          <w:i/>
          <w:color w:val="FF0000"/>
          <w:sz w:val="22"/>
          <w:szCs w:val="22"/>
        </w:rPr>
        <w:t>“</w:t>
      </w:r>
      <w:r w:rsidR="00572A67" w:rsidRPr="00572A67">
        <w:rPr>
          <w:rFonts w:asciiTheme="minorHAnsi" w:hAnsiTheme="minorHAnsi" w:cs="Helvetica"/>
          <w:i/>
          <w:color w:val="FF0000"/>
          <w:sz w:val="22"/>
          <w:szCs w:val="22"/>
        </w:rPr>
        <w:t>All CSUSB students with fewer than 70 quarter units must declare a major by the time they achieve junior class status (90 quarter units). Students transferring to CSUSB with 70 or more quarter units are strongly encouraged to declare a major when they matriculate.</w:t>
      </w:r>
      <w:r w:rsidR="00572A67">
        <w:rPr>
          <w:rFonts w:asciiTheme="minorHAnsi" w:hAnsiTheme="minorHAnsi" w:cs="Helvetica"/>
          <w:i/>
          <w:color w:val="FF0000"/>
          <w:sz w:val="22"/>
          <w:szCs w:val="22"/>
        </w:rPr>
        <w:t xml:space="preserve">” </w:t>
      </w:r>
      <w:hyperlink r:id="rId9" w:history="1">
        <w:r w:rsidR="00572A67" w:rsidRPr="007521DB">
          <w:rPr>
            <w:rStyle w:val="Hyperlink"/>
            <w:rFonts w:asciiTheme="minorHAnsi" w:hAnsiTheme="minorHAnsi" w:cs="Helvetica"/>
            <w:i/>
            <w:sz w:val="22"/>
            <w:szCs w:val="22"/>
          </w:rPr>
          <w:t>http://bulletin.csusb.edu/academic-regulations/</w:t>
        </w:r>
      </w:hyperlink>
      <w:r w:rsidR="00572A67">
        <w:rPr>
          <w:rFonts w:asciiTheme="minorHAnsi" w:hAnsiTheme="minorHAnsi" w:cs="Helvetica"/>
          <w:sz w:val="22"/>
          <w:szCs w:val="22"/>
        </w:rPr>
        <w:t>]</w:t>
      </w:r>
    </w:p>
    <w:p w14:paraId="629D5FCB" w14:textId="591A08E1" w:rsidR="007F3110" w:rsidRDefault="007F3110" w:rsidP="007F3110">
      <w:pPr>
        <w:widowControl w:val="0"/>
        <w:autoSpaceDE w:val="0"/>
        <w:autoSpaceDN w:val="0"/>
        <w:adjustRightInd w:val="0"/>
        <w:spacing w:after="240"/>
        <w:rPr>
          <w:rFonts w:asciiTheme="minorHAnsi" w:hAnsiTheme="minorHAnsi" w:cs="Helvetica"/>
          <w:sz w:val="22"/>
          <w:szCs w:val="22"/>
        </w:rPr>
      </w:pPr>
      <w:r>
        <w:rPr>
          <w:rFonts w:asciiTheme="minorHAnsi" w:hAnsiTheme="minorHAnsi" w:cs="Helvetica"/>
          <w:sz w:val="22"/>
          <w:szCs w:val="22"/>
        </w:rPr>
        <w:t>Those who do not will not be allowed to enroll in classes until they have met with an advisor in Undergraduate Studies</w:t>
      </w:r>
      <w:r w:rsidR="00A33D12">
        <w:rPr>
          <w:rFonts w:asciiTheme="minorHAnsi" w:hAnsiTheme="minorHAnsi" w:cs="Helvetica"/>
          <w:sz w:val="22"/>
          <w:szCs w:val="22"/>
        </w:rPr>
        <w:t xml:space="preserve"> (</w:t>
      </w:r>
      <w:hyperlink r:id="rId10" w:history="1">
        <w:r w:rsidR="00A33D12" w:rsidRPr="00DB4221">
          <w:rPr>
            <w:rStyle w:val="Hyperlink"/>
            <w:rFonts w:asciiTheme="minorHAnsi" w:hAnsiTheme="minorHAnsi" w:cs="Helvetica"/>
            <w:sz w:val="22"/>
            <w:szCs w:val="22"/>
          </w:rPr>
          <w:t>https://www.csusb.edu/advising</w:t>
        </w:r>
      </w:hyperlink>
      <w:r w:rsidR="00A33D12">
        <w:rPr>
          <w:rFonts w:asciiTheme="minorHAnsi" w:hAnsiTheme="minorHAnsi" w:cs="Helvetica"/>
          <w:sz w:val="22"/>
          <w:szCs w:val="22"/>
        </w:rPr>
        <w:t>)</w:t>
      </w:r>
      <w:r>
        <w:rPr>
          <w:rFonts w:asciiTheme="minorHAnsi" w:hAnsiTheme="minorHAnsi" w:cs="Helvetica"/>
          <w:sz w:val="22"/>
          <w:szCs w:val="22"/>
        </w:rPr>
        <w:t>.</w:t>
      </w:r>
      <w:r w:rsidR="00A33D12">
        <w:rPr>
          <w:rFonts w:asciiTheme="minorHAnsi" w:hAnsiTheme="minorHAnsi" w:cs="Helvetica"/>
          <w:sz w:val="22"/>
          <w:szCs w:val="22"/>
        </w:rPr>
        <w:t xml:space="preserve"> </w:t>
      </w:r>
      <w:r w:rsidR="00572A67">
        <w:rPr>
          <w:rFonts w:asciiTheme="minorHAnsi" w:hAnsiTheme="minorHAnsi" w:cs="Helvetica"/>
          <w:sz w:val="22"/>
          <w:szCs w:val="22"/>
        </w:rPr>
        <w:t xml:space="preserve"> </w:t>
      </w:r>
      <w:r>
        <w:rPr>
          <w:rFonts w:asciiTheme="minorHAnsi" w:hAnsiTheme="minorHAnsi" w:cs="Helvetica"/>
          <w:sz w:val="22"/>
          <w:szCs w:val="22"/>
        </w:rPr>
        <w:t>To assist student selecting a major, students should read the major’s description in the University Bulletin</w:t>
      </w:r>
      <w:r w:rsidR="001750F5">
        <w:rPr>
          <w:rFonts w:asciiTheme="minorHAnsi" w:hAnsiTheme="minorHAnsi" w:cs="Helvetica"/>
          <w:sz w:val="22"/>
          <w:szCs w:val="22"/>
        </w:rPr>
        <w:t xml:space="preserve"> (</w:t>
      </w:r>
      <w:hyperlink r:id="rId11" w:history="1">
        <w:r w:rsidR="001750F5" w:rsidRPr="00DB4221">
          <w:rPr>
            <w:rStyle w:val="Hyperlink"/>
            <w:rFonts w:asciiTheme="minorHAnsi" w:hAnsiTheme="minorHAnsi" w:cs="Helvetica"/>
            <w:sz w:val="22"/>
            <w:szCs w:val="22"/>
          </w:rPr>
          <w:t>http://bulletin.csusb.edu/programs-az/</w:t>
        </w:r>
      </w:hyperlink>
      <w:r w:rsidR="001750F5">
        <w:rPr>
          <w:rFonts w:asciiTheme="minorHAnsi" w:hAnsiTheme="minorHAnsi" w:cs="Helvetica"/>
          <w:sz w:val="22"/>
          <w:szCs w:val="22"/>
        </w:rPr>
        <w:t xml:space="preserve">), </w:t>
      </w:r>
      <w:r>
        <w:rPr>
          <w:rFonts w:asciiTheme="minorHAnsi" w:hAnsiTheme="minorHAnsi" w:cs="Helvetica"/>
          <w:sz w:val="22"/>
          <w:szCs w:val="22"/>
        </w:rPr>
        <w:t>talk with an advisor</w:t>
      </w:r>
      <w:r w:rsidR="001750F5">
        <w:rPr>
          <w:rFonts w:asciiTheme="minorHAnsi" w:hAnsiTheme="minorHAnsi" w:cs="Helvetica"/>
          <w:sz w:val="22"/>
          <w:szCs w:val="22"/>
        </w:rPr>
        <w:t xml:space="preserve"> (</w:t>
      </w:r>
      <w:hyperlink r:id="rId12" w:history="1">
        <w:r w:rsidR="001750F5" w:rsidRPr="00DB4221">
          <w:rPr>
            <w:rStyle w:val="Hyperlink"/>
            <w:rFonts w:asciiTheme="minorHAnsi" w:hAnsiTheme="minorHAnsi" w:cs="Helvetica"/>
            <w:sz w:val="22"/>
            <w:szCs w:val="22"/>
          </w:rPr>
          <w:t>https://www.csusb.edu/advising/services/who-my-advisor</w:t>
        </w:r>
      </w:hyperlink>
      <w:r w:rsidR="001750F5">
        <w:rPr>
          <w:rFonts w:asciiTheme="minorHAnsi" w:hAnsiTheme="minorHAnsi" w:cs="Helvetica"/>
          <w:sz w:val="22"/>
          <w:szCs w:val="22"/>
        </w:rPr>
        <w:t>)</w:t>
      </w:r>
      <w:r>
        <w:rPr>
          <w:rFonts w:asciiTheme="minorHAnsi" w:hAnsiTheme="minorHAnsi" w:cs="Helvetica"/>
          <w:sz w:val="22"/>
          <w:szCs w:val="22"/>
        </w:rPr>
        <w:t>, and vis</w:t>
      </w:r>
      <w:r w:rsidR="001750F5">
        <w:rPr>
          <w:rFonts w:asciiTheme="minorHAnsi" w:hAnsiTheme="minorHAnsi" w:cs="Helvetica"/>
          <w:sz w:val="22"/>
          <w:szCs w:val="22"/>
        </w:rPr>
        <w:t>it the university Career Center (</w:t>
      </w:r>
      <w:hyperlink r:id="rId13" w:history="1">
        <w:r w:rsidR="001750F5" w:rsidRPr="00DB4221">
          <w:rPr>
            <w:rStyle w:val="Hyperlink"/>
            <w:rFonts w:asciiTheme="minorHAnsi" w:hAnsiTheme="minorHAnsi" w:cs="Helvetica"/>
            <w:sz w:val="22"/>
            <w:szCs w:val="22"/>
          </w:rPr>
          <w:t>https://www.csusb.edu/career-center</w:t>
        </w:r>
      </w:hyperlink>
      <w:r w:rsidR="001750F5">
        <w:rPr>
          <w:rFonts w:asciiTheme="minorHAnsi" w:hAnsiTheme="minorHAnsi" w:cs="Helvetica"/>
          <w:sz w:val="22"/>
          <w:szCs w:val="22"/>
        </w:rPr>
        <w:t>).</w:t>
      </w:r>
    </w:p>
    <w:p w14:paraId="4A70DF10" w14:textId="24A10D61" w:rsidR="007F3110" w:rsidRPr="0060332D" w:rsidRDefault="001750F5" w:rsidP="0060332D">
      <w:pPr>
        <w:pStyle w:val="ListParagraph"/>
        <w:widowControl w:val="0"/>
        <w:numPr>
          <w:ilvl w:val="0"/>
          <w:numId w:val="2"/>
        </w:numPr>
        <w:autoSpaceDE w:val="0"/>
        <w:autoSpaceDN w:val="0"/>
        <w:adjustRightInd w:val="0"/>
        <w:spacing w:after="240"/>
        <w:jc w:val="center"/>
        <w:rPr>
          <w:rFonts w:asciiTheme="minorHAnsi" w:hAnsiTheme="minorHAnsi" w:cs="Times"/>
          <w:sz w:val="32"/>
          <w:szCs w:val="32"/>
        </w:rPr>
      </w:pPr>
      <w:bookmarkStart w:id="0" w:name="_Hlk532193709"/>
      <w:r>
        <w:rPr>
          <w:rFonts w:asciiTheme="minorHAnsi" w:hAnsiTheme="minorHAnsi" w:cs="Helvetica"/>
          <w:b/>
          <w:bCs/>
          <w:sz w:val="32"/>
          <w:szCs w:val="32"/>
        </w:rPr>
        <w:t>Changing</w:t>
      </w:r>
    </w:p>
    <w:p w14:paraId="5D636ADE" w14:textId="1B0B447D" w:rsidR="0060332D" w:rsidRPr="0060332D" w:rsidRDefault="007F3110" w:rsidP="0060332D">
      <w:pPr>
        <w:widowControl w:val="0"/>
        <w:autoSpaceDE w:val="0"/>
        <w:autoSpaceDN w:val="0"/>
        <w:adjustRightInd w:val="0"/>
        <w:spacing w:after="240"/>
        <w:rPr>
          <w:rFonts w:asciiTheme="minorHAnsi" w:hAnsiTheme="minorHAnsi" w:cs="Helvetica"/>
          <w:sz w:val="22"/>
          <w:szCs w:val="22"/>
        </w:rPr>
      </w:pPr>
      <w:r>
        <w:rPr>
          <w:rFonts w:asciiTheme="minorHAnsi" w:hAnsiTheme="minorHAnsi" w:cs="Helvetica"/>
          <w:sz w:val="22"/>
          <w:szCs w:val="22"/>
        </w:rPr>
        <w:t xml:space="preserve">Student may change a major by completing the “Change of Major” form found </w:t>
      </w:r>
      <w:r w:rsidR="00A33D12">
        <w:rPr>
          <w:rFonts w:asciiTheme="minorHAnsi" w:hAnsiTheme="minorHAnsi" w:cs="Helvetica"/>
          <w:sz w:val="22"/>
          <w:szCs w:val="22"/>
        </w:rPr>
        <w:t>(</w:t>
      </w:r>
      <w:hyperlink r:id="rId14" w:history="1">
        <w:r w:rsidR="00A33D12" w:rsidRPr="00DB4221">
          <w:rPr>
            <w:rStyle w:val="Hyperlink"/>
            <w:rFonts w:asciiTheme="minorHAnsi" w:hAnsiTheme="minorHAnsi" w:cs="Helvetica"/>
            <w:sz w:val="22"/>
            <w:szCs w:val="22"/>
          </w:rPr>
          <w:t>https://www.csusb.edu/sites/csusb/files/Change%20of%20Major%20%5BPDF%20format%5D.pdf</w:t>
        </w:r>
      </w:hyperlink>
      <w:r w:rsidR="00A33D12">
        <w:rPr>
          <w:rFonts w:asciiTheme="minorHAnsi" w:hAnsiTheme="minorHAnsi" w:cs="Helvetica"/>
          <w:sz w:val="22"/>
          <w:szCs w:val="22"/>
        </w:rPr>
        <w:t xml:space="preserve">). </w:t>
      </w:r>
      <w:r>
        <w:rPr>
          <w:rFonts w:asciiTheme="minorHAnsi" w:hAnsiTheme="minorHAnsi" w:cs="Helvetica"/>
          <w:sz w:val="22"/>
          <w:szCs w:val="22"/>
        </w:rPr>
        <w:t xml:space="preserve"> Students may change academic major</w:t>
      </w:r>
      <w:r w:rsidRPr="00EF790C">
        <w:rPr>
          <w:rFonts w:asciiTheme="minorHAnsi" w:hAnsiTheme="minorHAnsi" w:cs="Helvetica"/>
          <w:sz w:val="22"/>
          <w:szCs w:val="22"/>
        </w:rPr>
        <w:t xml:space="preserve"> only if they submit a plan</w:t>
      </w:r>
      <w:r w:rsidR="00A95917">
        <w:rPr>
          <w:rFonts w:asciiTheme="minorHAnsi" w:hAnsiTheme="minorHAnsi" w:cs="Helvetica"/>
          <w:sz w:val="22"/>
          <w:szCs w:val="22"/>
        </w:rPr>
        <w:t xml:space="preserve"> approved by</w:t>
      </w:r>
      <w:r w:rsidRPr="00EF790C">
        <w:rPr>
          <w:rFonts w:asciiTheme="minorHAnsi" w:hAnsiTheme="minorHAnsi" w:cs="Times"/>
          <w:sz w:val="22"/>
          <w:szCs w:val="22"/>
        </w:rPr>
        <w:t xml:space="preserve"> a designated faculty</w:t>
      </w:r>
      <w:r>
        <w:rPr>
          <w:rFonts w:asciiTheme="minorHAnsi" w:hAnsiTheme="minorHAnsi" w:cs="Times"/>
          <w:sz w:val="22"/>
          <w:szCs w:val="22"/>
        </w:rPr>
        <w:t>/professional</w:t>
      </w:r>
      <w:r w:rsidRPr="00EF790C">
        <w:rPr>
          <w:rFonts w:asciiTheme="minorHAnsi" w:hAnsiTheme="minorHAnsi" w:cs="Times"/>
          <w:sz w:val="22"/>
          <w:szCs w:val="22"/>
        </w:rPr>
        <w:t xml:space="preserve"> advisor </w:t>
      </w:r>
      <w:r>
        <w:rPr>
          <w:rFonts w:asciiTheme="minorHAnsi" w:hAnsiTheme="minorHAnsi" w:cs="Times"/>
          <w:sz w:val="22"/>
          <w:szCs w:val="22"/>
        </w:rPr>
        <w:t>and the</w:t>
      </w:r>
      <w:r w:rsidRPr="00EF790C">
        <w:rPr>
          <w:rFonts w:asciiTheme="minorHAnsi" w:hAnsiTheme="minorHAnsi" w:cs="Times"/>
          <w:sz w:val="22"/>
          <w:szCs w:val="22"/>
        </w:rPr>
        <w:t xml:space="preserve"> chair of the</w:t>
      </w:r>
      <w:r>
        <w:rPr>
          <w:rFonts w:asciiTheme="minorHAnsi" w:hAnsiTheme="minorHAnsi" w:cs="Times"/>
          <w:sz w:val="22"/>
          <w:szCs w:val="22"/>
        </w:rPr>
        <w:t xml:space="preserve"> new</w:t>
      </w:r>
      <w:r w:rsidRPr="00EF790C">
        <w:rPr>
          <w:rFonts w:asciiTheme="minorHAnsi" w:hAnsiTheme="minorHAnsi" w:cs="Times"/>
          <w:sz w:val="22"/>
          <w:szCs w:val="22"/>
        </w:rPr>
        <w:t xml:space="preserve"> degree program</w:t>
      </w:r>
      <w:r>
        <w:rPr>
          <w:rFonts w:asciiTheme="minorHAnsi" w:hAnsiTheme="minorHAnsi" w:cs="Helvetica"/>
          <w:sz w:val="22"/>
          <w:szCs w:val="22"/>
        </w:rPr>
        <w:t xml:space="preserve"> </w:t>
      </w:r>
      <w:r w:rsidRPr="00EF790C">
        <w:rPr>
          <w:rFonts w:asciiTheme="minorHAnsi" w:hAnsiTheme="minorHAnsi" w:cs="Helvetica"/>
          <w:sz w:val="22"/>
          <w:szCs w:val="22"/>
        </w:rPr>
        <w:t>demonstrating that all degree object</w:t>
      </w:r>
      <w:r>
        <w:rPr>
          <w:rFonts w:asciiTheme="minorHAnsi" w:hAnsiTheme="minorHAnsi" w:cs="Helvetica"/>
          <w:sz w:val="22"/>
          <w:szCs w:val="22"/>
        </w:rPr>
        <w:t xml:space="preserve">ives </w:t>
      </w:r>
      <w:r w:rsidR="00537927">
        <w:rPr>
          <w:rFonts w:asciiTheme="minorHAnsi" w:hAnsiTheme="minorHAnsi" w:cs="Helvetica"/>
          <w:sz w:val="22"/>
          <w:szCs w:val="22"/>
        </w:rPr>
        <w:t xml:space="preserve">(including the additional units) </w:t>
      </w:r>
      <w:r>
        <w:rPr>
          <w:rFonts w:asciiTheme="minorHAnsi" w:hAnsiTheme="minorHAnsi" w:cs="Helvetica"/>
          <w:sz w:val="22"/>
          <w:szCs w:val="22"/>
        </w:rPr>
        <w:t>will</w:t>
      </w:r>
      <w:r w:rsidRPr="00EF790C">
        <w:rPr>
          <w:rFonts w:asciiTheme="minorHAnsi" w:hAnsiTheme="minorHAnsi" w:cs="Helvetica"/>
          <w:sz w:val="22"/>
          <w:szCs w:val="22"/>
        </w:rPr>
        <w:t xml:space="preserve"> be completed within the 120% </w:t>
      </w:r>
      <w:r>
        <w:rPr>
          <w:rFonts w:asciiTheme="minorHAnsi" w:hAnsiTheme="minorHAnsi" w:cs="Helvetica"/>
          <w:sz w:val="22"/>
          <w:szCs w:val="22"/>
        </w:rPr>
        <w:t xml:space="preserve">maximum total </w:t>
      </w:r>
      <w:r w:rsidRPr="00EF790C">
        <w:rPr>
          <w:rFonts w:asciiTheme="minorHAnsi" w:hAnsiTheme="minorHAnsi" w:cs="Helvetica"/>
          <w:sz w:val="22"/>
          <w:szCs w:val="22"/>
        </w:rPr>
        <w:t>unit limit</w:t>
      </w:r>
      <w:r>
        <w:rPr>
          <w:rFonts w:asciiTheme="minorHAnsi" w:hAnsiTheme="minorHAnsi" w:cs="Helvetica"/>
          <w:sz w:val="22"/>
          <w:szCs w:val="22"/>
        </w:rPr>
        <w:t xml:space="preserve"> (</w:t>
      </w:r>
      <w:r w:rsidR="00537927">
        <w:rPr>
          <w:rFonts w:asciiTheme="minorHAnsi" w:hAnsiTheme="minorHAnsi" w:cs="Helvetica"/>
          <w:sz w:val="22"/>
          <w:szCs w:val="22"/>
        </w:rPr>
        <w:t>216 Quarter Units and 144 Semester units</w:t>
      </w:r>
      <w:r w:rsidRPr="00EF790C">
        <w:rPr>
          <w:rFonts w:asciiTheme="minorHAnsi" w:hAnsiTheme="minorHAnsi" w:cs="Helvetica"/>
          <w:sz w:val="22"/>
          <w:szCs w:val="22"/>
        </w:rPr>
        <w:t>)</w:t>
      </w:r>
      <w:r w:rsidR="00537927">
        <w:rPr>
          <w:rFonts w:asciiTheme="minorHAnsi" w:hAnsiTheme="minorHAnsi" w:cs="Helvetica"/>
          <w:sz w:val="22"/>
          <w:szCs w:val="22"/>
        </w:rPr>
        <w:t>.</w:t>
      </w:r>
      <w:bookmarkEnd w:id="0"/>
    </w:p>
    <w:p w14:paraId="4B2B592C" w14:textId="54749B1E" w:rsidR="0060332D" w:rsidRPr="0060332D" w:rsidRDefault="0060332D" w:rsidP="0060332D">
      <w:pPr>
        <w:pStyle w:val="ListParagraph"/>
        <w:widowControl w:val="0"/>
        <w:numPr>
          <w:ilvl w:val="0"/>
          <w:numId w:val="2"/>
        </w:numPr>
        <w:autoSpaceDE w:val="0"/>
        <w:autoSpaceDN w:val="0"/>
        <w:adjustRightInd w:val="0"/>
        <w:spacing w:after="240"/>
        <w:jc w:val="center"/>
        <w:rPr>
          <w:rFonts w:asciiTheme="minorHAnsi" w:hAnsiTheme="minorHAnsi" w:cs="Times"/>
          <w:sz w:val="32"/>
          <w:szCs w:val="32"/>
        </w:rPr>
      </w:pPr>
      <w:r>
        <w:rPr>
          <w:rFonts w:asciiTheme="minorHAnsi" w:hAnsiTheme="minorHAnsi" w:cs="Helvetica"/>
          <w:b/>
          <w:bCs/>
          <w:sz w:val="32"/>
          <w:szCs w:val="32"/>
        </w:rPr>
        <w:t>Graduation Check</w:t>
      </w:r>
    </w:p>
    <w:p w14:paraId="07DFEF4B" w14:textId="494CBA3F" w:rsidR="00433A66" w:rsidRDefault="007F3110" w:rsidP="00433A66">
      <w:pPr>
        <w:widowControl w:val="0"/>
        <w:autoSpaceDE w:val="0"/>
        <w:autoSpaceDN w:val="0"/>
        <w:adjustRightInd w:val="0"/>
        <w:spacing w:after="240"/>
        <w:rPr>
          <w:rFonts w:asciiTheme="minorHAnsi" w:hAnsiTheme="minorHAnsi" w:cs="Helvetica"/>
          <w:sz w:val="22"/>
          <w:szCs w:val="22"/>
        </w:rPr>
      </w:pPr>
      <w:r w:rsidRPr="004839BF">
        <w:rPr>
          <w:rFonts w:asciiTheme="minorHAnsi" w:hAnsiTheme="minorHAnsi"/>
          <w:sz w:val="22"/>
          <w:szCs w:val="22"/>
        </w:rPr>
        <w:t xml:space="preserve">Students must </w:t>
      </w:r>
      <w:r w:rsidR="004839BF">
        <w:rPr>
          <w:rFonts w:asciiTheme="minorHAnsi" w:hAnsiTheme="minorHAnsi"/>
          <w:sz w:val="22"/>
          <w:szCs w:val="22"/>
        </w:rPr>
        <w:t>file</w:t>
      </w:r>
      <w:r w:rsidRPr="004839BF">
        <w:rPr>
          <w:rFonts w:asciiTheme="minorHAnsi" w:hAnsiTheme="minorHAnsi"/>
          <w:sz w:val="22"/>
          <w:szCs w:val="22"/>
        </w:rPr>
        <w:t xml:space="preserve"> a graduation requirement check </w:t>
      </w:r>
      <w:r w:rsidR="00977115">
        <w:rPr>
          <w:rFonts w:asciiTheme="minorHAnsi" w:hAnsiTheme="minorHAnsi"/>
          <w:sz w:val="22"/>
          <w:szCs w:val="22"/>
        </w:rPr>
        <w:t>one year</w:t>
      </w:r>
      <w:r w:rsidRPr="004839BF">
        <w:rPr>
          <w:rFonts w:asciiTheme="minorHAnsi" w:hAnsiTheme="minorHAnsi"/>
          <w:sz w:val="22"/>
          <w:szCs w:val="22"/>
        </w:rPr>
        <w:t xml:space="preserve"> prior to </w:t>
      </w:r>
      <w:bookmarkStart w:id="1" w:name="_GoBack"/>
      <w:bookmarkEnd w:id="1"/>
      <w:r w:rsidRPr="004839BF">
        <w:rPr>
          <w:rFonts w:asciiTheme="minorHAnsi" w:hAnsiTheme="minorHAnsi"/>
          <w:sz w:val="22"/>
          <w:szCs w:val="22"/>
        </w:rPr>
        <w:t>the ter</w:t>
      </w:r>
      <w:r w:rsidR="00433A66">
        <w:rPr>
          <w:rFonts w:asciiTheme="minorHAnsi" w:hAnsiTheme="minorHAnsi"/>
          <w:sz w:val="22"/>
          <w:szCs w:val="22"/>
        </w:rPr>
        <w:t>m of their expected graduation</w:t>
      </w:r>
      <w:r w:rsidR="00A33D12">
        <w:rPr>
          <w:rFonts w:asciiTheme="minorHAnsi" w:hAnsiTheme="minorHAnsi"/>
          <w:sz w:val="22"/>
          <w:szCs w:val="22"/>
        </w:rPr>
        <w:t xml:space="preserve"> (</w:t>
      </w:r>
      <w:hyperlink r:id="rId15" w:history="1">
        <w:r w:rsidR="00A33D12" w:rsidRPr="00DB4221">
          <w:rPr>
            <w:rStyle w:val="Hyperlink"/>
            <w:rFonts w:asciiTheme="minorHAnsi" w:hAnsiTheme="minorHAnsi"/>
            <w:sz w:val="22"/>
            <w:szCs w:val="22"/>
          </w:rPr>
          <w:t>https://www.csusb.edu/registrar/evaluations/graduation-requirement-check</w:t>
        </w:r>
      </w:hyperlink>
      <w:r w:rsidR="00A33D12">
        <w:rPr>
          <w:rFonts w:asciiTheme="minorHAnsi" w:hAnsiTheme="minorHAnsi"/>
          <w:sz w:val="22"/>
          <w:szCs w:val="22"/>
        </w:rPr>
        <w:t>)</w:t>
      </w:r>
      <w:r w:rsidR="00433A66">
        <w:rPr>
          <w:rFonts w:asciiTheme="minorHAnsi" w:hAnsiTheme="minorHAnsi"/>
          <w:sz w:val="22"/>
          <w:szCs w:val="22"/>
        </w:rPr>
        <w:t xml:space="preserve">. </w:t>
      </w:r>
      <w:r w:rsidRPr="004839BF">
        <w:rPr>
          <w:rFonts w:asciiTheme="minorHAnsi" w:hAnsiTheme="minorHAnsi"/>
          <w:sz w:val="22"/>
          <w:szCs w:val="22"/>
        </w:rPr>
        <w:t xml:space="preserve"> Students should not request the graduate check until they have accumulated 135-quar</w:t>
      </w:r>
      <w:r w:rsidR="00433A66">
        <w:rPr>
          <w:rFonts w:asciiTheme="minorHAnsi" w:hAnsiTheme="minorHAnsi"/>
          <w:sz w:val="22"/>
          <w:szCs w:val="22"/>
        </w:rPr>
        <w:t xml:space="preserve">ter units toward their degree.  </w:t>
      </w:r>
      <w:r w:rsidRPr="004839BF">
        <w:rPr>
          <w:rFonts w:asciiTheme="minorHAnsi" w:hAnsiTheme="minorHAnsi"/>
          <w:sz w:val="22"/>
          <w:szCs w:val="22"/>
        </w:rPr>
        <w:t>This may include work in progress.</w:t>
      </w:r>
      <w:r w:rsidR="00433A66">
        <w:rPr>
          <w:rFonts w:asciiTheme="minorHAnsi" w:hAnsiTheme="minorHAnsi" w:cs="Helvetica"/>
          <w:sz w:val="22"/>
          <w:szCs w:val="22"/>
        </w:rPr>
        <w:t xml:space="preserve">  </w:t>
      </w:r>
      <w:r w:rsidR="00433A66" w:rsidRPr="00433A66">
        <w:rPr>
          <w:rFonts w:asciiTheme="minorHAnsi" w:hAnsiTheme="minorHAnsi" w:cs="Helvetica"/>
          <w:sz w:val="22"/>
          <w:szCs w:val="22"/>
        </w:rPr>
        <w:t>[</w:t>
      </w:r>
      <w:r w:rsidR="00433A66" w:rsidRPr="00433A66">
        <w:rPr>
          <w:rFonts w:asciiTheme="minorHAnsi" w:hAnsiTheme="minorHAnsi" w:cs="Helvetica"/>
          <w:i/>
          <w:color w:val="FF0000"/>
          <w:sz w:val="22"/>
          <w:szCs w:val="22"/>
        </w:rPr>
        <w:t xml:space="preserve">Bulletin – </w:t>
      </w:r>
      <w:r w:rsidR="00433A66">
        <w:rPr>
          <w:rFonts w:asciiTheme="minorHAnsi" w:hAnsiTheme="minorHAnsi" w:cs="Helvetica"/>
          <w:i/>
          <w:color w:val="FF0000"/>
          <w:sz w:val="22"/>
          <w:szCs w:val="22"/>
        </w:rPr>
        <w:t>“</w:t>
      </w:r>
      <w:r w:rsidR="00433A66" w:rsidRPr="00433A66">
        <w:rPr>
          <w:rFonts w:asciiTheme="minorHAnsi" w:hAnsiTheme="minorHAnsi" w:cs="Helvetica"/>
          <w:i/>
          <w:color w:val="FF0000"/>
          <w:sz w:val="22"/>
          <w:szCs w:val="22"/>
        </w:rPr>
        <w:t xml:space="preserve">Undergraduate students must request a Graduation Requirement Check (Grad </w:t>
      </w:r>
      <w:r w:rsidR="00433A66" w:rsidRPr="00433A66">
        <w:rPr>
          <w:rFonts w:asciiTheme="minorHAnsi" w:hAnsiTheme="minorHAnsi" w:cs="Helvetica"/>
          <w:i/>
          <w:color w:val="FF0000"/>
          <w:sz w:val="22"/>
          <w:szCs w:val="22"/>
        </w:rPr>
        <w:lastRenderedPageBreak/>
        <w:t>Check) at the Office of the Registrar (UH-171) when they have completed 135 units towards their degree. Graduate students must request a Grad Check at least one term prior to their expected graduation</w:t>
      </w:r>
      <w:r w:rsidR="00433A66">
        <w:rPr>
          <w:rFonts w:asciiTheme="minorHAnsi" w:hAnsiTheme="minorHAnsi" w:cs="Helvetica"/>
          <w:i/>
          <w:color w:val="FF0000"/>
          <w:sz w:val="22"/>
          <w:szCs w:val="22"/>
        </w:rPr>
        <w:t>.”</w:t>
      </w:r>
      <w:r w:rsidR="00433A66" w:rsidRPr="00433A66">
        <w:rPr>
          <w:rFonts w:asciiTheme="minorHAnsi" w:hAnsiTheme="minorHAnsi" w:cs="Helvetica"/>
          <w:sz w:val="22"/>
          <w:szCs w:val="22"/>
        </w:rPr>
        <w:t>]</w:t>
      </w:r>
    </w:p>
    <w:p w14:paraId="36A0005F" w14:textId="21F87017" w:rsidR="00433A66" w:rsidRPr="00433A66" w:rsidRDefault="000D30F5" w:rsidP="000D30F5">
      <w:pPr>
        <w:widowControl w:val="0"/>
        <w:autoSpaceDE w:val="0"/>
        <w:autoSpaceDN w:val="0"/>
        <w:adjustRightInd w:val="0"/>
        <w:spacing w:after="240"/>
        <w:rPr>
          <w:rFonts w:asciiTheme="minorHAnsi" w:hAnsiTheme="minorHAnsi" w:cs="Helvetica"/>
          <w:sz w:val="22"/>
          <w:szCs w:val="22"/>
        </w:rPr>
      </w:pPr>
      <w:r w:rsidRPr="004839BF">
        <w:rPr>
          <w:rFonts w:asciiTheme="minorHAnsi" w:hAnsiTheme="minorHAnsi" w:cs="Helvetica"/>
          <w:sz w:val="22"/>
          <w:szCs w:val="22"/>
        </w:rPr>
        <w:t>Students who have not filed to graduate</w:t>
      </w:r>
      <w:r w:rsidR="00131110" w:rsidRPr="004839BF">
        <w:rPr>
          <w:rFonts w:asciiTheme="minorHAnsi" w:hAnsiTheme="minorHAnsi" w:cs="Helvetica"/>
          <w:sz w:val="22"/>
          <w:szCs w:val="22"/>
        </w:rPr>
        <w:t xml:space="preserve"> by the time they have earned 75</w:t>
      </w:r>
      <w:r w:rsidRPr="004839BF">
        <w:rPr>
          <w:rFonts w:asciiTheme="minorHAnsi" w:hAnsiTheme="minorHAnsi" w:cs="Helvetica"/>
          <w:sz w:val="22"/>
          <w:szCs w:val="22"/>
        </w:rPr>
        <w:t>% of the units required for the degree in their declared primary major must file to graduate and submit a plan to graduate within the</w:t>
      </w:r>
      <w:r w:rsidR="004839BF">
        <w:rPr>
          <w:rFonts w:asciiTheme="minorHAnsi" w:hAnsiTheme="minorHAnsi" w:cs="Helvetica"/>
          <w:sz w:val="22"/>
          <w:szCs w:val="22"/>
        </w:rPr>
        <w:t xml:space="preserve"> maximum</w:t>
      </w:r>
      <w:r w:rsidRPr="004839BF">
        <w:rPr>
          <w:rFonts w:asciiTheme="minorHAnsi" w:hAnsiTheme="minorHAnsi" w:cs="Helvetica"/>
          <w:sz w:val="22"/>
          <w:szCs w:val="22"/>
        </w:rPr>
        <w:t xml:space="preserve"> unit</w:t>
      </w:r>
      <w:r w:rsidR="00FE09C0" w:rsidRPr="004839BF">
        <w:rPr>
          <w:rFonts w:asciiTheme="minorHAnsi" w:hAnsiTheme="minorHAnsi" w:cs="Helvetica"/>
          <w:sz w:val="22"/>
          <w:szCs w:val="22"/>
        </w:rPr>
        <w:t xml:space="preserve"> limits defined in this policy</w:t>
      </w:r>
      <w:r w:rsidR="00A95917" w:rsidRPr="004839BF">
        <w:rPr>
          <w:rFonts w:asciiTheme="minorHAnsi" w:hAnsiTheme="minorHAnsi" w:cs="Helvetica"/>
          <w:sz w:val="22"/>
          <w:szCs w:val="22"/>
        </w:rPr>
        <w:t xml:space="preserve">.  </w:t>
      </w:r>
      <w:r w:rsidRPr="004839BF">
        <w:rPr>
          <w:rFonts w:asciiTheme="minorHAnsi" w:hAnsiTheme="minorHAnsi" w:cs="Helvetica"/>
          <w:sz w:val="22"/>
          <w:szCs w:val="22"/>
        </w:rPr>
        <w:t>Students requesting an exception</w:t>
      </w:r>
      <w:r w:rsidR="00920000" w:rsidRPr="004839BF">
        <w:rPr>
          <w:rFonts w:asciiTheme="minorHAnsi" w:hAnsiTheme="minorHAnsi" w:cs="Helvetica"/>
          <w:sz w:val="22"/>
          <w:szCs w:val="22"/>
        </w:rPr>
        <w:t xml:space="preserve"> (e.g., additional majors, minors, certificates) </w:t>
      </w:r>
      <w:r w:rsidRPr="004839BF">
        <w:rPr>
          <w:rFonts w:asciiTheme="minorHAnsi" w:hAnsiTheme="minorHAnsi" w:cs="Helvetica"/>
          <w:sz w:val="22"/>
          <w:szCs w:val="22"/>
        </w:rPr>
        <w:t xml:space="preserve">to the limits in this policy should file a </w:t>
      </w:r>
      <w:r w:rsidR="00806FA1">
        <w:rPr>
          <w:rFonts w:asciiTheme="minorHAnsi" w:hAnsiTheme="minorHAnsi" w:cs="Helvetica"/>
          <w:sz w:val="22"/>
          <w:szCs w:val="22"/>
        </w:rPr>
        <w:t>“</w:t>
      </w:r>
      <w:r w:rsidR="007F3110" w:rsidRPr="004839BF">
        <w:rPr>
          <w:rFonts w:asciiTheme="minorHAnsi" w:hAnsiTheme="minorHAnsi" w:cs="Helvetica"/>
          <w:sz w:val="22"/>
          <w:szCs w:val="22"/>
        </w:rPr>
        <w:t xml:space="preserve">Waiver </w:t>
      </w:r>
      <w:r w:rsidRPr="004839BF">
        <w:rPr>
          <w:rFonts w:asciiTheme="minorHAnsi" w:hAnsiTheme="minorHAnsi" w:cs="Helvetica"/>
          <w:sz w:val="22"/>
          <w:szCs w:val="22"/>
        </w:rPr>
        <w:t xml:space="preserve">of </w:t>
      </w:r>
      <w:r w:rsidR="007F3110" w:rsidRPr="004839BF">
        <w:rPr>
          <w:rFonts w:asciiTheme="minorHAnsi" w:hAnsiTheme="minorHAnsi" w:cs="Helvetica"/>
          <w:sz w:val="22"/>
          <w:szCs w:val="22"/>
        </w:rPr>
        <w:t>University Regulations of Academic Policy</w:t>
      </w:r>
      <w:r w:rsidR="00806FA1">
        <w:rPr>
          <w:rFonts w:asciiTheme="minorHAnsi" w:hAnsiTheme="minorHAnsi" w:cs="Helvetica"/>
          <w:sz w:val="22"/>
          <w:szCs w:val="22"/>
        </w:rPr>
        <w:t>”</w:t>
      </w:r>
      <w:r w:rsidR="007F3110" w:rsidRPr="004839BF">
        <w:rPr>
          <w:rFonts w:asciiTheme="minorHAnsi" w:hAnsiTheme="minorHAnsi" w:cs="Helvetica"/>
          <w:sz w:val="22"/>
          <w:szCs w:val="22"/>
        </w:rPr>
        <w:t xml:space="preserve"> form</w:t>
      </w:r>
      <w:r w:rsidR="00A33D12">
        <w:rPr>
          <w:rFonts w:asciiTheme="minorHAnsi" w:hAnsiTheme="minorHAnsi" w:cs="Helvetica"/>
          <w:sz w:val="22"/>
          <w:szCs w:val="22"/>
        </w:rPr>
        <w:t xml:space="preserve"> (</w:t>
      </w:r>
      <w:hyperlink r:id="rId16" w:history="1">
        <w:r w:rsidR="00A33D12" w:rsidRPr="00DB4221">
          <w:rPr>
            <w:rStyle w:val="Hyperlink"/>
            <w:rFonts w:asciiTheme="minorHAnsi" w:hAnsiTheme="minorHAnsi" w:cs="Helvetica"/>
            <w:sz w:val="22"/>
            <w:szCs w:val="22"/>
          </w:rPr>
          <w:t>https://www.csusb.edu/sites/csusb/files/Petition%20to%20Waive%20University%20Regulations%205-30-2017.pdf</w:t>
        </w:r>
      </w:hyperlink>
      <w:r w:rsidR="00A33D12">
        <w:rPr>
          <w:rFonts w:asciiTheme="minorHAnsi" w:hAnsiTheme="minorHAnsi" w:cs="Helvetica"/>
          <w:sz w:val="22"/>
          <w:szCs w:val="22"/>
        </w:rPr>
        <w:t>).</w:t>
      </w:r>
      <w:r w:rsidRPr="004839BF">
        <w:rPr>
          <w:rFonts w:asciiTheme="minorHAnsi" w:hAnsiTheme="minorHAnsi" w:cs="Helvetica"/>
          <w:sz w:val="22"/>
          <w:szCs w:val="22"/>
        </w:rPr>
        <w:t xml:space="preserve"> </w:t>
      </w:r>
      <w:r w:rsidR="00433A66">
        <w:rPr>
          <w:rFonts w:asciiTheme="minorHAnsi" w:hAnsiTheme="minorHAnsi" w:cs="Helvetica"/>
          <w:sz w:val="22"/>
          <w:szCs w:val="22"/>
        </w:rPr>
        <w:t xml:space="preserve"> </w:t>
      </w:r>
      <w:r w:rsidRPr="004839BF">
        <w:rPr>
          <w:rFonts w:asciiTheme="minorHAnsi" w:hAnsiTheme="minorHAnsi" w:cs="Helvetica"/>
          <w:sz w:val="22"/>
          <w:szCs w:val="22"/>
        </w:rPr>
        <w:t xml:space="preserve">The appeal must include a rationale and </w:t>
      </w:r>
      <w:r w:rsidR="007F3110" w:rsidRPr="004839BF">
        <w:rPr>
          <w:rFonts w:asciiTheme="minorHAnsi" w:hAnsiTheme="minorHAnsi" w:cs="Helvetica"/>
          <w:sz w:val="22"/>
          <w:szCs w:val="22"/>
        </w:rPr>
        <w:t xml:space="preserve">the extension, an </w:t>
      </w:r>
      <w:r w:rsidRPr="004839BF">
        <w:rPr>
          <w:rFonts w:asciiTheme="minorHAnsi" w:hAnsiTheme="minorHAnsi" w:cs="Helvetica"/>
          <w:sz w:val="22"/>
          <w:szCs w:val="22"/>
        </w:rPr>
        <w:t>advisor-approved plan to graduate</w:t>
      </w:r>
      <w:r w:rsidR="00920000" w:rsidRPr="004839BF">
        <w:rPr>
          <w:rFonts w:asciiTheme="minorHAnsi" w:hAnsiTheme="minorHAnsi" w:cs="Helvetica"/>
          <w:sz w:val="22"/>
          <w:szCs w:val="22"/>
        </w:rPr>
        <w:t xml:space="preserve"> and </w:t>
      </w:r>
      <w:r w:rsidR="007F3110" w:rsidRPr="004839BF">
        <w:rPr>
          <w:rFonts w:asciiTheme="minorHAnsi" w:hAnsiTheme="minorHAnsi" w:cs="Helvetica"/>
          <w:sz w:val="22"/>
          <w:szCs w:val="22"/>
        </w:rPr>
        <w:t xml:space="preserve">approval of the department </w:t>
      </w:r>
      <w:r w:rsidR="00920000" w:rsidRPr="004839BF">
        <w:rPr>
          <w:rFonts w:asciiTheme="minorHAnsi" w:hAnsiTheme="minorHAnsi" w:cs="Helvetica"/>
          <w:sz w:val="22"/>
          <w:szCs w:val="22"/>
        </w:rPr>
        <w:t>chair</w:t>
      </w:r>
      <w:r w:rsidRPr="004839BF">
        <w:rPr>
          <w:rFonts w:asciiTheme="minorHAnsi" w:hAnsiTheme="minorHAnsi" w:cs="Helvetica"/>
          <w:sz w:val="22"/>
          <w:szCs w:val="22"/>
        </w:rPr>
        <w:t>.</w:t>
      </w:r>
      <w:r w:rsidR="00A95917" w:rsidRPr="004839BF">
        <w:rPr>
          <w:rFonts w:asciiTheme="minorHAnsi" w:hAnsiTheme="minorHAnsi" w:cs="Helvetica"/>
          <w:sz w:val="22"/>
          <w:szCs w:val="22"/>
        </w:rPr>
        <w:t xml:space="preserve">  </w:t>
      </w:r>
      <w:r w:rsidR="00C5360E" w:rsidRPr="004839BF">
        <w:rPr>
          <w:rFonts w:asciiTheme="minorHAnsi" w:hAnsiTheme="minorHAnsi" w:cs="Helvetica"/>
          <w:sz w:val="22"/>
          <w:szCs w:val="22"/>
        </w:rPr>
        <w:t xml:space="preserve">Such policy is </w:t>
      </w:r>
      <w:r w:rsidR="00C5360E" w:rsidRPr="004839BF">
        <w:rPr>
          <w:rFonts w:asciiTheme="minorHAnsi" w:hAnsiTheme="minorHAnsi" w:cs="Helvetica"/>
          <w:i/>
          <w:sz w:val="22"/>
          <w:szCs w:val="22"/>
        </w:rPr>
        <w:t xml:space="preserve">not </w:t>
      </w:r>
      <w:r w:rsidR="00C5360E" w:rsidRPr="004839BF">
        <w:rPr>
          <w:rFonts w:asciiTheme="minorHAnsi" w:hAnsiTheme="minorHAnsi" w:cs="Helvetica"/>
          <w:sz w:val="22"/>
          <w:szCs w:val="22"/>
        </w:rPr>
        <w:t>intended to restrict academic exploration or limit access to multiple majors or degrees</w:t>
      </w:r>
      <w:r w:rsidR="00A95917" w:rsidRPr="004839BF">
        <w:rPr>
          <w:rFonts w:asciiTheme="minorHAnsi" w:hAnsiTheme="minorHAnsi" w:cs="Helvetica"/>
          <w:sz w:val="22"/>
          <w:szCs w:val="22"/>
        </w:rPr>
        <w:t xml:space="preserve">, </w:t>
      </w:r>
      <w:r w:rsidR="00C5360E" w:rsidRPr="004839BF">
        <w:rPr>
          <w:rFonts w:asciiTheme="minorHAnsi" w:hAnsiTheme="minorHAnsi" w:cs="Helvetica"/>
          <w:sz w:val="22"/>
          <w:szCs w:val="22"/>
        </w:rPr>
        <w:t xml:space="preserve">but </w:t>
      </w:r>
      <w:r w:rsidR="00A95917" w:rsidRPr="004839BF">
        <w:rPr>
          <w:rFonts w:asciiTheme="minorHAnsi" w:hAnsiTheme="minorHAnsi" w:cs="Helvetica"/>
          <w:sz w:val="22"/>
          <w:szCs w:val="22"/>
        </w:rPr>
        <w:t xml:space="preserve">to </w:t>
      </w:r>
      <w:r w:rsidR="00C5360E" w:rsidRPr="004839BF">
        <w:rPr>
          <w:rFonts w:asciiTheme="minorHAnsi" w:hAnsiTheme="minorHAnsi" w:cs="Helvetica"/>
          <w:sz w:val="22"/>
          <w:szCs w:val="22"/>
        </w:rPr>
        <w:t>encourage students to take a thoughtful approach to their education</w:t>
      </w:r>
      <w:r w:rsidR="00FE09C0" w:rsidRPr="004839BF">
        <w:rPr>
          <w:rFonts w:asciiTheme="minorHAnsi" w:hAnsiTheme="minorHAnsi" w:cs="Helvetica"/>
          <w:sz w:val="22"/>
          <w:szCs w:val="22"/>
        </w:rPr>
        <w:t>.</w:t>
      </w:r>
      <w:r w:rsidR="00433A66">
        <w:rPr>
          <w:rFonts w:asciiTheme="minorHAnsi" w:hAnsiTheme="minorHAnsi" w:cs="Helvetica"/>
          <w:sz w:val="22"/>
          <w:szCs w:val="22"/>
        </w:rPr>
        <w:t xml:space="preserve">  [</w:t>
      </w:r>
      <w:r w:rsidR="00433A66" w:rsidRPr="00572A67">
        <w:rPr>
          <w:rFonts w:asciiTheme="minorHAnsi" w:hAnsiTheme="minorHAnsi" w:cs="Helvetica"/>
          <w:i/>
          <w:color w:val="FF0000"/>
          <w:sz w:val="22"/>
          <w:szCs w:val="22"/>
        </w:rPr>
        <w:t xml:space="preserve">Bulletin – no </w:t>
      </w:r>
      <w:proofErr w:type="spellStart"/>
      <w:r w:rsidR="00433A66">
        <w:rPr>
          <w:rFonts w:asciiTheme="minorHAnsi" w:hAnsiTheme="minorHAnsi" w:cs="Helvetica"/>
          <w:i/>
          <w:color w:val="FF0000"/>
          <w:sz w:val="22"/>
          <w:szCs w:val="22"/>
        </w:rPr>
        <w:t>addtitaionl</w:t>
      </w:r>
      <w:proofErr w:type="spellEnd"/>
      <w:r w:rsidR="00433A66">
        <w:rPr>
          <w:rFonts w:asciiTheme="minorHAnsi" w:hAnsiTheme="minorHAnsi" w:cs="Helvetica"/>
          <w:i/>
          <w:color w:val="FF0000"/>
          <w:sz w:val="22"/>
          <w:szCs w:val="22"/>
        </w:rPr>
        <w:t xml:space="preserve"> requirements/process except, “</w:t>
      </w:r>
      <w:r w:rsidR="00433A66" w:rsidRPr="00433A66">
        <w:rPr>
          <w:rFonts w:asciiTheme="minorHAnsi" w:hAnsiTheme="minorHAnsi" w:cs="Helvetica"/>
          <w:i/>
          <w:color w:val="FF0000"/>
          <w:sz w:val="22"/>
          <w:szCs w:val="22"/>
        </w:rPr>
        <w:t>To avoid late fees, the Grad Check should be filed by the established deadlines</w:t>
      </w:r>
      <w:r w:rsidR="00433A66">
        <w:rPr>
          <w:rFonts w:asciiTheme="minorHAnsi" w:hAnsiTheme="minorHAnsi" w:cs="Helvetica"/>
          <w:i/>
          <w:color w:val="FF0000"/>
          <w:sz w:val="22"/>
          <w:szCs w:val="22"/>
        </w:rPr>
        <w:t>”</w:t>
      </w:r>
      <w:r w:rsidR="00433A66" w:rsidRPr="00433A66">
        <w:rPr>
          <w:rFonts w:asciiTheme="minorHAnsi" w:hAnsiTheme="minorHAnsi" w:cs="Helvetica"/>
          <w:sz w:val="22"/>
          <w:szCs w:val="22"/>
        </w:rPr>
        <w:t>]</w:t>
      </w:r>
    </w:p>
    <w:p w14:paraId="7ED73017" w14:textId="4E9E6793" w:rsidR="00433A66" w:rsidRDefault="000D30F5" w:rsidP="00433A66">
      <w:pPr>
        <w:widowControl w:val="0"/>
        <w:autoSpaceDE w:val="0"/>
        <w:autoSpaceDN w:val="0"/>
        <w:adjustRightInd w:val="0"/>
        <w:spacing w:after="240"/>
        <w:rPr>
          <w:rFonts w:asciiTheme="minorHAnsi" w:hAnsiTheme="minorHAnsi" w:cs="Helvetica"/>
          <w:sz w:val="22"/>
          <w:szCs w:val="22"/>
        </w:rPr>
      </w:pPr>
      <w:r w:rsidRPr="004839BF">
        <w:rPr>
          <w:rFonts w:asciiTheme="minorHAnsi" w:hAnsiTheme="minorHAnsi" w:cs="Helvetica"/>
          <w:sz w:val="22"/>
          <w:szCs w:val="22"/>
        </w:rPr>
        <w:t xml:space="preserve">If </w:t>
      </w:r>
      <w:r w:rsidR="007F3110" w:rsidRPr="004839BF">
        <w:rPr>
          <w:rFonts w:asciiTheme="minorHAnsi" w:hAnsiTheme="minorHAnsi" w:cs="Helvetica"/>
          <w:sz w:val="22"/>
          <w:szCs w:val="22"/>
        </w:rPr>
        <w:t xml:space="preserve">the </w:t>
      </w:r>
      <w:r w:rsidRPr="004839BF">
        <w:rPr>
          <w:rFonts w:asciiTheme="minorHAnsi" w:hAnsiTheme="minorHAnsi" w:cs="Helvetica"/>
          <w:sz w:val="22"/>
          <w:szCs w:val="22"/>
        </w:rPr>
        <w:t xml:space="preserve">exception </w:t>
      </w:r>
      <w:r w:rsidR="004839BF" w:rsidRPr="004839BF">
        <w:rPr>
          <w:rFonts w:asciiTheme="minorHAnsi" w:hAnsiTheme="minorHAnsi" w:cs="Helvetica"/>
          <w:sz w:val="22"/>
          <w:szCs w:val="22"/>
        </w:rPr>
        <w:t>to the</w:t>
      </w:r>
      <w:r w:rsidRPr="004839BF">
        <w:rPr>
          <w:rFonts w:asciiTheme="minorHAnsi" w:hAnsiTheme="minorHAnsi" w:cs="Helvetica"/>
          <w:sz w:val="22"/>
          <w:szCs w:val="22"/>
        </w:rPr>
        <w:t xml:space="preserve"> 120</w:t>
      </w:r>
      <w:r w:rsidR="004839BF" w:rsidRPr="004839BF">
        <w:rPr>
          <w:rFonts w:asciiTheme="minorHAnsi" w:hAnsiTheme="minorHAnsi" w:cs="Helvetica"/>
          <w:sz w:val="22"/>
          <w:szCs w:val="22"/>
        </w:rPr>
        <w:t>% maximum</w:t>
      </w:r>
      <w:r w:rsidR="007F3110" w:rsidRPr="004839BF">
        <w:rPr>
          <w:rFonts w:asciiTheme="minorHAnsi" w:hAnsiTheme="minorHAnsi" w:cs="Helvetica"/>
          <w:sz w:val="22"/>
          <w:szCs w:val="22"/>
        </w:rPr>
        <w:t xml:space="preserve"> units is not approved,</w:t>
      </w:r>
      <w:r w:rsidR="00F650A6" w:rsidRPr="004839BF">
        <w:rPr>
          <w:rFonts w:asciiTheme="minorHAnsi" w:hAnsiTheme="minorHAnsi" w:cs="Helvetica"/>
          <w:sz w:val="22"/>
          <w:szCs w:val="22"/>
        </w:rPr>
        <w:t xml:space="preserve"> future enrollment will be </w:t>
      </w:r>
      <w:r w:rsidRPr="004839BF">
        <w:rPr>
          <w:rFonts w:asciiTheme="minorHAnsi" w:hAnsiTheme="minorHAnsi" w:cs="Helvetica"/>
          <w:sz w:val="22"/>
          <w:szCs w:val="22"/>
        </w:rPr>
        <w:t>subject to restrictions.</w:t>
      </w:r>
      <w:r w:rsidR="003072D4">
        <w:rPr>
          <w:rFonts w:asciiTheme="minorHAnsi" w:hAnsiTheme="minorHAnsi" w:cs="Helvetica"/>
          <w:sz w:val="22"/>
          <w:szCs w:val="22"/>
        </w:rPr>
        <w:t xml:space="preserve"> </w:t>
      </w:r>
      <w:r w:rsidR="00BC4A12">
        <w:rPr>
          <w:rFonts w:asciiTheme="minorHAnsi" w:hAnsiTheme="minorHAnsi" w:cs="Helvetica"/>
          <w:sz w:val="22"/>
          <w:szCs w:val="22"/>
        </w:rPr>
        <w:t xml:space="preserve"> </w:t>
      </w:r>
      <w:r w:rsidR="003072D4">
        <w:rPr>
          <w:rFonts w:asciiTheme="minorHAnsi" w:hAnsiTheme="minorHAnsi" w:cs="Helvetica"/>
          <w:sz w:val="22"/>
          <w:szCs w:val="22"/>
        </w:rPr>
        <w:t>If a</w:t>
      </w:r>
      <w:r w:rsidR="003072D4" w:rsidRPr="00EF790C">
        <w:rPr>
          <w:rFonts w:asciiTheme="minorHAnsi" w:hAnsiTheme="minorHAnsi" w:cs="Helvetica"/>
          <w:sz w:val="22"/>
          <w:szCs w:val="22"/>
        </w:rPr>
        <w:t xml:space="preserve"> student</w:t>
      </w:r>
      <w:r w:rsidR="003072D4">
        <w:rPr>
          <w:rFonts w:asciiTheme="minorHAnsi" w:hAnsiTheme="minorHAnsi" w:cs="Helvetica"/>
          <w:sz w:val="22"/>
          <w:szCs w:val="22"/>
        </w:rPr>
        <w:t xml:space="preserve"> </w:t>
      </w:r>
      <w:r w:rsidR="003072D4" w:rsidRPr="00EF790C">
        <w:rPr>
          <w:rFonts w:asciiTheme="minorHAnsi" w:hAnsiTheme="minorHAnsi" w:cs="Helvetica"/>
          <w:sz w:val="22"/>
          <w:szCs w:val="22"/>
        </w:rPr>
        <w:t>has</w:t>
      </w:r>
      <w:r w:rsidR="003072D4">
        <w:rPr>
          <w:rFonts w:asciiTheme="minorHAnsi" w:hAnsiTheme="minorHAnsi" w:cs="Helvetica"/>
          <w:sz w:val="22"/>
          <w:szCs w:val="22"/>
        </w:rPr>
        <w:t xml:space="preserve"> met the </w:t>
      </w:r>
      <w:proofErr w:type="spellStart"/>
      <w:r w:rsidR="003072D4">
        <w:rPr>
          <w:rFonts w:asciiTheme="minorHAnsi" w:hAnsiTheme="minorHAnsi" w:cs="Helvetica"/>
          <w:sz w:val="22"/>
          <w:szCs w:val="22"/>
        </w:rPr>
        <w:t>requirments</w:t>
      </w:r>
      <w:proofErr w:type="spellEnd"/>
      <w:r w:rsidR="003072D4">
        <w:rPr>
          <w:rFonts w:asciiTheme="minorHAnsi" w:hAnsiTheme="minorHAnsi" w:cs="Helvetica"/>
          <w:sz w:val="22"/>
          <w:szCs w:val="22"/>
        </w:rPr>
        <w:t xml:space="preserve"> and</w:t>
      </w:r>
      <w:r w:rsidR="003072D4" w:rsidRPr="00EF790C">
        <w:rPr>
          <w:rFonts w:asciiTheme="minorHAnsi" w:hAnsiTheme="minorHAnsi" w:cs="Helvetica"/>
          <w:sz w:val="22"/>
          <w:szCs w:val="22"/>
        </w:rPr>
        <w:t xml:space="preserve"> </w:t>
      </w:r>
      <w:r w:rsidR="003072D4">
        <w:rPr>
          <w:rFonts w:asciiTheme="minorHAnsi" w:hAnsiTheme="minorHAnsi" w:cs="Helvetica"/>
          <w:sz w:val="22"/>
          <w:szCs w:val="22"/>
        </w:rPr>
        <w:t>completed all the</w:t>
      </w:r>
      <w:r w:rsidR="003072D4" w:rsidRPr="00EF790C">
        <w:rPr>
          <w:rFonts w:asciiTheme="minorHAnsi" w:hAnsiTheme="minorHAnsi" w:cs="Helvetica"/>
          <w:sz w:val="22"/>
          <w:szCs w:val="22"/>
        </w:rPr>
        <w:t xml:space="preserve"> </w:t>
      </w:r>
      <w:r w:rsidR="003072D4">
        <w:rPr>
          <w:rFonts w:asciiTheme="minorHAnsi" w:hAnsiTheme="minorHAnsi" w:cs="Helvetica"/>
          <w:sz w:val="22"/>
          <w:szCs w:val="22"/>
        </w:rPr>
        <w:t xml:space="preserve">units to complete a major, a degree in that major </w:t>
      </w:r>
      <w:r w:rsidR="003072D4" w:rsidRPr="00EF790C">
        <w:rPr>
          <w:rFonts w:asciiTheme="minorHAnsi" w:hAnsiTheme="minorHAnsi" w:cs="Helvetica"/>
          <w:sz w:val="22"/>
          <w:szCs w:val="22"/>
        </w:rPr>
        <w:t xml:space="preserve">will be conferred regardless of whether </w:t>
      </w:r>
      <w:r w:rsidR="003072D4">
        <w:rPr>
          <w:rFonts w:asciiTheme="minorHAnsi" w:hAnsiTheme="minorHAnsi" w:cs="Helvetica"/>
          <w:sz w:val="22"/>
          <w:szCs w:val="22"/>
        </w:rPr>
        <w:t>that major was declared</w:t>
      </w:r>
      <w:r w:rsidR="003072D4" w:rsidRPr="00EF790C">
        <w:rPr>
          <w:rFonts w:asciiTheme="minorHAnsi" w:hAnsiTheme="minorHAnsi" w:cs="Helvetica"/>
          <w:sz w:val="22"/>
          <w:szCs w:val="22"/>
        </w:rPr>
        <w:t xml:space="preserve">. If the student has not </w:t>
      </w:r>
      <w:r w:rsidR="003072D4">
        <w:rPr>
          <w:rFonts w:asciiTheme="minorHAnsi" w:hAnsiTheme="minorHAnsi" w:cs="Helvetica"/>
          <w:sz w:val="22"/>
          <w:szCs w:val="22"/>
        </w:rPr>
        <w:t xml:space="preserve">met the </w:t>
      </w:r>
      <w:r w:rsidR="00B12FDA">
        <w:rPr>
          <w:rFonts w:asciiTheme="minorHAnsi" w:hAnsiTheme="minorHAnsi" w:cs="Helvetica"/>
          <w:sz w:val="22"/>
          <w:szCs w:val="22"/>
        </w:rPr>
        <w:t>requirements</w:t>
      </w:r>
      <w:r w:rsidR="003072D4">
        <w:rPr>
          <w:rFonts w:asciiTheme="minorHAnsi" w:hAnsiTheme="minorHAnsi" w:cs="Helvetica"/>
          <w:sz w:val="22"/>
          <w:szCs w:val="22"/>
        </w:rPr>
        <w:t xml:space="preserve"> or completed all the units in</w:t>
      </w:r>
      <w:r w:rsidR="003072D4" w:rsidRPr="00EF790C">
        <w:rPr>
          <w:rFonts w:asciiTheme="minorHAnsi" w:hAnsiTheme="minorHAnsi" w:cs="Helvetica"/>
          <w:sz w:val="22"/>
          <w:szCs w:val="22"/>
        </w:rPr>
        <w:t xml:space="preserve"> a major, enrollment will be restricted to courses required to graduate in the major for which graduation is most likely to occur in a reasonable time. </w:t>
      </w:r>
      <w:r w:rsidR="00433A66">
        <w:rPr>
          <w:rFonts w:asciiTheme="minorHAnsi" w:hAnsiTheme="minorHAnsi" w:cs="Helvetica"/>
          <w:sz w:val="22"/>
          <w:szCs w:val="22"/>
        </w:rPr>
        <w:t xml:space="preserve"> </w:t>
      </w:r>
      <w:r w:rsidR="003072D4">
        <w:rPr>
          <w:rFonts w:asciiTheme="minorHAnsi" w:hAnsiTheme="minorHAnsi" w:cs="Helvetica"/>
          <w:sz w:val="22"/>
          <w:szCs w:val="22"/>
        </w:rPr>
        <w:t>These procedural steps will be overseen by the Office of the Associate Dean of Undergraduate Studies with the goal of encouraging timely graduation and helping students in these situations transition from university to post-graduate life.</w:t>
      </w:r>
      <w:r w:rsidR="00433A66">
        <w:rPr>
          <w:rFonts w:asciiTheme="minorHAnsi" w:hAnsiTheme="minorHAnsi" w:cs="Helvetica"/>
          <w:sz w:val="22"/>
          <w:szCs w:val="22"/>
        </w:rPr>
        <w:t xml:space="preserve">  [</w:t>
      </w:r>
      <w:r w:rsidR="00433A66" w:rsidRPr="00572A67">
        <w:rPr>
          <w:rFonts w:asciiTheme="minorHAnsi" w:hAnsiTheme="minorHAnsi" w:cs="Helvetica"/>
          <w:i/>
          <w:color w:val="FF0000"/>
          <w:sz w:val="22"/>
          <w:szCs w:val="22"/>
        </w:rPr>
        <w:t xml:space="preserve">Bulletin – no listed </w:t>
      </w:r>
      <w:r w:rsidR="00433A66">
        <w:rPr>
          <w:rFonts w:asciiTheme="minorHAnsi" w:hAnsiTheme="minorHAnsi" w:cs="Helvetica"/>
          <w:i/>
          <w:color w:val="FF0000"/>
          <w:sz w:val="22"/>
          <w:szCs w:val="22"/>
        </w:rPr>
        <w:t>exception process for graduation check</w:t>
      </w:r>
      <w:r w:rsidR="00433A66" w:rsidRPr="00572A67">
        <w:rPr>
          <w:rFonts w:asciiTheme="minorHAnsi" w:hAnsiTheme="minorHAnsi" w:cs="Helvetica"/>
          <w:i/>
          <w:color w:val="FF0000"/>
          <w:sz w:val="22"/>
          <w:szCs w:val="22"/>
        </w:rPr>
        <w:t>.</w:t>
      </w:r>
      <w:r w:rsidR="00433A66">
        <w:rPr>
          <w:rFonts w:asciiTheme="minorHAnsi" w:hAnsiTheme="minorHAnsi" w:cs="Helvetica"/>
          <w:sz w:val="22"/>
          <w:szCs w:val="22"/>
        </w:rPr>
        <w:t>]</w:t>
      </w:r>
    </w:p>
    <w:p w14:paraId="46573531" w14:textId="749DD844" w:rsidR="00806FA1" w:rsidRPr="0060332D" w:rsidRDefault="00806FA1" w:rsidP="00806FA1">
      <w:pPr>
        <w:pStyle w:val="ListParagraph"/>
        <w:widowControl w:val="0"/>
        <w:numPr>
          <w:ilvl w:val="0"/>
          <w:numId w:val="2"/>
        </w:numPr>
        <w:autoSpaceDE w:val="0"/>
        <w:autoSpaceDN w:val="0"/>
        <w:adjustRightInd w:val="0"/>
        <w:spacing w:after="240"/>
        <w:jc w:val="center"/>
        <w:rPr>
          <w:rFonts w:asciiTheme="minorHAnsi" w:hAnsiTheme="minorHAnsi" w:cs="Times"/>
          <w:sz w:val="32"/>
          <w:szCs w:val="32"/>
        </w:rPr>
      </w:pPr>
      <w:r>
        <w:rPr>
          <w:rFonts w:asciiTheme="minorHAnsi" w:hAnsiTheme="minorHAnsi" w:cs="Helvetica"/>
          <w:b/>
          <w:bCs/>
          <w:sz w:val="32"/>
          <w:szCs w:val="32"/>
        </w:rPr>
        <w:t>Presidential Action</w:t>
      </w:r>
    </w:p>
    <w:p w14:paraId="1AA06335" w14:textId="471D6316" w:rsidR="00806FA1" w:rsidRDefault="00806FA1" w:rsidP="00806FA1">
      <w:pPr>
        <w:widowControl w:val="0"/>
        <w:autoSpaceDE w:val="0"/>
        <w:autoSpaceDN w:val="0"/>
        <w:adjustRightInd w:val="0"/>
        <w:spacing w:after="240"/>
        <w:rPr>
          <w:rFonts w:asciiTheme="minorHAnsi" w:hAnsiTheme="minorHAnsi" w:cs="Helvetica"/>
          <w:sz w:val="22"/>
          <w:szCs w:val="22"/>
        </w:rPr>
      </w:pPr>
      <w:r>
        <w:rPr>
          <w:rFonts w:asciiTheme="minorHAnsi" w:hAnsiTheme="minorHAnsi" w:cs="Helvetica"/>
          <w:sz w:val="22"/>
          <w:szCs w:val="22"/>
        </w:rPr>
        <w:t xml:space="preserve">Student </w:t>
      </w:r>
      <w:r>
        <w:rPr>
          <w:rFonts w:asciiTheme="minorHAnsi" w:hAnsiTheme="minorHAnsi" w:cs="Helvetica"/>
          <w:sz w:val="22"/>
          <w:szCs w:val="22"/>
        </w:rPr>
        <w:t xml:space="preserve">who have completed all their requirements to graduate, but have not yet filed a graduation check, may be graduated by the Office of the Registrar and assigned a graduation check fee.  Students will be notified by their </w:t>
      </w:r>
      <w:proofErr w:type="spellStart"/>
      <w:r>
        <w:rPr>
          <w:rFonts w:asciiTheme="minorHAnsi" w:hAnsiTheme="minorHAnsi" w:cs="Helvetica"/>
          <w:sz w:val="22"/>
          <w:szCs w:val="22"/>
        </w:rPr>
        <w:t>csusb</w:t>
      </w:r>
      <w:proofErr w:type="spellEnd"/>
      <w:r>
        <w:rPr>
          <w:rFonts w:asciiTheme="minorHAnsi" w:hAnsiTheme="minorHAnsi" w:cs="Helvetica"/>
          <w:sz w:val="22"/>
          <w:szCs w:val="22"/>
        </w:rPr>
        <w:t xml:space="preserve"> email and have 15 business days to appeal the decision to remain enrolled.</w:t>
      </w:r>
    </w:p>
    <w:p w14:paraId="2F3A79A9" w14:textId="52F0E2B8" w:rsidR="00433A66" w:rsidRDefault="00433A66" w:rsidP="00F724F9">
      <w:pPr>
        <w:widowControl w:val="0"/>
        <w:autoSpaceDE w:val="0"/>
        <w:autoSpaceDN w:val="0"/>
        <w:adjustRightInd w:val="0"/>
        <w:spacing w:after="240"/>
        <w:rPr>
          <w:rFonts w:asciiTheme="minorHAnsi" w:hAnsiTheme="minorHAnsi" w:cs="Helvetica"/>
          <w:sz w:val="22"/>
          <w:szCs w:val="22"/>
        </w:rPr>
      </w:pPr>
    </w:p>
    <w:p w14:paraId="7E3687CE" w14:textId="0D04D74F" w:rsidR="00806FA1" w:rsidRDefault="00806FA1" w:rsidP="00F724F9">
      <w:pPr>
        <w:widowControl w:val="0"/>
        <w:autoSpaceDE w:val="0"/>
        <w:autoSpaceDN w:val="0"/>
        <w:adjustRightInd w:val="0"/>
        <w:spacing w:after="240"/>
        <w:rPr>
          <w:rFonts w:asciiTheme="minorHAnsi" w:hAnsiTheme="minorHAnsi" w:cs="Helvetica"/>
          <w:sz w:val="22"/>
          <w:szCs w:val="22"/>
        </w:rPr>
      </w:pPr>
    </w:p>
    <w:p w14:paraId="0DC4B3B7" w14:textId="77777777" w:rsidR="00806FA1" w:rsidRDefault="00806FA1" w:rsidP="00F724F9">
      <w:pPr>
        <w:widowControl w:val="0"/>
        <w:autoSpaceDE w:val="0"/>
        <w:autoSpaceDN w:val="0"/>
        <w:adjustRightInd w:val="0"/>
        <w:spacing w:after="240"/>
        <w:rPr>
          <w:rFonts w:asciiTheme="minorHAnsi" w:hAnsiTheme="minorHAnsi" w:cs="Helvetica"/>
          <w:sz w:val="22"/>
          <w:szCs w:val="22"/>
        </w:rPr>
      </w:pPr>
    </w:p>
    <w:p w14:paraId="2B4741FF" w14:textId="67BBAE13" w:rsidR="00295D66" w:rsidRDefault="00295D66">
      <w:pPr>
        <w:rPr>
          <w:rFonts w:asciiTheme="minorHAnsi" w:hAnsiTheme="minorHAnsi" w:cs="Helvetica"/>
          <w:sz w:val="22"/>
          <w:szCs w:val="22"/>
        </w:rPr>
      </w:pPr>
      <w:r>
        <w:rPr>
          <w:rFonts w:asciiTheme="minorHAnsi" w:hAnsiTheme="minorHAnsi" w:cs="Helvetica"/>
          <w:sz w:val="22"/>
          <w:szCs w:val="22"/>
        </w:rPr>
        <w:br w:type="page"/>
      </w:r>
    </w:p>
    <w:p w14:paraId="2611F1F6" w14:textId="7B221A64" w:rsidR="00295D66" w:rsidRPr="00E00EF4" w:rsidRDefault="00295D66" w:rsidP="00F724F9">
      <w:pPr>
        <w:widowControl w:val="0"/>
        <w:autoSpaceDE w:val="0"/>
        <w:autoSpaceDN w:val="0"/>
        <w:adjustRightInd w:val="0"/>
        <w:spacing w:after="240"/>
        <w:rPr>
          <w:rFonts w:asciiTheme="minorHAnsi" w:hAnsiTheme="minorHAnsi" w:cs="Helvetica"/>
          <w:b/>
          <w:sz w:val="22"/>
          <w:szCs w:val="22"/>
        </w:rPr>
      </w:pPr>
      <w:r w:rsidRPr="00E00EF4">
        <w:rPr>
          <w:rFonts w:asciiTheme="minorHAnsi" w:hAnsiTheme="minorHAnsi" w:cs="Helvetica"/>
          <w:b/>
          <w:sz w:val="22"/>
          <w:szCs w:val="22"/>
        </w:rPr>
        <w:lastRenderedPageBreak/>
        <w:t>Figure 1 – Flow Chart</w:t>
      </w:r>
    </w:p>
    <w:p w14:paraId="5F9F3E33" w14:textId="77777777" w:rsidR="00295D66" w:rsidRDefault="00295D66" w:rsidP="00F724F9">
      <w:pPr>
        <w:widowControl w:val="0"/>
        <w:autoSpaceDE w:val="0"/>
        <w:autoSpaceDN w:val="0"/>
        <w:adjustRightInd w:val="0"/>
        <w:spacing w:after="240"/>
        <w:rPr>
          <w:rFonts w:asciiTheme="minorHAnsi" w:hAnsiTheme="minorHAnsi" w:cs="Helvetica"/>
          <w:sz w:val="22"/>
          <w:szCs w:val="22"/>
        </w:rPr>
      </w:pPr>
    </w:p>
    <w:p w14:paraId="3EF2F8FB" w14:textId="62BF9A26" w:rsidR="00E00EF4" w:rsidRDefault="00E00EF4" w:rsidP="00F724F9">
      <w:pPr>
        <w:widowControl w:val="0"/>
        <w:autoSpaceDE w:val="0"/>
        <w:autoSpaceDN w:val="0"/>
        <w:adjustRightInd w:val="0"/>
        <w:spacing w:after="240"/>
        <w:rPr>
          <w:rFonts w:asciiTheme="minorHAnsi" w:hAnsiTheme="minorHAnsi" w:cs="Helvetica"/>
          <w:sz w:val="22"/>
          <w:szCs w:val="22"/>
        </w:rPr>
      </w:pPr>
      <w:r>
        <w:rPr>
          <w:noProof/>
          <w:lang w:eastAsia="en-US"/>
        </w:rPr>
        <w:drawing>
          <wp:inline distT="0" distB="0" distL="0" distR="0" wp14:anchorId="6B898369" wp14:editId="30646062">
            <wp:extent cx="5486400" cy="3200400"/>
            <wp:effectExtent l="0" t="0" r="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14:paraId="0A468690" w14:textId="77777777" w:rsidR="00E00EF4" w:rsidRDefault="00E00EF4" w:rsidP="00F724F9">
      <w:pPr>
        <w:widowControl w:val="0"/>
        <w:autoSpaceDE w:val="0"/>
        <w:autoSpaceDN w:val="0"/>
        <w:adjustRightInd w:val="0"/>
        <w:spacing w:after="240"/>
        <w:rPr>
          <w:rFonts w:asciiTheme="minorHAnsi" w:hAnsiTheme="minorHAnsi" w:cs="Helvetica"/>
          <w:sz w:val="22"/>
          <w:szCs w:val="22"/>
        </w:rPr>
      </w:pPr>
    </w:p>
    <w:p w14:paraId="7B460A2A" w14:textId="76DA2B5B" w:rsidR="00295D66" w:rsidRPr="00433A66" w:rsidRDefault="00295D66" w:rsidP="00433A66">
      <w:pPr>
        <w:rPr>
          <w:rFonts w:asciiTheme="minorHAnsi" w:hAnsiTheme="minorHAnsi" w:cs="Helvetica"/>
          <w:b/>
          <w:sz w:val="22"/>
          <w:szCs w:val="22"/>
        </w:rPr>
      </w:pPr>
    </w:p>
    <w:sectPr w:rsidR="00295D66" w:rsidRPr="00433A66" w:rsidSect="00C5360E">
      <w:footerReference w:type="default" r:id="rId22"/>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6BFC6F" w14:textId="77777777" w:rsidR="00AC0052" w:rsidRDefault="00AC0052" w:rsidP="0060332D">
      <w:pPr>
        <w:spacing w:after="0"/>
      </w:pPr>
      <w:r>
        <w:separator/>
      </w:r>
    </w:p>
  </w:endnote>
  <w:endnote w:type="continuationSeparator" w:id="0">
    <w:p w14:paraId="7E622C4C" w14:textId="77777777" w:rsidR="00AC0052" w:rsidRDefault="00AC0052" w:rsidP="0060332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Eurostile">
    <w:altName w:val="Segoe Script"/>
    <w:charset w:val="00"/>
    <w:family w:val="auto"/>
    <w:pitch w:val="variable"/>
    <w:sig w:usb0="00000003" w:usb1="00000000" w:usb2="00000000" w:usb3="00000000" w:csb0="00000001" w:csb1="00000000"/>
  </w:font>
  <w:font w:name="Lucida Grande">
    <w:altName w:val="Arial"/>
    <w:charset w:val="00"/>
    <w:family w:val="auto"/>
    <w:pitch w:val="variable"/>
    <w:sig w:usb0="00000000" w:usb1="5000A1FF" w:usb2="00000000" w:usb3="00000000" w:csb0="000001BF" w:csb1="00000000"/>
  </w:font>
  <w:font w:name="Times">
    <w:panose1 w:val="02020603050405020304"/>
    <w:charset w:val="00"/>
    <w:family w:val="auto"/>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769005"/>
      <w:docPartObj>
        <w:docPartGallery w:val="Page Numbers (Bottom of Page)"/>
        <w:docPartUnique/>
      </w:docPartObj>
    </w:sdtPr>
    <w:sdtEndPr>
      <w:rPr>
        <w:rFonts w:asciiTheme="minorHAnsi" w:hAnsiTheme="minorHAnsi"/>
        <w:noProof/>
      </w:rPr>
    </w:sdtEndPr>
    <w:sdtContent>
      <w:p w14:paraId="293D9938" w14:textId="08A91442" w:rsidR="0060332D" w:rsidRPr="0060332D" w:rsidRDefault="0060332D">
        <w:pPr>
          <w:pStyle w:val="Footer"/>
          <w:jc w:val="right"/>
          <w:rPr>
            <w:rFonts w:asciiTheme="minorHAnsi" w:hAnsiTheme="minorHAnsi"/>
          </w:rPr>
        </w:pPr>
        <w:r w:rsidRPr="0060332D">
          <w:rPr>
            <w:rFonts w:asciiTheme="minorHAnsi" w:hAnsiTheme="minorHAnsi"/>
          </w:rPr>
          <w:fldChar w:fldCharType="begin"/>
        </w:r>
        <w:r w:rsidRPr="0060332D">
          <w:rPr>
            <w:rFonts w:asciiTheme="minorHAnsi" w:hAnsiTheme="minorHAnsi"/>
          </w:rPr>
          <w:instrText xml:space="preserve"> PAGE   \* MERGEFORMAT </w:instrText>
        </w:r>
        <w:r w:rsidRPr="0060332D">
          <w:rPr>
            <w:rFonts w:asciiTheme="minorHAnsi" w:hAnsiTheme="minorHAnsi"/>
          </w:rPr>
          <w:fldChar w:fldCharType="separate"/>
        </w:r>
        <w:r w:rsidR="00BC4A12">
          <w:rPr>
            <w:rFonts w:asciiTheme="minorHAnsi" w:hAnsiTheme="minorHAnsi"/>
            <w:noProof/>
          </w:rPr>
          <w:t>3</w:t>
        </w:r>
        <w:r w:rsidRPr="0060332D">
          <w:rPr>
            <w:rFonts w:asciiTheme="minorHAnsi" w:hAnsiTheme="minorHAnsi"/>
            <w:noProof/>
          </w:rPr>
          <w:fldChar w:fldCharType="end"/>
        </w:r>
      </w:p>
    </w:sdtContent>
  </w:sdt>
  <w:p w14:paraId="18FA6C01" w14:textId="77777777" w:rsidR="00446150" w:rsidRPr="00446150" w:rsidRDefault="00446150" w:rsidP="00446150">
    <w:pPr>
      <w:tabs>
        <w:tab w:val="center" w:pos="4680"/>
        <w:tab w:val="right" w:pos="9360"/>
      </w:tabs>
      <w:spacing w:after="0"/>
      <w:rPr>
        <w:rFonts w:ascii="Calibri" w:eastAsia="MS Mincho" w:hAnsi="Calibri" w:cs="Calibri"/>
        <w:sz w:val="22"/>
      </w:rPr>
    </w:pPr>
    <w:r w:rsidRPr="00446150">
      <w:rPr>
        <w:rFonts w:ascii="Calibri" w:eastAsia="MS Mincho" w:hAnsi="Calibri" w:cs="Calibri"/>
        <w:sz w:val="22"/>
      </w:rPr>
      <w:t>Developed – GI 2025 Transparent Policies and Procedures</w:t>
    </w:r>
  </w:p>
  <w:p w14:paraId="226F7684" w14:textId="4CF498F9" w:rsidR="0060332D" w:rsidRDefault="00446150" w:rsidP="00CC5E3C">
    <w:pPr>
      <w:tabs>
        <w:tab w:val="center" w:pos="4680"/>
        <w:tab w:val="right" w:pos="9360"/>
      </w:tabs>
      <w:spacing w:after="0"/>
      <w:rPr>
        <w:rFonts w:ascii="Calibri" w:eastAsia="MS Mincho" w:hAnsi="Calibri" w:cs="Calibri"/>
        <w:sz w:val="22"/>
      </w:rPr>
    </w:pPr>
    <w:r w:rsidRPr="00446150">
      <w:rPr>
        <w:rFonts w:ascii="Calibri" w:eastAsia="MS Mincho" w:hAnsi="Calibri" w:cs="Calibri"/>
        <w:sz w:val="22"/>
      </w:rPr>
      <w:t>Approved – Academic Affairs Council (Spring 2018)</w:t>
    </w:r>
  </w:p>
  <w:p w14:paraId="5E9D53FC" w14:textId="79C95615" w:rsidR="00732F54" w:rsidRPr="00CC5E3C" w:rsidRDefault="00732F54" w:rsidP="00CC5E3C">
    <w:pPr>
      <w:tabs>
        <w:tab w:val="center" w:pos="4680"/>
        <w:tab w:val="right" w:pos="9360"/>
      </w:tabs>
      <w:spacing w:after="0"/>
      <w:rPr>
        <w:rFonts w:ascii="Calibri" w:eastAsia="MS Mincho" w:hAnsi="Calibri" w:cs="Calibri"/>
        <w:sz w:val="22"/>
      </w:rPr>
    </w:pPr>
    <w:r>
      <w:rPr>
        <w:rFonts w:ascii="Calibri" w:eastAsia="MS Mincho" w:hAnsi="Calibri" w:cs="Calibri"/>
        <w:sz w:val="22"/>
      </w:rPr>
      <w:t>Updated Fall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E8343F" w14:textId="77777777" w:rsidR="00AC0052" w:rsidRDefault="00AC0052" w:rsidP="0060332D">
      <w:pPr>
        <w:spacing w:after="0"/>
      </w:pPr>
      <w:r>
        <w:separator/>
      </w:r>
    </w:p>
  </w:footnote>
  <w:footnote w:type="continuationSeparator" w:id="0">
    <w:p w14:paraId="4899029E" w14:textId="77777777" w:rsidR="00AC0052" w:rsidRDefault="00AC0052" w:rsidP="0060332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263B1"/>
    <w:multiLevelType w:val="hybridMultilevel"/>
    <w:tmpl w:val="75443908"/>
    <w:lvl w:ilvl="0" w:tplc="8A068C54">
      <w:start w:val="1"/>
      <w:numFmt w:val="decimal"/>
      <w:lvlText w:val="%1."/>
      <w:lvlJc w:val="left"/>
      <w:pPr>
        <w:ind w:left="720" w:hanging="360"/>
      </w:pPr>
      <w:rPr>
        <w:rFonts w:cs="Helvetica"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0A3224"/>
    <w:multiLevelType w:val="hybridMultilevel"/>
    <w:tmpl w:val="954E4EE2"/>
    <w:lvl w:ilvl="0" w:tplc="8A068C54">
      <w:start w:val="1"/>
      <w:numFmt w:val="decimal"/>
      <w:lvlText w:val="%1."/>
      <w:lvlJc w:val="left"/>
      <w:pPr>
        <w:ind w:left="720" w:hanging="360"/>
      </w:pPr>
      <w:rPr>
        <w:rFonts w:cs="Helvetica"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6A31167"/>
    <w:multiLevelType w:val="hybridMultilevel"/>
    <w:tmpl w:val="8918D9A0"/>
    <w:lvl w:ilvl="0" w:tplc="4B0EACC8">
      <w:start w:val="1"/>
      <w:numFmt w:val="bullet"/>
      <w:lvlText w:val="•"/>
      <w:lvlJc w:val="left"/>
      <w:pPr>
        <w:tabs>
          <w:tab w:val="num" w:pos="720"/>
        </w:tabs>
        <w:ind w:left="720" w:hanging="360"/>
      </w:pPr>
      <w:rPr>
        <w:rFonts w:ascii="Arial" w:hAnsi="Arial" w:hint="default"/>
      </w:rPr>
    </w:lvl>
    <w:lvl w:ilvl="1" w:tplc="0906740C" w:tentative="1">
      <w:start w:val="1"/>
      <w:numFmt w:val="bullet"/>
      <w:lvlText w:val="•"/>
      <w:lvlJc w:val="left"/>
      <w:pPr>
        <w:tabs>
          <w:tab w:val="num" w:pos="1440"/>
        </w:tabs>
        <w:ind w:left="1440" w:hanging="360"/>
      </w:pPr>
      <w:rPr>
        <w:rFonts w:ascii="Arial" w:hAnsi="Arial" w:hint="default"/>
      </w:rPr>
    </w:lvl>
    <w:lvl w:ilvl="2" w:tplc="5CA239C4" w:tentative="1">
      <w:start w:val="1"/>
      <w:numFmt w:val="bullet"/>
      <w:lvlText w:val="•"/>
      <w:lvlJc w:val="left"/>
      <w:pPr>
        <w:tabs>
          <w:tab w:val="num" w:pos="2160"/>
        </w:tabs>
        <w:ind w:left="2160" w:hanging="360"/>
      </w:pPr>
      <w:rPr>
        <w:rFonts w:ascii="Arial" w:hAnsi="Arial" w:hint="default"/>
      </w:rPr>
    </w:lvl>
    <w:lvl w:ilvl="3" w:tplc="8CECA322" w:tentative="1">
      <w:start w:val="1"/>
      <w:numFmt w:val="bullet"/>
      <w:lvlText w:val="•"/>
      <w:lvlJc w:val="left"/>
      <w:pPr>
        <w:tabs>
          <w:tab w:val="num" w:pos="2880"/>
        </w:tabs>
        <w:ind w:left="2880" w:hanging="360"/>
      </w:pPr>
      <w:rPr>
        <w:rFonts w:ascii="Arial" w:hAnsi="Arial" w:hint="default"/>
      </w:rPr>
    </w:lvl>
    <w:lvl w:ilvl="4" w:tplc="C0A88E34" w:tentative="1">
      <w:start w:val="1"/>
      <w:numFmt w:val="bullet"/>
      <w:lvlText w:val="•"/>
      <w:lvlJc w:val="left"/>
      <w:pPr>
        <w:tabs>
          <w:tab w:val="num" w:pos="3600"/>
        </w:tabs>
        <w:ind w:left="3600" w:hanging="360"/>
      </w:pPr>
      <w:rPr>
        <w:rFonts w:ascii="Arial" w:hAnsi="Arial" w:hint="default"/>
      </w:rPr>
    </w:lvl>
    <w:lvl w:ilvl="5" w:tplc="F5DC9F40" w:tentative="1">
      <w:start w:val="1"/>
      <w:numFmt w:val="bullet"/>
      <w:lvlText w:val="•"/>
      <w:lvlJc w:val="left"/>
      <w:pPr>
        <w:tabs>
          <w:tab w:val="num" w:pos="4320"/>
        </w:tabs>
        <w:ind w:left="4320" w:hanging="360"/>
      </w:pPr>
      <w:rPr>
        <w:rFonts w:ascii="Arial" w:hAnsi="Arial" w:hint="default"/>
      </w:rPr>
    </w:lvl>
    <w:lvl w:ilvl="6" w:tplc="C63686CE" w:tentative="1">
      <w:start w:val="1"/>
      <w:numFmt w:val="bullet"/>
      <w:lvlText w:val="•"/>
      <w:lvlJc w:val="left"/>
      <w:pPr>
        <w:tabs>
          <w:tab w:val="num" w:pos="5040"/>
        </w:tabs>
        <w:ind w:left="5040" w:hanging="360"/>
      </w:pPr>
      <w:rPr>
        <w:rFonts w:ascii="Arial" w:hAnsi="Arial" w:hint="default"/>
      </w:rPr>
    </w:lvl>
    <w:lvl w:ilvl="7" w:tplc="08E8EBCE" w:tentative="1">
      <w:start w:val="1"/>
      <w:numFmt w:val="bullet"/>
      <w:lvlText w:val="•"/>
      <w:lvlJc w:val="left"/>
      <w:pPr>
        <w:tabs>
          <w:tab w:val="num" w:pos="5760"/>
        </w:tabs>
        <w:ind w:left="5760" w:hanging="360"/>
      </w:pPr>
      <w:rPr>
        <w:rFonts w:ascii="Arial" w:hAnsi="Arial" w:hint="default"/>
      </w:rPr>
    </w:lvl>
    <w:lvl w:ilvl="8" w:tplc="CB24CB6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59083FD7"/>
    <w:multiLevelType w:val="hybridMultilevel"/>
    <w:tmpl w:val="1DF48B96"/>
    <w:lvl w:ilvl="0" w:tplc="8A068C54">
      <w:start w:val="1"/>
      <w:numFmt w:val="decimal"/>
      <w:lvlText w:val="%1."/>
      <w:lvlJc w:val="left"/>
      <w:pPr>
        <w:ind w:left="720" w:hanging="360"/>
      </w:pPr>
      <w:rPr>
        <w:rFonts w:cs="Helvetica"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30F5"/>
    <w:rsid w:val="000C42B4"/>
    <w:rsid w:val="000D30F5"/>
    <w:rsid w:val="00131110"/>
    <w:rsid w:val="001750F5"/>
    <w:rsid w:val="00295D66"/>
    <w:rsid w:val="003072D4"/>
    <w:rsid w:val="00433A66"/>
    <w:rsid w:val="00446150"/>
    <w:rsid w:val="004839BF"/>
    <w:rsid w:val="0053304D"/>
    <w:rsid w:val="00537927"/>
    <w:rsid w:val="00572A67"/>
    <w:rsid w:val="0060332D"/>
    <w:rsid w:val="00732F54"/>
    <w:rsid w:val="007F3110"/>
    <w:rsid w:val="00806FA1"/>
    <w:rsid w:val="008306B9"/>
    <w:rsid w:val="00832C45"/>
    <w:rsid w:val="008527D2"/>
    <w:rsid w:val="00877B02"/>
    <w:rsid w:val="008A46C6"/>
    <w:rsid w:val="008F5E5F"/>
    <w:rsid w:val="009048EC"/>
    <w:rsid w:val="00920000"/>
    <w:rsid w:val="0092171D"/>
    <w:rsid w:val="00940B3D"/>
    <w:rsid w:val="00977115"/>
    <w:rsid w:val="00980AD1"/>
    <w:rsid w:val="00A33D12"/>
    <w:rsid w:val="00A95917"/>
    <w:rsid w:val="00AC0052"/>
    <w:rsid w:val="00B12FDA"/>
    <w:rsid w:val="00BC4A12"/>
    <w:rsid w:val="00BE4355"/>
    <w:rsid w:val="00C5360E"/>
    <w:rsid w:val="00CC0417"/>
    <w:rsid w:val="00CC5E3C"/>
    <w:rsid w:val="00D04B97"/>
    <w:rsid w:val="00D20397"/>
    <w:rsid w:val="00D246D6"/>
    <w:rsid w:val="00D638D3"/>
    <w:rsid w:val="00DB5F80"/>
    <w:rsid w:val="00DD245F"/>
    <w:rsid w:val="00E00EF4"/>
    <w:rsid w:val="00E06810"/>
    <w:rsid w:val="00E36DDA"/>
    <w:rsid w:val="00E47F20"/>
    <w:rsid w:val="00E64E91"/>
    <w:rsid w:val="00EF790C"/>
    <w:rsid w:val="00F10C8D"/>
    <w:rsid w:val="00F172EE"/>
    <w:rsid w:val="00F31357"/>
    <w:rsid w:val="00F650A6"/>
    <w:rsid w:val="00F724F9"/>
    <w:rsid w:val="00F8334C"/>
    <w:rsid w:val="00FB0937"/>
    <w:rsid w:val="00FE09C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07C78F5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32C45"/>
    <w:rPr>
      <w:rFonts w:ascii="Eurostile" w:hAnsi="Eurostile"/>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D30F5"/>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D30F5"/>
    <w:rPr>
      <w:rFonts w:ascii="Lucida Grande" w:hAnsi="Lucida Grande" w:cs="Lucida Grande"/>
      <w:sz w:val="18"/>
      <w:szCs w:val="18"/>
    </w:rPr>
  </w:style>
  <w:style w:type="table" w:styleId="TableGrid">
    <w:name w:val="Table Grid"/>
    <w:basedOn w:val="TableNormal"/>
    <w:uiPriority w:val="59"/>
    <w:rsid w:val="00F724F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5360E"/>
    <w:rPr>
      <w:sz w:val="18"/>
      <w:szCs w:val="18"/>
    </w:rPr>
  </w:style>
  <w:style w:type="paragraph" w:styleId="CommentText">
    <w:name w:val="annotation text"/>
    <w:basedOn w:val="Normal"/>
    <w:link w:val="CommentTextChar"/>
    <w:uiPriority w:val="99"/>
    <w:semiHidden/>
    <w:unhideWhenUsed/>
    <w:rsid w:val="00C5360E"/>
  </w:style>
  <w:style w:type="character" w:customStyle="1" w:styleId="CommentTextChar">
    <w:name w:val="Comment Text Char"/>
    <w:basedOn w:val="DefaultParagraphFont"/>
    <w:link w:val="CommentText"/>
    <w:uiPriority w:val="99"/>
    <w:semiHidden/>
    <w:rsid w:val="00C5360E"/>
    <w:rPr>
      <w:rFonts w:ascii="Eurostile" w:hAnsi="Eurostile"/>
      <w:sz w:val="24"/>
      <w:szCs w:val="24"/>
    </w:rPr>
  </w:style>
  <w:style w:type="paragraph" w:styleId="CommentSubject">
    <w:name w:val="annotation subject"/>
    <w:basedOn w:val="CommentText"/>
    <w:next w:val="CommentText"/>
    <w:link w:val="CommentSubjectChar"/>
    <w:uiPriority w:val="99"/>
    <w:semiHidden/>
    <w:unhideWhenUsed/>
    <w:rsid w:val="00C5360E"/>
    <w:rPr>
      <w:b/>
      <w:bCs/>
      <w:sz w:val="20"/>
      <w:szCs w:val="20"/>
    </w:rPr>
  </w:style>
  <w:style w:type="character" w:customStyle="1" w:styleId="CommentSubjectChar">
    <w:name w:val="Comment Subject Char"/>
    <w:basedOn w:val="CommentTextChar"/>
    <w:link w:val="CommentSubject"/>
    <w:uiPriority w:val="99"/>
    <w:semiHidden/>
    <w:rsid w:val="00C5360E"/>
    <w:rPr>
      <w:rFonts w:ascii="Eurostile" w:hAnsi="Eurostile"/>
      <w:b/>
      <w:bCs/>
      <w:sz w:val="24"/>
      <w:szCs w:val="24"/>
    </w:rPr>
  </w:style>
  <w:style w:type="paragraph" w:styleId="Revision">
    <w:name w:val="Revision"/>
    <w:hidden/>
    <w:uiPriority w:val="99"/>
    <w:semiHidden/>
    <w:rsid w:val="008A46C6"/>
    <w:pPr>
      <w:spacing w:after="0"/>
    </w:pPr>
    <w:rPr>
      <w:rFonts w:ascii="Eurostile" w:hAnsi="Eurostile"/>
      <w:sz w:val="24"/>
      <w:szCs w:val="24"/>
    </w:rPr>
  </w:style>
  <w:style w:type="paragraph" w:styleId="ListParagraph">
    <w:name w:val="List Paragraph"/>
    <w:basedOn w:val="Normal"/>
    <w:uiPriority w:val="34"/>
    <w:qFormat/>
    <w:rsid w:val="0060332D"/>
    <w:pPr>
      <w:ind w:left="720"/>
      <w:contextualSpacing/>
    </w:pPr>
  </w:style>
  <w:style w:type="paragraph" w:styleId="Header">
    <w:name w:val="header"/>
    <w:basedOn w:val="Normal"/>
    <w:link w:val="HeaderChar"/>
    <w:uiPriority w:val="99"/>
    <w:unhideWhenUsed/>
    <w:rsid w:val="0060332D"/>
    <w:pPr>
      <w:tabs>
        <w:tab w:val="center" w:pos="4680"/>
        <w:tab w:val="right" w:pos="9360"/>
      </w:tabs>
      <w:spacing w:after="0"/>
    </w:pPr>
  </w:style>
  <w:style w:type="character" w:customStyle="1" w:styleId="HeaderChar">
    <w:name w:val="Header Char"/>
    <w:basedOn w:val="DefaultParagraphFont"/>
    <w:link w:val="Header"/>
    <w:uiPriority w:val="99"/>
    <w:rsid w:val="0060332D"/>
    <w:rPr>
      <w:rFonts w:ascii="Eurostile" w:hAnsi="Eurostile"/>
      <w:sz w:val="24"/>
      <w:szCs w:val="24"/>
    </w:rPr>
  </w:style>
  <w:style w:type="paragraph" w:styleId="Footer">
    <w:name w:val="footer"/>
    <w:basedOn w:val="Normal"/>
    <w:link w:val="FooterChar"/>
    <w:uiPriority w:val="99"/>
    <w:unhideWhenUsed/>
    <w:rsid w:val="0060332D"/>
    <w:pPr>
      <w:tabs>
        <w:tab w:val="center" w:pos="4680"/>
        <w:tab w:val="right" w:pos="9360"/>
      </w:tabs>
      <w:spacing w:after="0"/>
    </w:pPr>
  </w:style>
  <w:style w:type="character" w:customStyle="1" w:styleId="FooterChar">
    <w:name w:val="Footer Char"/>
    <w:basedOn w:val="DefaultParagraphFont"/>
    <w:link w:val="Footer"/>
    <w:uiPriority w:val="99"/>
    <w:rsid w:val="0060332D"/>
    <w:rPr>
      <w:rFonts w:ascii="Eurostile" w:hAnsi="Eurostile"/>
      <w:sz w:val="24"/>
      <w:szCs w:val="24"/>
    </w:rPr>
  </w:style>
  <w:style w:type="character" w:styleId="Hyperlink">
    <w:name w:val="Hyperlink"/>
    <w:basedOn w:val="DefaultParagraphFont"/>
    <w:uiPriority w:val="99"/>
    <w:unhideWhenUsed/>
    <w:rsid w:val="00572A67"/>
    <w:rPr>
      <w:color w:val="0000FF" w:themeColor="hyperlink"/>
      <w:u w:val="single"/>
    </w:rPr>
  </w:style>
  <w:style w:type="character" w:styleId="FollowedHyperlink">
    <w:name w:val="FollowedHyperlink"/>
    <w:basedOn w:val="DefaultParagraphFont"/>
    <w:uiPriority w:val="99"/>
    <w:semiHidden/>
    <w:unhideWhenUsed/>
    <w:rsid w:val="00F172E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4517779">
      <w:bodyDiv w:val="1"/>
      <w:marLeft w:val="0"/>
      <w:marRight w:val="0"/>
      <w:marTop w:val="0"/>
      <w:marBottom w:val="0"/>
      <w:divBdr>
        <w:top w:val="none" w:sz="0" w:space="0" w:color="auto"/>
        <w:left w:val="none" w:sz="0" w:space="0" w:color="auto"/>
        <w:bottom w:val="none" w:sz="0" w:space="0" w:color="auto"/>
        <w:right w:val="none" w:sz="0" w:space="0" w:color="auto"/>
      </w:divBdr>
    </w:div>
    <w:div w:id="1064644889">
      <w:bodyDiv w:val="1"/>
      <w:marLeft w:val="0"/>
      <w:marRight w:val="0"/>
      <w:marTop w:val="0"/>
      <w:marBottom w:val="0"/>
      <w:divBdr>
        <w:top w:val="none" w:sz="0" w:space="0" w:color="auto"/>
        <w:left w:val="none" w:sz="0" w:space="0" w:color="auto"/>
        <w:bottom w:val="none" w:sz="0" w:space="0" w:color="auto"/>
        <w:right w:val="none" w:sz="0" w:space="0" w:color="auto"/>
      </w:divBdr>
      <w:divsChild>
        <w:div w:id="974144525">
          <w:marLeft w:val="720"/>
          <w:marRight w:val="0"/>
          <w:marTop w:val="0"/>
          <w:marBottom w:val="0"/>
          <w:divBdr>
            <w:top w:val="none" w:sz="0" w:space="0" w:color="auto"/>
            <w:left w:val="none" w:sz="0" w:space="0" w:color="auto"/>
            <w:bottom w:val="none" w:sz="0" w:space="0" w:color="auto"/>
            <w:right w:val="none" w:sz="0" w:space="0" w:color="auto"/>
          </w:divBdr>
        </w:div>
      </w:divsChild>
    </w:div>
    <w:div w:id="13570821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susb.edu/sites/csusb/files/Change%20of%20Major%20%5BPDF%20format%5D.pdf" TargetMode="External"/><Relationship Id="rId13" Type="http://schemas.openxmlformats.org/officeDocument/2006/relationships/hyperlink" Target="https://www.csusb.edu/career-center" TargetMode="External"/><Relationship Id="rId18" Type="http://schemas.openxmlformats.org/officeDocument/2006/relationships/diagramLayout" Target="diagrams/layout1.xml"/><Relationship Id="rId3" Type="http://schemas.openxmlformats.org/officeDocument/2006/relationships/settings" Target="settings.xml"/><Relationship Id="rId21" Type="http://schemas.microsoft.com/office/2007/relationships/diagramDrawing" Target="diagrams/drawing1.xml"/><Relationship Id="rId7" Type="http://schemas.openxmlformats.org/officeDocument/2006/relationships/image" Target="media/image1.png"/><Relationship Id="rId12" Type="http://schemas.openxmlformats.org/officeDocument/2006/relationships/hyperlink" Target="https://www.csusb.edu/advising/services/who-my-advisor" TargetMode="External"/><Relationship Id="rId17" Type="http://schemas.openxmlformats.org/officeDocument/2006/relationships/diagramData" Target="diagrams/data1.xml"/><Relationship Id="rId2" Type="http://schemas.openxmlformats.org/officeDocument/2006/relationships/styles" Target="styles.xml"/><Relationship Id="rId16" Type="http://schemas.openxmlformats.org/officeDocument/2006/relationships/hyperlink" Target="https://www.csusb.edu/sites/csusb/files/Petition%20to%20Waive%20University%20Regulations%205-30-2017.pdf" TargetMode="External"/><Relationship Id="rId20" Type="http://schemas.openxmlformats.org/officeDocument/2006/relationships/diagramColors" Target="diagrams/colors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ulletin.csusb.edu/programs-az/"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csusb.edu/registrar/evaluations/graduation-requirement-check" TargetMode="External"/><Relationship Id="rId23" Type="http://schemas.openxmlformats.org/officeDocument/2006/relationships/fontTable" Target="fontTable.xml"/><Relationship Id="rId10" Type="http://schemas.openxmlformats.org/officeDocument/2006/relationships/hyperlink" Target="https://www.csusb.edu/advising" TargetMode="External"/><Relationship Id="rId19" Type="http://schemas.openxmlformats.org/officeDocument/2006/relationships/diagramQuickStyle" Target="diagrams/quickStyle1.xml"/><Relationship Id="rId4" Type="http://schemas.openxmlformats.org/officeDocument/2006/relationships/webSettings" Target="webSettings.xml"/><Relationship Id="rId9" Type="http://schemas.openxmlformats.org/officeDocument/2006/relationships/hyperlink" Target="http://bulletin.csusb.edu/academic-regulations/" TargetMode="External"/><Relationship Id="rId14" Type="http://schemas.openxmlformats.org/officeDocument/2006/relationships/hyperlink" Target="https://www.csusb.edu/sites/csusb/files/Change%20of%20Major%20%5BPDF%20format%5D.pdf" TargetMode="External"/><Relationship Id="rId22"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2EC61B8-B266-4603-93C3-AB1F42101194}" type="doc">
      <dgm:prSet loTypeId="urn:microsoft.com/office/officeart/2005/8/layout/StepDownProcess" loCatId="process" qsTypeId="urn:microsoft.com/office/officeart/2005/8/quickstyle/simple1" qsCatId="simple" csTypeId="urn:microsoft.com/office/officeart/2005/8/colors/accent1_2" csCatId="accent1" phldr="1"/>
      <dgm:spPr/>
      <dgm:t>
        <a:bodyPr/>
        <a:lstStyle/>
        <a:p>
          <a:endParaRPr lang="en-US"/>
        </a:p>
      </dgm:t>
    </dgm:pt>
    <dgm:pt modelId="{66EE4BE8-4918-4DDE-804F-89071E24FC89}">
      <dgm:prSet phldrT="[Text]"/>
      <dgm:spPr/>
      <dgm:t>
        <a:bodyPr/>
        <a:lstStyle/>
        <a:p>
          <a:r>
            <a:rPr lang="en-US"/>
            <a:t>Declare Major</a:t>
          </a:r>
        </a:p>
      </dgm:t>
    </dgm:pt>
    <dgm:pt modelId="{F138A06F-0D6A-4B85-8C2B-D148327E66D9}" type="parTrans" cxnId="{FB207E9A-6BF9-422D-A148-CFA370B557C6}">
      <dgm:prSet/>
      <dgm:spPr/>
      <dgm:t>
        <a:bodyPr/>
        <a:lstStyle/>
        <a:p>
          <a:endParaRPr lang="en-US"/>
        </a:p>
      </dgm:t>
    </dgm:pt>
    <dgm:pt modelId="{9E737F73-E7F7-4537-AD26-42471DF092BA}" type="sibTrans" cxnId="{FB207E9A-6BF9-422D-A148-CFA370B557C6}">
      <dgm:prSet/>
      <dgm:spPr/>
      <dgm:t>
        <a:bodyPr/>
        <a:lstStyle/>
        <a:p>
          <a:endParaRPr lang="en-US"/>
        </a:p>
      </dgm:t>
    </dgm:pt>
    <dgm:pt modelId="{E0F4F91A-7C4D-4FDD-89B9-86E7377D7137}">
      <dgm:prSet phldrT="[Text]"/>
      <dgm:spPr/>
      <dgm:t>
        <a:bodyPr/>
        <a:lstStyle/>
        <a:p>
          <a:r>
            <a:rPr lang="en-US"/>
            <a:t> Freshman – 90 Units</a:t>
          </a:r>
        </a:p>
      </dgm:t>
    </dgm:pt>
    <dgm:pt modelId="{960BF9B6-A1D0-4E54-9707-87533303854F}" type="parTrans" cxnId="{B524C8EE-1A54-468D-BB65-5B3E7C7B4183}">
      <dgm:prSet/>
      <dgm:spPr/>
      <dgm:t>
        <a:bodyPr/>
        <a:lstStyle/>
        <a:p>
          <a:endParaRPr lang="en-US"/>
        </a:p>
      </dgm:t>
    </dgm:pt>
    <dgm:pt modelId="{893F370C-EBA5-4FE3-9166-0C05580AE13C}" type="sibTrans" cxnId="{B524C8EE-1A54-468D-BB65-5B3E7C7B4183}">
      <dgm:prSet/>
      <dgm:spPr/>
      <dgm:t>
        <a:bodyPr/>
        <a:lstStyle/>
        <a:p>
          <a:endParaRPr lang="en-US"/>
        </a:p>
      </dgm:t>
    </dgm:pt>
    <dgm:pt modelId="{FA83DCAC-5723-4219-8D2E-C3A2AB739909}">
      <dgm:prSet phldrT="[Text]"/>
      <dgm:spPr/>
      <dgm:t>
        <a:bodyPr/>
        <a:lstStyle/>
        <a:p>
          <a:r>
            <a:rPr lang="en-US"/>
            <a:t>Graduation Check</a:t>
          </a:r>
        </a:p>
      </dgm:t>
    </dgm:pt>
    <dgm:pt modelId="{42E7E06B-A051-4DD6-9F13-EA323AC7AF54}" type="parTrans" cxnId="{5DA1F83E-0190-4A83-8282-B9F16326B784}">
      <dgm:prSet/>
      <dgm:spPr/>
      <dgm:t>
        <a:bodyPr/>
        <a:lstStyle/>
        <a:p>
          <a:endParaRPr lang="en-US"/>
        </a:p>
      </dgm:t>
    </dgm:pt>
    <dgm:pt modelId="{1165BB15-3F0D-4CAD-8755-A41FCE2490F7}" type="sibTrans" cxnId="{5DA1F83E-0190-4A83-8282-B9F16326B784}">
      <dgm:prSet/>
      <dgm:spPr/>
      <dgm:t>
        <a:bodyPr/>
        <a:lstStyle/>
        <a:p>
          <a:endParaRPr lang="en-US"/>
        </a:p>
      </dgm:t>
    </dgm:pt>
    <dgm:pt modelId="{DA0D5580-0A13-4CFF-9ECF-69918A194A42}">
      <dgm:prSet phldrT="[Text]"/>
      <dgm:spPr/>
      <dgm:t>
        <a:bodyPr/>
        <a:lstStyle/>
        <a:p>
          <a:r>
            <a:rPr lang="en-US"/>
            <a:t> &gt; 135 units</a:t>
          </a:r>
        </a:p>
      </dgm:t>
    </dgm:pt>
    <dgm:pt modelId="{91D671C6-8652-4D25-BD96-CC3F63DA27D1}" type="parTrans" cxnId="{F3554F23-7869-49BF-B563-ABA5241499AA}">
      <dgm:prSet/>
      <dgm:spPr/>
      <dgm:t>
        <a:bodyPr/>
        <a:lstStyle/>
        <a:p>
          <a:endParaRPr lang="en-US"/>
        </a:p>
      </dgm:t>
    </dgm:pt>
    <dgm:pt modelId="{25F12022-E0EC-47E4-B2C2-FF3677E5C45D}" type="sibTrans" cxnId="{F3554F23-7869-49BF-B563-ABA5241499AA}">
      <dgm:prSet/>
      <dgm:spPr/>
      <dgm:t>
        <a:bodyPr/>
        <a:lstStyle/>
        <a:p>
          <a:endParaRPr lang="en-US"/>
        </a:p>
      </dgm:t>
    </dgm:pt>
    <dgm:pt modelId="{6B41403C-A39F-434B-B969-249AE9CC020B}">
      <dgm:prSet phldrT="[Text]"/>
      <dgm:spPr/>
      <dgm:t>
        <a:bodyPr/>
        <a:lstStyle/>
        <a:p>
          <a:r>
            <a:rPr lang="en-US"/>
            <a:t> Transfer – 105 units</a:t>
          </a:r>
        </a:p>
      </dgm:t>
    </dgm:pt>
    <dgm:pt modelId="{6C0B5AAE-6EB9-40D4-A34F-113721521AAC}" type="parTrans" cxnId="{42AC560A-5EC1-476B-9EF1-3E86227C97A4}">
      <dgm:prSet/>
      <dgm:spPr/>
      <dgm:t>
        <a:bodyPr/>
        <a:lstStyle/>
        <a:p>
          <a:endParaRPr lang="en-US"/>
        </a:p>
      </dgm:t>
    </dgm:pt>
    <dgm:pt modelId="{FF918F65-3D0D-495C-BB95-FE95BE6D745B}" type="sibTrans" cxnId="{42AC560A-5EC1-476B-9EF1-3E86227C97A4}">
      <dgm:prSet/>
      <dgm:spPr/>
      <dgm:t>
        <a:bodyPr/>
        <a:lstStyle/>
        <a:p>
          <a:endParaRPr lang="en-US"/>
        </a:p>
      </dgm:t>
    </dgm:pt>
    <dgm:pt modelId="{29E50469-D4A0-4E99-8640-049EE65BDFCE}">
      <dgm:prSet phldrT="[Text]"/>
      <dgm:spPr/>
      <dgm:t>
        <a:bodyPr/>
        <a:lstStyle/>
        <a:p>
          <a:r>
            <a:rPr lang="en-US"/>
            <a:t>Change Major</a:t>
          </a:r>
        </a:p>
      </dgm:t>
    </dgm:pt>
    <dgm:pt modelId="{75643A59-38CC-4B46-B3C9-293B5910043D}" type="parTrans" cxnId="{8938C0F5-9F8E-4AA7-AFA7-642346A4750B}">
      <dgm:prSet/>
      <dgm:spPr/>
      <dgm:t>
        <a:bodyPr/>
        <a:lstStyle/>
        <a:p>
          <a:endParaRPr lang="en-US"/>
        </a:p>
      </dgm:t>
    </dgm:pt>
    <dgm:pt modelId="{493628C9-645E-4E54-9113-8FD052D967E0}" type="sibTrans" cxnId="{8938C0F5-9F8E-4AA7-AFA7-642346A4750B}">
      <dgm:prSet/>
      <dgm:spPr/>
      <dgm:t>
        <a:bodyPr/>
        <a:lstStyle/>
        <a:p>
          <a:endParaRPr lang="en-US"/>
        </a:p>
      </dgm:t>
    </dgm:pt>
    <dgm:pt modelId="{FE3B4F33-2728-4DBE-A020-055FDFB632BF}">
      <dgm:prSet phldrT="[Text]"/>
      <dgm:spPr/>
      <dgm:t>
        <a:bodyPr/>
        <a:lstStyle/>
        <a:p>
          <a:r>
            <a:rPr lang="en-US"/>
            <a:t> Graduate within 120% of selected degree units</a:t>
          </a:r>
        </a:p>
      </dgm:t>
    </dgm:pt>
    <dgm:pt modelId="{592A3D88-3897-4969-B858-0CFBDBA01BAD}" type="parTrans" cxnId="{3FB0AFE9-692B-438A-B984-1F3E0BC60735}">
      <dgm:prSet/>
      <dgm:spPr/>
      <dgm:t>
        <a:bodyPr/>
        <a:lstStyle/>
        <a:p>
          <a:endParaRPr lang="en-US"/>
        </a:p>
      </dgm:t>
    </dgm:pt>
    <dgm:pt modelId="{9BC31B86-FBDB-45B9-925E-F30832930E84}" type="sibTrans" cxnId="{3FB0AFE9-692B-438A-B984-1F3E0BC60735}">
      <dgm:prSet/>
      <dgm:spPr/>
      <dgm:t>
        <a:bodyPr/>
        <a:lstStyle/>
        <a:p>
          <a:endParaRPr lang="en-US"/>
        </a:p>
      </dgm:t>
    </dgm:pt>
    <dgm:pt modelId="{ACA84D78-2B62-4161-8B9B-773C297E02F8}">
      <dgm:prSet phldrT="[Text]"/>
      <dgm:spPr/>
      <dgm:t>
        <a:bodyPr/>
        <a:lstStyle/>
        <a:p>
          <a:r>
            <a:rPr lang="en-US"/>
            <a:t> &lt; 75% required degree units</a:t>
          </a:r>
        </a:p>
      </dgm:t>
    </dgm:pt>
    <dgm:pt modelId="{44C1F6C9-70F2-427C-ACF2-980C4FCC6444}" type="parTrans" cxnId="{529AFAEF-31C0-4D12-B622-1E9D1D0C4FF8}">
      <dgm:prSet/>
      <dgm:spPr/>
    </dgm:pt>
    <dgm:pt modelId="{8862CBF6-6614-4EB0-AC32-858E787DA4AA}" type="sibTrans" cxnId="{529AFAEF-31C0-4D12-B622-1E9D1D0C4FF8}">
      <dgm:prSet/>
      <dgm:spPr/>
    </dgm:pt>
    <dgm:pt modelId="{ECF7DC71-ABB2-462D-A3E9-D19346D14F6E}" type="pres">
      <dgm:prSet presAssocID="{D2EC61B8-B266-4603-93C3-AB1F42101194}" presName="rootnode" presStyleCnt="0">
        <dgm:presLayoutVars>
          <dgm:chMax/>
          <dgm:chPref/>
          <dgm:dir/>
          <dgm:animLvl val="lvl"/>
        </dgm:presLayoutVars>
      </dgm:prSet>
      <dgm:spPr/>
    </dgm:pt>
    <dgm:pt modelId="{6D1E14CC-2B2D-4E42-8D7C-4608E4F6B2AE}" type="pres">
      <dgm:prSet presAssocID="{66EE4BE8-4918-4DDE-804F-89071E24FC89}" presName="composite" presStyleCnt="0"/>
      <dgm:spPr/>
    </dgm:pt>
    <dgm:pt modelId="{9E2236F6-4A51-471D-B1B2-CE04AE7D899F}" type="pres">
      <dgm:prSet presAssocID="{66EE4BE8-4918-4DDE-804F-89071E24FC89}" presName="bentUpArrow1" presStyleLbl="alignImgPlace1" presStyleIdx="0" presStyleCnt="2"/>
      <dgm:spPr/>
    </dgm:pt>
    <dgm:pt modelId="{BEE97E79-54CD-4597-984B-6DEB2111462F}" type="pres">
      <dgm:prSet presAssocID="{66EE4BE8-4918-4DDE-804F-89071E24FC89}" presName="ParentText" presStyleLbl="node1" presStyleIdx="0" presStyleCnt="3">
        <dgm:presLayoutVars>
          <dgm:chMax val="1"/>
          <dgm:chPref val="1"/>
          <dgm:bulletEnabled val="1"/>
        </dgm:presLayoutVars>
      </dgm:prSet>
      <dgm:spPr/>
    </dgm:pt>
    <dgm:pt modelId="{5551A991-2CB8-4F00-BC35-470151A7686E}" type="pres">
      <dgm:prSet presAssocID="{66EE4BE8-4918-4DDE-804F-89071E24FC89}" presName="ChildText" presStyleLbl="revTx" presStyleIdx="0" presStyleCnt="3">
        <dgm:presLayoutVars>
          <dgm:chMax val="0"/>
          <dgm:chPref val="0"/>
          <dgm:bulletEnabled val="1"/>
        </dgm:presLayoutVars>
      </dgm:prSet>
      <dgm:spPr/>
    </dgm:pt>
    <dgm:pt modelId="{722F79E6-6EA2-498F-BE68-3D4D65AD528B}" type="pres">
      <dgm:prSet presAssocID="{9E737F73-E7F7-4537-AD26-42471DF092BA}" presName="sibTrans" presStyleCnt="0"/>
      <dgm:spPr/>
    </dgm:pt>
    <dgm:pt modelId="{0B0BA4C5-B3B1-43B2-9201-9E9ADAE1A794}" type="pres">
      <dgm:prSet presAssocID="{29E50469-D4A0-4E99-8640-049EE65BDFCE}" presName="composite" presStyleCnt="0"/>
      <dgm:spPr/>
    </dgm:pt>
    <dgm:pt modelId="{DCFED7C3-C716-4F8E-A874-FE96C85A8A21}" type="pres">
      <dgm:prSet presAssocID="{29E50469-D4A0-4E99-8640-049EE65BDFCE}" presName="bentUpArrow1" presStyleLbl="alignImgPlace1" presStyleIdx="1" presStyleCnt="2"/>
      <dgm:spPr/>
    </dgm:pt>
    <dgm:pt modelId="{D7173D91-6AED-4766-BC87-46447FDCBD84}" type="pres">
      <dgm:prSet presAssocID="{29E50469-D4A0-4E99-8640-049EE65BDFCE}" presName="ParentText" presStyleLbl="node1" presStyleIdx="1" presStyleCnt="3">
        <dgm:presLayoutVars>
          <dgm:chMax val="1"/>
          <dgm:chPref val="1"/>
          <dgm:bulletEnabled val="1"/>
        </dgm:presLayoutVars>
      </dgm:prSet>
      <dgm:spPr/>
    </dgm:pt>
    <dgm:pt modelId="{C287CD9D-760B-4785-8466-FECF61886752}" type="pres">
      <dgm:prSet presAssocID="{29E50469-D4A0-4E99-8640-049EE65BDFCE}" presName="ChildText" presStyleLbl="revTx" presStyleIdx="1" presStyleCnt="3">
        <dgm:presLayoutVars>
          <dgm:chMax val="0"/>
          <dgm:chPref val="0"/>
          <dgm:bulletEnabled val="1"/>
        </dgm:presLayoutVars>
      </dgm:prSet>
      <dgm:spPr/>
    </dgm:pt>
    <dgm:pt modelId="{0EE86661-1897-47AC-B537-2D4E853D405D}" type="pres">
      <dgm:prSet presAssocID="{493628C9-645E-4E54-9113-8FD052D967E0}" presName="sibTrans" presStyleCnt="0"/>
      <dgm:spPr/>
    </dgm:pt>
    <dgm:pt modelId="{F79D41A8-5862-40E5-8352-D6E8B6890CB1}" type="pres">
      <dgm:prSet presAssocID="{FA83DCAC-5723-4219-8D2E-C3A2AB739909}" presName="composite" presStyleCnt="0"/>
      <dgm:spPr/>
    </dgm:pt>
    <dgm:pt modelId="{08683C70-DBE7-4D45-AF6C-C69EE4DD9F4B}" type="pres">
      <dgm:prSet presAssocID="{FA83DCAC-5723-4219-8D2E-C3A2AB739909}" presName="ParentText" presStyleLbl="node1" presStyleIdx="2" presStyleCnt="3">
        <dgm:presLayoutVars>
          <dgm:chMax val="1"/>
          <dgm:chPref val="1"/>
          <dgm:bulletEnabled val="1"/>
        </dgm:presLayoutVars>
      </dgm:prSet>
      <dgm:spPr/>
    </dgm:pt>
    <dgm:pt modelId="{7D6EB503-B9BB-4B50-80F4-D548853CFB94}" type="pres">
      <dgm:prSet presAssocID="{FA83DCAC-5723-4219-8D2E-C3A2AB739909}" presName="FinalChildText" presStyleLbl="revTx" presStyleIdx="2" presStyleCnt="3">
        <dgm:presLayoutVars>
          <dgm:chMax val="0"/>
          <dgm:chPref val="0"/>
          <dgm:bulletEnabled val="1"/>
        </dgm:presLayoutVars>
      </dgm:prSet>
      <dgm:spPr/>
    </dgm:pt>
  </dgm:ptLst>
  <dgm:cxnLst>
    <dgm:cxn modelId="{42AC560A-5EC1-476B-9EF1-3E86227C97A4}" srcId="{66EE4BE8-4918-4DDE-804F-89071E24FC89}" destId="{6B41403C-A39F-434B-B969-249AE9CC020B}" srcOrd="1" destOrd="0" parTransId="{6C0B5AAE-6EB9-40D4-A34F-113721521AAC}" sibTransId="{FF918F65-3D0D-495C-BB95-FE95BE6D745B}"/>
    <dgm:cxn modelId="{F3554F23-7869-49BF-B563-ABA5241499AA}" srcId="{FA83DCAC-5723-4219-8D2E-C3A2AB739909}" destId="{DA0D5580-0A13-4CFF-9ECF-69918A194A42}" srcOrd="0" destOrd="0" parTransId="{91D671C6-8652-4D25-BD96-CC3F63DA27D1}" sibTransId="{25F12022-E0EC-47E4-B2C2-FF3677E5C45D}"/>
    <dgm:cxn modelId="{7F119336-A667-4F08-88E7-D767C6975BB5}" type="presOf" srcId="{29E50469-D4A0-4E99-8640-049EE65BDFCE}" destId="{D7173D91-6AED-4766-BC87-46447FDCBD84}" srcOrd="0" destOrd="0" presId="urn:microsoft.com/office/officeart/2005/8/layout/StepDownProcess"/>
    <dgm:cxn modelId="{1972533B-81C0-4460-A24C-106300D90B51}" type="presOf" srcId="{6B41403C-A39F-434B-B969-249AE9CC020B}" destId="{5551A991-2CB8-4F00-BC35-470151A7686E}" srcOrd="0" destOrd="1" presId="urn:microsoft.com/office/officeart/2005/8/layout/StepDownProcess"/>
    <dgm:cxn modelId="{5DA1F83E-0190-4A83-8282-B9F16326B784}" srcId="{D2EC61B8-B266-4603-93C3-AB1F42101194}" destId="{FA83DCAC-5723-4219-8D2E-C3A2AB739909}" srcOrd="2" destOrd="0" parTransId="{42E7E06B-A051-4DD6-9F13-EA323AC7AF54}" sibTransId="{1165BB15-3F0D-4CAD-8755-A41FCE2490F7}"/>
    <dgm:cxn modelId="{8F06EA43-FE7D-4A48-BB13-ED1FFA6C0552}" type="presOf" srcId="{E0F4F91A-7C4D-4FDD-89B9-86E7377D7137}" destId="{5551A991-2CB8-4F00-BC35-470151A7686E}" srcOrd="0" destOrd="0" presId="urn:microsoft.com/office/officeart/2005/8/layout/StepDownProcess"/>
    <dgm:cxn modelId="{6546A94A-5564-4E51-8E94-3CFDF75710DB}" type="presOf" srcId="{ACA84D78-2B62-4161-8B9B-773C297E02F8}" destId="{7D6EB503-B9BB-4B50-80F4-D548853CFB94}" srcOrd="0" destOrd="1" presId="urn:microsoft.com/office/officeart/2005/8/layout/StepDownProcess"/>
    <dgm:cxn modelId="{815F348B-DDAA-412B-BC8B-A3417107CD2D}" type="presOf" srcId="{FA83DCAC-5723-4219-8D2E-C3A2AB739909}" destId="{08683C70-DBE7-4D45-AF6C-C69EE4DD9F4B}" srcOrd="0" destOrd="0" presId="urn:microsoft.com/office/officeart/2005/8/layout/StepDownProcess"/>
    <dgm:cxn modelId="{2FC9468E-6445-4675-AF5F-C0A6260BA8D4}" type="presOf" srcId="{D2EC61B8-B266-4603-93C3-AB1F42101194}" destId="{ECF7DC71-ABB2-462D-A3E9-D19346D14F6E}" srcOrd="0" destOrd="0" presId="urn:microsoft.com/office/officeart/2005/8/layout/StepDownProcess"/>
    <dgm:cxn modelId="{68528691-5FE7-4FBC-A65E-9469533E0FFE}" type="presOf" srcId="{DA0D5580-0A13-4CFF-9ECF-69918A194A42}" destId="{7D6EB503-B9BB-4B50-80F4-D548853CFB94}" srcOrd="0" destOrd="0" presId="urn:microsoft.com/office/officeart/2005/8/layout/StepDownProcess"/>
    <dgm:cxn modelId="{F0DC229A-C8C7-4B9E-97CF-AD4926F15962}" type="presOf" srcId="{66EE4BE8-4918-4DDE-804F-89071E24FC89}" destId="{BEE97E79-54CD-4597-984B-6DEB2111462F}" srcOrd="0" destOrd="0" presId="urn:microsoft.com/office/officeart/2005/8/layout/StepDownProcess"/>
    <dgm:cxn modelId="{FB207E9A-6BF9-422D-A148-CFA370B557C6}" srcId="{D2EC61B8-B266-4603-93C3-AB1F42101194}" destId="{66EE4BE8-4918-4DDE-804F-89071E24FC89}" srcOrd="0" destOrd="0" parTransId="{F138A06F-0D6A-4B85-8C2B-D148327E66D9}" sibTransId="{9E737F73-E7F7-4537-AD26-42471DF092BA}"/>
    <dgm:cxn modelId="{A6AAA6BE-2F7B-49A0-BAB9-1287FB0D21DC}" type="presOf" srcId="{FE3B4F33-2728-4DBE-A020-055FDFB632BF}" destId="{C287CD9D-760B-4785-8466-FECF61886752}" srcOrd="0" destOrd="0" presId="urn:microsoft.com/office/officeart/2005/8/layout/StepDownProcess"/>
    <dgm:cxn modelId="{3FB0AFE9-692B-438A-B984-1F3E0BC60735}" srcId="{29E50469-D4A0-4E99-8640-049EE65BDFCE}" destId="{FE3B4F33-2728-4DBE-A020-055FDFB632BF}" srcOrd="0" destOrd="0" parTransId="{592A3D88-3897-4969-B858-0CFBDBA01BAD}" sibTransId="{9BC31B86-FBDB-45B9-925E-F30832930E84}"/>
    <dgm:cxn modelId="{B524C8EE-1A54-468D-BB65-5B3E7C7B4183}" srcId="{66EE4BE8-4918-4DDE-804F-89071E24FC89}" destId="{E0F4F91A-7C4D-4FDD-89B9-86E7377D7137}" srcOrd="0" destOrd="0" parTransId="{960BF9B6-A1D0-4E54-9707-87533303854F}" sibTransId="{893F370C-EBA5-4FE3-9166-0C05580AE13C}"/>
    <dgm:cxn modelId="{529AFAEF-31C0-4D12-B622-1E9D1D0C4FF8}" srcId="{FA83DCAC-5723-4219-8D2E-C3A2AB739909}" destId="{ACA84D78-2B62-4161-8B9B-773C297E02F8}" srcOrd="1" destOrd="0" parTransId="{44C1F6C9-70F2-427C-ACF2-980C4FCC6444}" sibTransId="{8862CBF6-6614-4EB0-AC32-858E787DA4AA}"/>
    <dgm:cxn modelId="{8938C0F5-9F8E-4AA7-AFA7-642346A4750B}" srcId="{D2EC61B8-B266-4603-93C3-AB1F42101194}" destId="{29E50469-D4A0-4E99-8640-049EE65BDFCE}" srcOrd="1" destOrd="0" parTransId="{75643A59-38CC-4B46-B3C9-293B5910043D}" sibTransId="{493628C9-645E-4E54-9113-8FD052D967E0}"/>
    <dgm:cxn modelId="{EDBC4F6A-33FB-42F9-951A-D7B85357274A}" type="presParOf" srcId="{ECF7DC71-ABB2-462D-A3E9-D19346D14F6E}" destId="{6D1E14CC-2B2D-4E42-8D7C-4608E4F6B2AE}" srcOrd="0" destOrd="0" presId="urn:microsoft.com/office/officeart/2005/8/layout/StepDownProcess"/>
    <dgm:cxn modelId="{413CB299-491B-4B69-81CE-023809123EC6}" type="presParOf" srcId="{6D1E14CC-2B2D-4E42-8D7C-4608E4F6B2AE}" destId="{9E2236F6-4A51-471D-B1B2-CE04AE7D899F}" srcOrd="0" destOrd="0" presId="urn:microsoft.com/office/officeart/2005/8/layout/StepDownProcess"/>
    <dgm:cxn modelId="{50F10919-E985-45BD-B13F-F299EB936BD4}" type="presParOf" srcId="{6D1E14CC-2B2D-4E42-8D7C-4608E4F6B2AE}" destId="{BEE97E79-54CD-4597-984B-6DEB2111462F}" srcOrd="1" destOrd="0" presId="urn:microsoft.com/office/officeart/2005/8/layout/StepDownProcess"/>
    <dgm:cxn modelId="{010E1BCF-1893-4592-9FE5-A5F87F40D126}" type="presParOf" srcId="{6D1E14CC-2B2D-4E42-8D7C-4608E4F6B2AE}" destId="{5551A991-2CB8-4F00-BC35-470151A7686E}" srcOrd="2" destOrd="0" presId="urn:microsoft.com/office/officeart/2005/8/layout/StepDownProcess"/>
    <dgm:cxn modelId="{12E73036-8AB8-43D5-9020-A78816203F6A}" type="presParOf" srcId="{ECF7DC71-ABB2-462D-A3E9-D19346D14F6E}" destId="{722F79E6-6EA2-498F-BE68-3D4D65AD528B}" srcOrd="1" destOrd="0" presId="urn:microsoft.com/office/officeart/2005/8/layout/StepDownProcess"/>
    <dgm:cxn modelId="{1CE29CA6-E9DB-424A-977A-CE9D2B3FF0CD}" type="presParOf" srcId="{ECF7DC71-ABB2-462D-A3E9-D19346D14F6E}" destId="{0B0BA4C5-B3B1-43B2-9201-9E9ADAE1A794}" srcOrd="2" destOrd="0" presId="urn:microsoft.com/office/officeart/2005/8/layout/StepDownProcess"/>
    <dgm:cxn modelId="{0C7BBDEE-92F9-4345-91A5-7CDE97F6C569}" type="presParOf" srcId="{0B0BA4C5-B3B1-43B2-9201-9E9ADAE1A794}" destId="{DCFED7C3-C716-4F8E-A874-FE96C85A8A21}" srcOrd="0" destOrd="0" presId="urn:microsoft.com/office/officeart/2005/8/layout/StepDownProcess"/>
    <dgm:cxn modelId="{A9FEAA01-DAC4-4AE1-B352-095FAF0BA58D}" type="presParOf" srcId="{0B0BA4C5-B3B1-43B2-9201-9E9ADAE1A794}" destId="{D7173D91-6AED-4766-BC87-46447FDCBD84}" srcOrd="1" destOrd="0" presId="urn:microsoft.com/office/officeart/2005/8/layout/StepDownProcess"/>
    <dgm:cxn modelId="{0DFAB852-AD34-4C28-8164-D4D98B31C619}" type="presParOf" srcId="{0B0BA4C5-B3B1-43B2-9201-9E9ADAE1A794}" destId="{C287CD9D-760B-4785-8466-FECF61886752}" srcOrd="2" destOrd="0" presId="urn:microsoft.com/office/officeart/2005/8/layout/StepDownProcess"/>
    <dgm:cxn modelId="{5EA9B0A5-AFC1-486F-88BD-701946978A42}" type="presParOf" srcId="{ECF7DC71-ABB2-462D-A3E9-D19346D14F6E}" destId="{0EE86661-1897-47AC-B537-2D4E853D405D}" srcOrd="3" destOrd="0" presId="urn:microsoft.com/office/officeart/2005/8/layout/StepDownProcess"/>
    <dgm:cxn modelId="{5CC76CB7-5DD0-4DD4-AF6F-07B4C15CFFCE}" type="presParOf" srcId="{ECF7DC71-ABB2-462D-A3E9-D19346D14F6E}" destId="{F79D41A8-5862-40E5-8352-D6E8B6890CB1}" srcOrd="4" destOrd="0" presId="urn:microsoft.com/office/officeart/2005/8/layout/StepDownProcess"/>
    <dgm:cxn modelId="{DF28ABB9-28EC-4342-BE57-22160AEF0EAF}" type="presParOf" srcId="{F79D41A8-5862-40E5-8352-D6E8B6890CB1}" destId="{08683C70-DBE7-4D45-AF6C-C69EE4DD9F4B}" srcOrd="0" destOrd="0" presId="urn:microsoft.com/office/officeart/2005/8/layout/StepDownProcess"/>
    <dgm:cxn modelId="{E19A67C6-6202-4C11-A13B-7947E776DBE6}" type="presParOf" srcId="{F79D41A8-5862-40E5-8352-D6E8B6890CB1}" destId="{7D6EB503-B9BB-4B50-80F4-D548853CFB94}" srcOrd="1" destOrd="0" presId="urn:microsoft.com/office/officeart/2005/8/layout/StepDownProcess"/>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E2236F6-4A51-471D-B1B2-CE04AE7D899F}">
      <dsp:nvSpPr>
        <dsp:cNvPr id="0" name=""/>
        <dsp:cNvSpPr/>
      </dsp:nvSpPr>
      <dsp:spPr>
        <a:xfrm rot="5400000">
          <a:off x="605734" y="935058"/>
          <a:ext cx="826978" cy="941485"/>
        </a:xfrm>
        <a:prstGeom prst="bentUpArrow">
          <a:avLst>
            <a:gd name="adj1" fmla="val 32840"/>
            <a:gd name="adj2" fmla="val 25000"/>
            <a:gd name="adj3" fmla="val 35780"/>
          </a:avLst>
        </a:prstGeom>
        <a:solidFill>
          <a:schemeClr val="accent1">
            <a:tint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BEE97E79-54CD-4597-984B-6DEB2111462F}">
      <dsp:nvSpPr>
        <dsp:cNvPr id="0" name=""/>
        <dsp:cNvSpPr/>
      </dsp:nvSpPr>
      <dsp:spPr>
        <a:xfrm>
          <a:off x="386634" y="18336"/>
          <a:ext cx="1392144" cy="974456"/>
        </a:xfrm>
        <a:prstGeom prst="roundRect">
          <a:avLst>
            <a:gd name="adj" fmla="val 1667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marL="0" lvl="0" indent="0" algn="ctr" defTabSz="800100">
            <a:lnSpc>
              <a:spcPct val="90000"/>
            </a:lnSpc>
            <a:spcBef>
              <a:spcPct val="0"/>
            </a:spcBef>
            <a:spcAft>
              <a:spcPct val="35000"/>
            </a:spcAft>
            <a:buNone/>
          </a:pPr>
          <a:r>
            <a:rPr lang="en-US" sz="1800" kern="1200"/>
            <a:t>Declare Major</a:t>
          </a:r>
        </a:p>
      </dsp:txBody>
      <dsp:txXfrm>
        <a:off x="434212" y="65914"/>
        <a:ext cx="1296988" cy="879300"/>
      </dsp:txXfrm>
    </dsp:sp>
    <dsp:sp modelId="{5551A991-2CB8-4F00-BC35-470151A7686E}">
      <dsp:nvSpPr>
        <dsp:cNvPr id="0" name=""/>
        <dsp:cNvSpPr/>
      </dsp:nvSpPr>
      <dsp:spPr>
        <a:xfrm>
          <a:off x="1778779" y="111272"/>
          <a:ext cx="1012513" cy="78759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3340" tIns="53340" rIns="53340" bIns="53340" numCol="1" spcCol="1270" anchor="ctr" anchorCtr="0">
          <a:noAutofit/>
        </a:bodyPr>
        <a:lstStyle/>
        <a:p>
          <a:pPr marL="57150" lvl="1" indent="-57150" algn="l" defTabSz="488950">
            <a:lnSpc>
              <a:spcPct val="90000"/>
            </a:lnSpc>
            <a:spcBef>
              <a:spcPct val="0"/>
            </a:spcBef>
            <a:spcAft>
              <a:spcPct val="15000"/>
            </a:spcAft>
            <a:buChar char="•"/>
          </a:pPr>
          <a:r>
            <a:rPr lang="en-US" sz="1100" kern="1200"/>
            <a:t> Freshman – 90 Units</a:t>
          </a:r>
        </a:p>
        <a:p>
          <a:pPr marL="57150" lvl="1" indent="-57150" algn="l" defTabSz="488950">
            <a:lnSpc>
              <a:spcPct val="90000"/>
            </a:lnSpc>
            <a:spcBef>
              <a:spcPct val="0"/>
            </a:spcBef>
            <a:spcAft>
              <a:spcPct val="15000"/>
            </a:spcAft>
            <a:buChar char="•"/>
          </a:pPr>
          <a:r>
            <a:rPr lang="en-US" sz="1100" kern="1200"/>
            <a:t> Transfer – 105 units</a:t>
          </a:r>
        </a:p>
      </dsp:txBody>
      <dsp:txXfrm>
        <a:off x="1778779" y="111272"/>
        <a:ext cx="1012513" cy="787598"/>
      </dsp:txXfrm>
    </dsp:sp>
    <dsp:sp modelId="{DCFED7C3-C716-4F8E-A874-FE96C85A8A21}">
      <dsp:nvSpPr>
        <dsp:cNvPr id="0" name=""/>
        <dsp:cNvSpPr/>
      </dsp:nvSpPr>
      <dsp:spPr>
        <a:xfrm rot="5400000">
          <a:off x="1759969" y="2029694"/>
          <a:ext cx="826978" cy="941485"/>
        </a:xfrm>
        <a:prstGeom prst="bentUpArrow">
          <a:avLst>
            <a:gd name="adj1" fmla="val 32840"/>
            <a:gd name="adj2" fmla="val 25000"/>
            <a:gd name="adj3" fmla="val 35780"/>
          </a:avLst>
        </a:prstGeom>
        <a:solidFill>
          <a:schemeClr val="accent1">
            <a:tint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D7173D91-6AED-4766-BC87-46447FDCBD84}">
      <dsp:nvSpPr>
        <dsp:cNvPr id="0" name=""/>
        <dsp:cNvSpPr/>
      </dsp:nvSpPr>
      <dsp:spPr>
        <a:xfrm>
          <a:off x="1540870" y="1112971"/>
          <a:ext cx="1392144" cy="974456"/>
        </a:xfrm>
        <a:prstGeom prst="roundRect">
          <a:avLst>
            <a:gd name="adj" fmla="val 1667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marL="0" lvl="0" indent="0" algn="ctr" defTabSz="800100">
            <a:lnSpc>
              <a:spcPct val="90000"/>
            </a:lnSpc>
            <a:spcBef>
              <a:spcPct val="0"/>
            </a:spcBef>
            <a:spcAft>
              <a:spcPct val="35000"/>
            </a:spcAft>
            <a:buNone/>
          </a:pPr>
          <a:r>
            <a:rPr lang="en-US" sz="1800" kern="1200"/>
            <a:t>Change Major</a:t>
          </a:r>
        </a:p>
      </dsp:txBody>
      <dsp:txXfrm>
        <a:off x="1588448" y="1160549"/>
        <a:ext cx="1296988" cy="879300"/>
      </dsp:txXfrm>
    </dsp:sp>
    <dsp:sp modelId="{C287CD9D-760B-4785-8466-FECF61886752}">
      <dsp:nvSpPr>
        <dsp:cNvPr id="0" name=""/>
        <dsp:cNvSpPr/>
      </dsp:nvSpPr>
      <dsp:spPr>
        <a:xfrm>
          <a:off x="2933015" y="1205908"/>
          <a:ext cx="1012513" cy="78759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3340" tIns="53340" rIns="53340" bIns="53340" numCol="1" spcCol="1270" anchor="ctr" anchorCtr="0">
          <a:noAutofit/>
        </a:bodyPr>
        <a:lstStyle/>
        <a:p>
          <a:pPr marL="57150" lvl="1" indent="-57150" algn="l" defTabSz="488950">
            <a:lnSpc>
              <a:spcPct val="90000"/>
            </a:lnSpc>
            <a:spcBef>
              <a:spcPct val="0"/>
            </a:spcBef>
            <a:spcAft>
              <a:spcPct val="15000"/>
            </a:spcAft>
            <a:buChar char="•"/>
          </a:pPr>
          <a:r>
            <a:rPr lang="en-US" sz="1100" kern="1200"/>
            <a:t> Graduate within 120% of selected degree units</a:t>
          </a:r>
        </a:p>
      </dsp:txBody>
      <dsp:txXfrm>
        <a:off x="2933015" y="1205908"/>
        <a:ext cx="1012513" cy="787598"/>
      </dsp:txXfrm>
    </dsp:sp>
    <dsp:sp modelId="{08683C70-DBE7-4D45-AF6C-C69EE4DD9F4B}">
      <dsp:nvSpPr>
        <dsp:cNvPr id="0" name=""/>
        <dsp:cNvSpPr/>
      </dsp:nvSpPr>
      <dsp:spPr>
        <a:xfrm>
          <a:off x="2695106" y="2207607"/>
          <a:ext cx="1392144" cy="974456"/>
        </a:xfrm>
        <a:prstGeom prst="roundRect">
          <a:avLst>
            <a:gd name="adj" fmla="val 1667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marL="0" lvl="0" indent="0" algn="ctr" defTabSz="800100">
            <a:lnSpc>
              <a:spcPct val="90000"/>
            </a:lnSpc>
            <a:spcBef>
              <a:spcPct val="0"/>
            </a:spcBef>
            <a:spcAft>
              <a:spcPct val="35000"/>
            </a:spcAft>
            <a:buNone/>
          </a:pPr>
          <a:r>
            <a:rPr lang="en-US" sz="1800" kern="1200"/>
            <a:t>Graduation Check</a:t>
          </a:r>
        </a:p>
      </dsp:txBody>
      <dsp:txXfrm>
        <a:off x="2742684" y="2255185"/>
        <a:ext cx="1296988" cy="879300"/>
      </dsp:txXfrm>
    </dsp:sp>
    <dsp:sp modelId="{7D6EB503-B9BB-4B50-80F4-D548853CFB94}">
      <dsp:nvSpPr>
        <dsp:cNvPr id="0" name=""/>
        <dsp:cNvSpPr/>
      </dsp:nvSpPr>
      <dsp:spPr>
        <a:xfrm>
          <a:off x="4087251" y="2300544"/>
          <a:ext cx="1012513" cy="78759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3340" tIns="53340" rIns="53340" bIns="53340" numCol="1" spcCol="1270" anchor="ctr" anchorCtr="0">
          <a:noAutofit/>
        </a:bodyPr>
        <a:lstStyle/>
        <a:p>
          <a:pPr marL="57150" lvl="1" indent="-57150" algn="l" defTabSz="488950">
            <a:lnSpc>
              <a:spcPct val="90000"/>
            </a:lnSpc>
            <a:spcBef>
              <a:spcPct val="0"/>
            </a:spcBef>
            <a:spcAft>
              <a:spcPct val="15000"/>
            </a:spcAft>
            <a:buChar char="•"/>
          </a:pPr>
          <a:r>
            <a:rPr lang="en-US" sz="1100" kern="1200"/>
            <a:t> &gt; 135 units</a:t>
          </a:r>
        </a:p>
        <a:p>
          <a:pPr marL="57150" lvl="1" indent="-57150" algn="l" defTabSz="488950">
            <a:lnSpc>
              <a:spcPct val="90000"/>
            </a:lnSpc>
            <a:spcBef>
              <a:spcPct val="0"/>
            </a:spcBef>
            <a:spcAft>
              <a:spcPct val="15000"/>
            </a:spcAft>
            <a:buChar char="•"/>
          </a:pPr>
          <a:r>
            <a:rPr lang="en-US" sz="1100" kern="1200"/>
            <a:t> &lt; 75% required degree units</a:t>
          </a:r>
        </a:p>
      </dsp:txBody>
      <dsp:txXfrm>
        <a:off x="4087251" y="2300544"/>
        <a:ext cx="1012513" cy="787598"/>
      </dsp:txXfrm>
    </dsp:sp>
  </dsp:spTree>
</dsp:drawing>
</file>

<file path=word/diagrams/layout1.xml><?xml version="1.0" encoding="utf-8"?>
<dgm:layoutDef xmlns:dgm="http://schemas.openxmlformats.org/drawingml/2006/diagram" xmlns:a="http://schemas.openxmlformats.org/drawingml/2006/main" uniqueId="urn:microsoft.com/office/officeart/2005/8/layout/StepDownProcess">
  <dgm:title val=""/>
  <dgm:desc val=""/>
  <dgm:catLst>
    <dgm:cat type="process" pri="1600"/>
  </dgm:catLst>
  <dgm:samp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60" srcId="0" destId="10" srcOrd="0" destOrd="0"/>
        <dgm:cxn modelId="12" srcId="10" destId="11" srcOrd="0" destOrd="0"/>
        <dgm:cxn modelId="70" srcId="0" destId="20" srcOrd="1" destOrd="0"/>
        <dgm:cxn modelId="22" srcId="20" destId="21" srcOrd="0" destOrd="0"/>
        <dgm:cxn modelId="80" srcId="0" destId="30" srcOrd="2" destOrd="0"/>
        <dgm:cxn modelId="32" srcId="30" destId="31" srcOrd="0" destOrd="0"/>
      </dgm:cxnLst>
      <dgm:bg/>
      <dgm:whole/>
    </dgm:dataModel>
  </dgm:sampData>
  <dgm:styleData>
    <dgm:dataModel>
      <dgm:ptLst>
        <dgm:pt modelId="0" type="doc"/>
        <dgm:pt modelId="10">
          <dgm:prSet phldr="1"/>
        </dgm:pt>
        <dgm:pt modelId="20">
          <dgm:prSet phldr="1"/>
        </dgm:pt>
      </dgm:ptLst>
      <dgm:cxnLst>
        <dgm:cxn modelId="60" srcId="0" destId="10" srcOrd="0" destOrd="0"/>
        <dgm:cxn modelId="7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60" srcId="0" destId="10" srcOrd="0" destOrd="0"/>
        <dgm:cxn modelId="70" srcId="0" destId="20" srcOrd="1" destOrd="0"/>
        <dgm:cxn modelId="80" srcId="0" destId="30" srcOrd="2" destOrd="0"/>
        <dgm:cxn modelId="90" srcId="0" destId="40" srcOrd="3" destOrd="0"/>
      </dgm:cxnLst>
      <dgm:bg/>
      <dgm:whole/>
    </dgm:dataModel>
  </dgm:clrData>
  <dgm:layoutNode name="rootnode">
    <dgm:varLst>
      <dgm:chMax/>
      <dgm:chPref/>
      <dgm:dir/>
      <dgm:animLvl val="lvl"/>
    </dgm:varLst>
    <dgm:choose name="Name0">
      <dgm:if name="Name1" func="var" arg="dir" op="equ" val="norm">
        <dgm:alg type="snake">
          <dgm:param type="grDir" val="tL"/>
          <dgm:param type="flowDir" val="row"/>
          <dgm:param type="off" val="off"/>
          <dgm:param type="bkpt" val="fixed"/>
          <dgm:param type="bkPtFixedVal" val="1"/>
        </dgm:alg>
      </dgm:if>
      <dgm:else name="Name2">
        <dgm:alg type="snake">
          <dgm:param type="grDir" val="tR"/>
          <dgm:param type="flowDir" val="row"/>
          <dgm:param type="off" val="off"/>
          <dgm:param type="bkpt" val="fixed"/>
          <dgm:param type="bkPtFixedVal" val="1"/>
        </dgm:alg>
      </dgm:else>
    </dgm:choose>
    <dgm:shape xmlns:r="http://schemas.openxmlformats.org/officeDocument/2006/relationships" r:blip="">
      <dgm:adjLst/>
    </dgm:shape>
    <dgm:choose name="Name3">
      <dgm:if name="Name4" func="var" arg="dir" op="equ" val="norm">
        <dgm:constrLst>
          <dgm:constr type="alignOff" forName="rootnode" val="0.48"/>
          <dgm:constr type="primFontSz" for="des" forName="ParentText" val="65"/>
          <dgm:constr type="primFontSz" for="des" forName="ChildText" refType="primFontSz" refFor="des" refForName="ParentText" op="lte"/>
          <dgm:constr type="w" for="ch" forName="composite" refType="w"/>
          <dgm:constr type="h" for="ch" forName="composite" refType="h"/>
          <dgm:constr type="sp" refType="h" refFor="ch" refForName="composite" op="equ" fact="-0.38"/>
        </dgm:constrLst>
      </dgm:if>
      <dgm:else name="Name5">
        <dgm:constrLst>
          <dgm:constr type="alignOff" forName="rootnode" val="0.48"/>
          <dgm:constr type="primFontSz" for="des" forName="ParentText" val="65"/>
          <dgm:constr type="primFontSz" for="des" forName="ChildText" refType="primFontSz" refFor="des" refForName="ParentText" op="lte"/>
          <dgm:constr type="w" for="ch" forName="composite" refType="w"/>
          <dgm:constr type="h" for="ch" forName="composite" refType="h"/>
          <dgm:constr type="sp" refType="h" refFor="ch" refForName="composite" op="equ" fact="-0.38"/>
        </dgm:constrLst>
      </dgm:else>
    </dgm:choose>
    <dgm:forEach name="nodesForEach" axis="ch" ptType="node">
      <dgm:layoutNode name="composite">
        <dgm:alg type="composite">
          <dgm:param type="ar" val="1.2439"/>
        </dgm:alg>
        <dgm:shape xmlns:r="http://schemas.openxmlformats.org/officeDocument/2006/relationships" r:blip="">
          <dgm:adjLst/>
        </dgm:shape>
        <dgm:choose name="Name6">
          <dgm:if name="Name7" func="var" arg="dir" op="equ" val="norm">
            <dgm:constrLst>
              <dgm:constr type="l" for="ch" forName="bentUpArrow1" refType="w" fact="0.07"/>
              <dgm:constr type="t" for="ch" forName="bentUpArrow1" refType="h" fact="0.524"/>
              <dgm:constr type="w" for="ch" forName="bentUpArrow1" refType="w" fact="0.3844"/>
              <dgm:constr type="h" for="ch" forName="bentUpArrow1" refType="h" fact="0.42"/>
              <dgm:constr type="l" for="ch" forName="ParentText" refType="w" fact="0"/>
              <dgm:constr type="t" for="ch" forName="ParentText" refType="h" fact="0"/>
              <dgm:constr type="w" for="ch" forName="ParentText" refType="w" fact="0.5684"/>
              <dgm:constr type="h" for="ch" forName="ParentText" refType="h" fact="0.4949"/>
              <dgm:constr type="l" for="ch" forName="ChildText" refType="w" refFor="ch" refForName="ParentText"/>
              <dgm:constr type="t" for="ch" forName="ChildText" refType="h" fact="0.05"/>
              <dgm:constr type="w" for="ch" forName="ChildText" refType="w" fact="0.4134"/>
              <dgm:constr type="h" for="ch" forName="ChildText" refType="h" fact="0.4"/>
              <dgm:constr type="l" for="ch" forName="FinalChildText" refType="w" refFor="ch" refForName="ParentText"/>
              <dgm:constr type="t" for="ch" forName="FinalChildText" refType="h" fact="0.05"/>
              <dgm:constr type="w" for="ch" forName="FinalChildText" refType="w" fact="0.4134"/>
              <dgm:constr type="h" for="ch" forName="FinalChildText" refType="h" fact="0.4"/>
            </dgm:constrLst>
          </dgm:if>
          <dgm:else name="Name8">
            <dgm:constrLst>
              <dgm:constr type="r" for="ch" forName="bentUpArrow1" refType="w" fact="0.97"/>
              <dgm:constr type="t" for="ch" forName="bentUpArrow1" refType="h" fact="0.524"/>
              <dgm:constr type="w" for="ch" forName="bentUpArrow1" refType="w" fact="0.3844"/>
              <dgm:constr type="h" for="ch" forName="bentUpArrow1" refType="h" fact="0.42"/>
              <dgm:constr type="l" for="ch" forName="ParentText" refType="w" fact="0.4316"/>
              <dgm:constr type="t" for="ch" forName="ParentText" refType="h" fact="0"/>
              <dgm:constr type="w" for="ch" forName="ParentText" refType="w" fact="0.5684"/>
              <dgm:constr type="h" for="ch" forName="ParentText" refType="h" fact="0.4949"/>
              <dgm:constr type="l" for="ch" forName="ChildText" refType="w" fact="0"/>
              <dgm:constr type="t" for="ch" forName="ChildText" refType="h" fact="0.05"/>
              <dgm:constr type="w" for="ch" forName="ChildText" refType="w" fact="0.4134"/>
              <dgm:constr type="h" for="ch" forName="ChildText" refType="h" fact="0.4"/>
              <dgm:constr type="l" for="ch" forName="FinalChildText" refType="w" fact="0"/>
              <dgm:constr type="t" for="ch" forName="FinalChildText" refType="h" fact="0.05"/>
              <dgm:constr type="w" for="ch" forName="FinalChildText" refType="w" fact="0.4134"/>
              <dgm:constr type="h" for="ch" forName="FinalChildText" refType="h" fact="0.4"/>
            </dgm:constrLst>
          </dgm:else>
        </dgm:choose>
        <dgm:choose name="Name9">
          <dgm:if name="Name10" axis="followSib" ptType="node" func="cnt" op="gte" val="1">
            <dgm:layoutNode name="bentUpArrow1" styleLbl="alignImgPlace1">
              <dgm:alg type="sp"/>
              <dgm:choose name="Name11">
                <dgm:if name="Name12" func="var" arg="dir" op="equ" val="norm">
                  <dgm:shape xmlns:r="http://schemas.openxmlformats.org/officeDocument/2006/relationships" rot="90" type="bentUpArrow" r:blip="">
                    <dgm:adjLst>
                      <dgm:adj idx="1" val="0.3284"/>
                      <dgm:adj idx="2" val="0.25"/>
                      <dgm:adj idx="3" val="0.3578"/>
                    </dgm:adjLst>
                  </dgm:shape>
                </dgm:if>
                <dgm:else name="Name13">
                  <dgm:shape xmlns:r="http://schemas.openxmlformats.org/officeDocument/2006/relationships" rot="180" type="bentArrow" r:blip="">
                    <dgm:adjLst>
                      <dgm:adj idx="1" val="0.3284"/>
                      <dgm:adj idx="2" val="0.25"/>
                      <dgm:adj idx="3" val="0.3578"/>
                      <dgm:adj idx="4" val="0"/>
                    </dgm:adjLst>
                  </dgm:shape>
                </dgm:else>
              </dgm:choose>
              <dgm:presOf/>
            </dgm:layoutNode>
          </dgm:if>
          <dgm:else name="Name14"/>
        </dgm:choose>
        <dgm:layoutNode name="ParentText" styleLbl="node1">
          <dgm:varLst>
            <dgm:chMax val="1"/>
            <dgm:chPref val="1"/>
            <dgm:bulletEnabled val="1"/>
          </dgm:varLst>
          <dgm:alg type="tx"/>
          <dgm:shape xmlns:r="http://schemas.openxmlformats.org/officeDocument/2006/relationships" type="roundRect" r:blip="">
            <dgm:adjLst>
              <dgm:adj idx="1" val="0.1667"/>
            </dgm:adjLst>
          </dgm:shape>
          <dgm:presOf axis="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choose name="Name15">
          <dgm:if name="Name16" axis="followSib" ptType="node" func="cnt" op="equ" val="0">
            <dgm:choose name="Name17">
              <dgm:if name="Name18" axis="ch" ptType="node" func="cnt" op="gte" val="1">
                <dgm:layoutNode name="FinalChildText" styleLbl="revTx">
                  <dgm:varLst>
                    <dgm:chMax val="0"/>
                    <dgm:chPref val="0"/>
                    <dgm:bulletEnabled val="1"/>
                  </dgm:varLst>
                  <dgm:alg type="tx">
                    <dgm:param type="stBulletLvl" val="1"/>
                    <dgm:param type="txAnchorVertCh" val="mid"/>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9"/>
            </dgm:choose>
          </dgm:if>
          <dgm:else name="Name20">
            <dgm:layoutNode name="ChildText" styleLbl="revTx">
              <dgm:varLst>
                <dgm:chMax val="0"/>
                <dgm:chPref val="0"/>
                <dgm:bulletEnabled val="1"/>
              </dgm:varLst>
              <dgm:alg type="tx">
                <dgm:param type="stBulletLvl" val="1"/>
                <dgm:param type="txAnchorVertCh" val="mid"/>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layoutNode>
      <dgm:forEach name="sibTransForEach" axis="followSib" ptType="sibTrans" cnt="1">
        <dgm:layoutNode name="sibTrans">
          <dgm:alg type="sp"/>
          <dgm:shape xmlns:r="http://schemas.openxmlformats.org/officeDocument/2006/relationships" r:blip="">
            <dgm:adjLst/>
          </dgm:shap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1</Pages>
  <Words>883</Words>
  <Characters>5035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Lindfelt</dc:creator>
  <cp:keywords/>
  <dc:description/>
  <cp:lastModifiedBy>Craig Seal</cp:lastModifiedBy>
  <cp:revision>8</cp:revision>
  <cp:lastPrinted>2016-11-08T18:40:00Z</cp:lastPrinted>
  <dcterms:created xsi:type="dcterms:W3CDTF">2018-12-10T14:54:00Z</dcterms:created>
  <dcterms:modified xsi:type="dcterms:W3CDTF">2018-12-10T16:34:00Z</dcterms:modified>
</cp:coreProperties>
</file>