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F13C7C" w:rsidP="00FC54C5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Financial Affairs Collaboration Team (FACT)</w:t>
      </w:r>
    </w:p>
    <w:p w:rsidR="00FC54C5" w:rsidRPr="00F13C7C" w:rsidRDefault="00497B74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6, 2016</w:t>
      </w:r>
    </w:p>
    <w:p w:rsidR="00FC54C5" w:rsidRPr="00F13C7C" w:rsidRDefault="007F11C4" w:rsidP="00355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CDC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11C4" w:rsidRDefault="007F11C4" w:rsidP="007F11C4">
      <w:pPr>
        <w:rPr>
          <w:b/>
          <w:sz w:val="24"/>
          <w:szCs w:val="24"/>
        </w:rPr>
      </w:pPr>
      <w:r w:rsidRPr="00AB7EC0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</w:p>
    <w:p w:rsidR="007F11C4" w:rsidRDefault="00DE0602" w:rsidP="007F11C4">
      <w:pPr>
        <w:rPr>
          <w:sz w:val="24"/>
          <w:szCs w:val="24"/>
        </w:rPr>
      </w:pPr>
      <w:r>
        <w:rPr>
          <w:sz w:val="24"/>
          <w:szCs w:val="24"/>
        </w:rPr>
        <w:t xml:space="preserve">Alejandre, </w:t>
      </w:r>
      <w:r w:rsidR="007F11C4" w:rsidRPr="00A61908">
        <w:rPr>
          <w:sz w:val="24"/>
          <w:szCs w:val="24"/>
        </w:rPr>
        <w:t>Anderson</w:t>
      </w:r>
      <w:r w:rsidR="007F11C4">
        <w:rPr>
          <w:sz w:val="24"/>
          <w:szCs w:val="24"/>
        </w:rPr>
        <w:t>,</w:t>
      </w:r>
      <w:r w:rsidR="003713C8" w:rsidDel="00371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Badulis, </w:t>
      </w:r>
      <w:r w:rsidR="007F11C4" w:rsidRPr="00A61908">
        <w:rPr>
          <w:sz w:val="24"/>
          <w:szCs w:val="24"/>
        </w:rPr>
        <w:t>Calderon, Che</w:t>
      </w:r>
      <w:r>
        <w:rPr>
          <w:sz w:val="24"/>
          <w:szCs w:val="24"/>
        </w:rPr>
        <w:t xml:space="preserve">ster, </w:t>
      </w:r>
      <w:r w:rsidR="002A3CA2">
        <w:rPr>
          <w:sz w:val="24"/>
          <w:szCs w:val="24"/>
        </w:rPr>
        <w:t xml:space="preserve">Contreras, </w:t>
      </w:r>
      <w:r>
        <w:rPr>
          <w:sz w:val="24"/>
          <w:szCs w:val="24"/>
        </w:rPr>
        <w:t xml:space="preserve">DeLeon, Escamilla, </w:t>
      </w:r>
      <w:r w:rsidR="007F11C4">
        <w:rPr>
          <w:sz w:val="24"/>
          <w:szCs w:val="24"/>
        </w:rPr>
        <w:t xml:space="preserve">Fuller, </w:t>
      </w:r>
      <w:r w:rsidR="007F11C4" w:rsidRPr="00A61908">
        <w:rPr>
          <w:sz w:val="24"/>
          <w:szCs w:val="24"/>
        </w:rPr>
        <w:t xml:space="preserve">Guzman, Henderson, </w:t>
      </w:r>
      <w:r>
        <w:rPr>
          <w:sz w:val="24"/>
          <w:szCs w:val="24"/>
        </w:rPr>
        <w:t xml:space="preserve">Iannolo, </w:t>
      </w:r>
      <w:r w:rsidR="00684C0C">
        <w:rPr>
          <w:sz w:val="24"/>
          <w:szCs w:val="24"/>
        </w:rPr>
        <w:t xml:space="preserve">Kelley, </w:t>
      </w:r>
      <w:r w:rsidR="007F11C4">
        <w:rPr>
          <w:sz w:val="24"/>
          <w:szCs w:val="24"/>
        </w:rPr>
        <w:t>Kuenz</w:t>
      </w:r>
      <w:r w:rsidR="007F11C4" w:rsidRPr="00A61908">
        <w:rPr>
          <w:sz w:val="24"/>
          <w:szCs w:val="24"/>
        </w:rPr>
        <w:t>, Lindsey,</w:t>
      </w:r>
      <w:r w:rsidR="00AB62E9">
        <w:rPr>
          <w:sz w:val="24"/>
          <w:szCs w:val="24"/>
        </w:rPr>
        <w:t xml:space="preserve"> Maculsay,</w:t>
      </w:r>
      <w:r w:rsidR="007F11C4" w:rsidRPr="00A61908">
        <w:rPr>
          <w:sz w:val="24"/>
          <w:szCs w:val="24"/>
        </w:rPr>
        <w:t xml:space="preserve"> Prado, </w:t>
      </w:r>
      <w:r w:rsidR="007F11C4">
        <w:rPr>
          <w:sz w:val="24"/>
          <w:szCs w:val="24"/>
        </w:rPr>
        <w:t xml:space="preserve">Salge, </w:t>
      </w:r>
      <w:r w:rsidR="007F11C4" w:rsidRPr="00A61908">
        <w:rPr>
          <w:sz w:val="24"/>
          <w:szCs w:val="24"/>
        </w:rPr>
        <w:t>Smith,</w:t>
      </w:r>
      <w:r>
        <w:rPr>
          <w:sz w:val="24"/>
          <w:szCs w:val="24"/>
        </w:rPr>
        <w:t xml:space="preserve"> </w:t>
      </w:r>
      <w:r w:rsidR="007F11C4" w:rsidRPr="00A61908">
        <w:rPr>
          <w:sz w:val="24"/>
          <w:szCs w:val="24"/>
        </w:rPr>
        <w:t xml:space="preserve">Valencia, </w:t>
      </w:r>
      <w:r w:rsidR="00A132BE">
        <w:rPr>
          <w:sz w:val="24"/>
          <w:szCs w:val="24"/>
        </w:rPr>
        <w:t>Walls</w:t>
      </w:r>
    </w:p>
    <w:p w:rsidR="007F11C4" w:rsidRDefault="007F11C4" w:rsidP="007F11C4">
      <w:pPr>
        <w:rPr>
          <w:sz w:val="24"/>
          <w:szCs w:val="24"/>
        </w:rPr>
      </w:pPr>
    </w:p>
    <w:p w:rsidR="007F11C4" w:rsidRPr="00AB7EC0" w:rsidRDefault="007F11C4" w:rsidP="007F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:rsidR="007F11C4" w:rsidRDefault="00DE0602" w:rsidP="007F11C4">
      <w:pPr>
        <w:rPr>
          <w:sz w:val="24"/>
          <w:szCs w:val="24"/>
        </w:rPr>
      </w:pPr>
      <w:r>
        <w:rPr>
          <w:sz w:val="24"/>
          <w:szCs w:val="24"/>
        </w:rPr>
        <w:t xml:space="preserve">Aguirre, </w:t>
      </w:r>
      <w:r w:rsidR="003713C8">
        <w:rPr>
          <w:sz w:val="24"/>
          <w:szCs w:val="24"/>
        </w:rPr>
        <w:t xml:space="preserve">Apodaca, </w:t>
      </w:r>
      <w:r w:rsidR="00244662">
        <w:rPr>
          <w:sz w:val="24"/>
          <w:szCs w:val="24"/>
        </w:rPr>
        <w:t>Farre,</w:t>
      </w:r>
      <w:r w:rsidR="002A3CA2">
        <w:rPr>
          <w:sz w:val="24"/>
          <w:szCs w:val="24"/>
        </w:rPr>
        <w:t xml:space="preserve"> </w:t>
      </w:r>
      <w:r w:rsidR="00BE1DD6">
        <w:rPr>
          <w:sz w:val="24"/>
          <w:szCs w:val="24"/>
        </w:rPr>
        <w:t>Hansen,</w:t>
      </w:r>
      <w:r w:rsidR="003713C8">
        <w:rPr>
          <w:sz w:val="24"/>
          <w:szCs w:val="24"/>
        </w:rPr>
        <w:t xml:space="preserve"> Henderson,</w:t>
      </w:r>
      <w:r w:rsidR="007F11C4">
        <w:rPr>
          <w:sz w:val="24"/>
          <w:szCs w:val="24"/>
        </w:rPr>
        <w:t xml:space="preserve"> Stanton</w:t>
      </w:r>
      <w:r w:rsidR="00A132BE">
        <w:rPr>
          <w:sz w:val="24"/>
          <w:szCs w:val="24"/>
        </w:rPr>
        <w:t>,</w:t>
      </w:r>
      <w:r w:rsidR="00A132BE" w:rsidRPr="00A132BE">
        <w:rPr>
          <w:sz w:val="24"/>
          <w:szCs w:val="24"/>
        </w:rPr>
        <w:t xml:space="preserve"> </w:t>
      </w:r>
      <w:r w:rsidR="00A132BE" w:rsidRPr="00A61908">
        <w:rPr>
          <w:sz w:val="24"/>
          <w:szCs w:val="24"/>
        </w:rPr>
        <w:t>Watkins</w:t>
      </w:r>
    </w:p>
    <w:p w:rsidR="007F11C4" w:rsidRDefault="007F11C4" w:rsidP="008B404F">
      <w:pPr>
        <w:rPr>
          <w:b/>
          <w:sz w:val="24"/>
          <w:szCs w:val="24"/>
          <w:u w:val="single"/>
        </w:rPr>
      </w:pPr>
    </w:p>
    <w:p w:rsidR="008B404F" w:rsidRPr="00B83408" w:rsidRDefault="008B404F" w:rsidP="008B4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Guest</w:t>
      </w:r>
    </w:p>
    <w:p w:rsidR="008B404F" w:rsidRDefault="00F43563" w:rsidP="008B404F">
      <w:pPr>
        <w:rPr>
          <w:sz w:val="24"/>
          <w:szCs w:val="24"/>
        </w:rPr>
      </w:pPr>
      <w:r>
        <w:rPr>
          <w:sz w:val="24"/>
          <w:szCs w:val="24"/>
        </w:rPr>
        <w:t>Laura Carrizales</w:t>
      </w:r>
      <w:r w:rsidR="00497B74">
        <w:rPr>
          <w:sz w:val="24"/>
          <w:szCs w:val="24"/>
        </w:rPr>
        <w:t xml:space="preserve"> and Michelle Behne</w:t>
      </w:r>
      <w:r>
        <w:rPr>
          <w:sz w:val="24"/>
          <w:szCs w:val="24"/>
        </w:rPr>
        <w:t xml:space="preserve"> – Electronic CIA Form</w:t>
      </w:r>
    </w:p>
    <w:p w:rsidR="00497B74" w:rsidRDefault="00497B74" w:rsidP="00497B7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Laura and Michelle presented on the new online CIA Form process. </w:t>
      </w:r>
    </w:p>
    <w:p w:rsidR="00002F9F" w:rsidRDefault="00002F9F" w:rsidP="006D445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 is only friendly with Internet Explorer currently</w:t>
      </w:r>
      <w:r w:rsidR="008455A9">
        <w:rPr>
          <w:sz w:val="24"/>
          <w:szCs w:val="24"/>
        </w:rPr>
        <w:t xml:space="preserve"> (will be noted on the website)</w:t>
      </w:r>
      <w:r>
        <w:rPr>
          <w:sz w:val="24"/>
          <w:szCs w:val="24"/>
        </w:rPr>
        <w:t xml:space="preserve">. </w:t>
      </w:r>
    </w:p>
    <w:p w:rsidR="00BC47E7" w:rsidRPr="00BC47E7" w:rsidRDefault="00421956" w:rsidP="006D445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a process guide</w:t>
      </w:r>
      <w:r w:rsidR="002D69F2">
        <w:rPr>
          <w:sz w:val="24"/>
          <w:szCs w:val="24"/>
        </w:rPr>
        <w:t xml:space="preserve"> online</w:t>
      </w:r>
      <w:r>
        <w:rPr>
          <w:sz w:val="24"/>
          <w:szCs w:val="24"/>
        </w:rPr>
        <w:t xml:space="preserve"> for users on how to select items and submit the form.</w:t>
      </w:r>
    </w:p>
    <w:p w:rsidR="00F43563" w:rsidRPr="00F43563" w:rsidRDefault="00F43563" w:rsidP="008B404F">
      <w:pPr>
        <w:rPr>
          <w:sz w:val="24"/>
          <w:szCs w:val="24"/>
        </w:rPr>
      </w:pPr>
    </w:p>
    <w:p w:rsidR="00002BDA" w:rsidRPr="006408EE" w:rsidRDefault="00086D84" w:rsidP="008B404F">
      <w:pPr>
        <w:rPr>
          <w:b/>
          <w:sz w:val="24"/>
          <w:szCs w:val="24"/>
          <w:u w:val="single"/>
        </w:rPr>
      </w:pPr>
      <w:r w:rsidRPr="00086D84">
        <w:rPr>
          <w:b/>
          <w:sz w:val="24"/>
          <w:szCs w:val="24"/>
          <w:u w:val="single"/>
        </w:rPr>
        <w:t>General</w:t>
      </w:r>
      <w:r w:rsidR="00CB38D9">
        <w:rPr>
          <w:sz w:val="24"/>
          <w:szCs w:val="24"/>
        </w:rPr>
        <w:t xml:space="preserve"> </w:t>
      </w:r>
    </w:p>
    <w:p w:rsidR="00AC095C" w:rsidRDefault="00AC095C" w:rsidP="003813F3">
      <w:pPr>
        <w:rPr>
          <w:b/>
          <w:sz w:val="24"/>
          <w:szCs w:val="24"/>
          <w:u w:val="single"/>
        </w:rPr>
      </w:pPr>
    </w:p>
    <w:p w:rsidR="009073F1" w:rsidRDefault="00F13C7C" w:rsidP="003565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Accounting</w:t>
      </w:r>
    </w:p>
    <w:p w:rsidR="00CF74B1" w:rsidRPr="00CB5002" w:rsidRDefault="00CF74B1" w:rsidP="00CB5002">
      <w:pPr>
        <w:pStyle w:val="ListParagraph"/>
        <w:rPr>
          <w:sz w:val="24"/>
          <w:szCs w:val="24"/>
        </w:rPr>
      </w:pPr>
    </w:p>
    <w:p w:rsidR="00F13C7C" w:rsidRDefault="00F13C7C" w:rsidP="00A83F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Auxiliary Financial Services</w:t>
      </w:r>
    </w:p>
    <w:p w:rsidR="00F43563" w:rsidRDefault="00F43563" w:rsidP="006D44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UEC Self-Service Portal</w:t>
      </w:r>
    </w:p>
    <w:p w:rsidR="00140000" w:rsidRDefault="00140000" w:rsidP="007312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Effective February 1, UEC payroll process is transitioning to self-service portal</w:t>
      </w:r>
      <w:r w:rsidR="00E16E43">
        <w:rPr>
          <w:sz w:val="24"/>
          <w:szCs w:val="24"/>
        </w:rPr>
        <w:t>.</w:t>
      </w:r>
      <w:r>
        <w:rPr>
          <w:sz w:val="24"/>
          <w:szCs w:val="24"/>
        </w:rPr>
        <w:t xml:space="preserve"> The portal allows for employees to access</w:t>
      </w:r>
      <w:r w:rsidR="007312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leave balances, </w:t>
      </w:r>
      <w:r w:rsidR="0073122B">
        <w:rPr>
          <w:sz w:val="24"/>
          <w:szCs w:val="24"/>
        </w:rPr>
        <w:t>paystub</w:t>
      </w:r>
      <w:r>
        <w:rPr>
          <w:sz w:val="24"/>
          <w:szCs w:val="24"/>
        </w:rPr>
        <w:t xml:space="preserve">s, </w:t>
      </w:r>
      <w:r w:rsidR="00F81140">
        <w:rPr>
          <w:sz w:val="24"/>
          <w:szCs w:val="24"/>
        </w:rPr>
        <w:t>W2s</w:t>
      </w:r>
      <w:r>
        <w:rPr>
          <w:sz w:val="24"/>
          <w:szCs w:val="24"/>
        </w:rPr>
        <w:t>, etc., and therefore m</w:t>
      </w:r>
      <w:r w:rsidR="0073122B">
        <w:rPr>
          <w:sz w:val="24"/>
          <w:szCs w:val="24"/>
        </w:rPr>
        <w:t xml:space="preserve">anual stubs will no longer be printed. </w:t>
      </w:r>
      <w:r>
        <w:rPr>
          <w:sz w:val="24"/>
          <w:szCs w:val="24"/>
        </w:rPr>
        <w:t xml:space="preserve">Employees have been notified that they can log in now and begin using the portal. If users have questions they can contact Siska Purnawan at x73938. </w:t>
      </w:r>
    </w:p>
    <w:p w:rsidR="00140000" w:rsidRDefault="00140000" w:rsidP="0073122B">
      <w:pPr>
        <w:pStyle w:val="ListParagraph"/>
        <w:rPr>
          <w:sz w:val="24"/>
          <w:szCs w:val="24"/>
        </w:rPr>
      </w:pPr>
    </w:p>
    <w:p w:rsidR="00C05D10" w:rsidRPr="00F43563" w:rsidRDefault="00C05D10" w:rsidP="007312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</w:t>
      </w:r>
      <w:r w:rsidR="00140000">
        <w:rPr>
          <w:sz w:val="24"/>
          <w:szCs w:val="24"/>
        </w:rPr>
        <w:t xml:space="preserve">isa </w:t>
      </w:r>
      <w:r>
        <w:rPr>
          <w:sz w:val="24"/>
          <w:szCs w:val="24"/>
        </w:rPr>
        <w:t>also distributed th</w:t>
      </w:r>
      <w:r w:rsidR="00275B8C">
        <w:rPr>
          <w:sz w:val="24"/>
          <w:szCs w:val="24"/>
        </w:rPr>
        <w:t>e Auxiliary Fact Sheet handout</w:t>
      </w:r>
      <w:r w:rsidR="00140000">
        <w:rPr>
          <w:sz w:val="24"/>
          <w:szCs w:val="24"/>
        </w:rPr>
        <w:t xml:space="preserve"> (attached)</w:t>
      </w:r>
      <w:r w:rsidR="00275B8C">
        <w:rPr>
          <w:sz w:val="24"/>
          <w:szCs w:val="24"/>
        </w:rPr>
        <w:t xml:space="preserve">. </w:t>
      </w:r>
    </w:p>
    <w:p w:rsidR="009073F1" w:rsidRDefault="009073F1" w:rsidP="003813F3">
      <w:pPr>
        <w:rPr>
          <w:b/>
          <w:sz w:val="24"/>
          <w:szCs w:val="24"/>
          <w:u w:val="single"/>
        </w:rPr>
      </w:pPr>
    </w:p>
    <w:p w:rsidR="006408EE" w:rsidRPr="001748D9" w:rsidRDefault="00F13C7C" w:rsidP="00CF74B1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Budget</w:t>
      </w:r>
    </w:p>
    <w:p w:rsidR="00002BDA" w:rsidRDefault="00F43563" w:rsidP="006D44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“Reports To” information on all positions</w:t>
      </w:r>
    </w:p>
    <w:p w:rsidR="001315A5" w:rsidRDefault="00396B5C" w:rsidP="001315A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Dena reminded the group to verify the “reports to” on the position management query for their area. </w:t>
      </w:r>
      <w:r w:rsidR="003713C8">
        <w:rPr>
          <w:sz w:val="24"/>
          <w:szCs w:val="24"/>
        </w:rPr>
        <w:t xml:space="preserve">Divisions/Colleges should make updates as needed.  AF departments can </w:t>
      </w:r>
      <w:r>
        <w:rPr>
          <w:sz w:val="24"/>
          <w:szCs w:val="24"/>
        </w:rPr>
        <w:t>c</w:t>
      </w:r>
      <w:r w:rsidR="001315A5">
        <w:rPr>
          <w:sz w:val="24"/>
          <w:szCs w:val="24"/>
        </w:rPr>
        <w:t xml:space="preserve">ontact Alex </w:t>
      </w:r>
      <w:r>
        <w:rPr>
          <w:sz w:val="24"/>
          <w:szCs w:val="24"/>
        </w:rPr>
        <w:t xml:space="preserve">Maculsay </w:t>
      </w:r>
      <w:r w:rsidR="001315A5">
        <w:rPr>
          <w:sz w:val="24"/>
          <w:szCs w:val="24"/>
        </w:rPr>
        <w:t xml:space="preserve">with changes. </w:t>
      </w:r>
    </w:p>
    <w:p w:rsidR="00F43563" w:rsidRDefault="00F43563" w:rsidP="006D44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Intra-Department Budget Transfers accepted this month</w:t>
      </w:r>
    </w:p>
    <w:p w:rsidR="00896543" w:rsidRDefault="00A55BD9" w:rsidP="0089654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 e</w:t>
      </w:r>
      <w:r w:rsidR="00896543">
        <w:rPr>
          <w:sz w:val="24"/>
          <w:szCs w:val="24"/>
        </w:rPr>
        <w:t xml:space="preserve">mail </w:t>
      </w:r>
      <w:r>
        <w:rPr>
          <w:sz w:val="24"/>
          <w:szCs w:val="24"/>
        </w:rPr>
        <w:t>was sent today that intra-department budget transfers are now open.</w:t>
      </w:r>
      <w:r w:rsidR="00896543">
        <w:rPr>
          <w:sz w:val="24"/>
          <w:szCs w:val="24"/>
        </w:rPr>
        <w:t xml:space="preserve"> </w:t>
      </w:r>
    </w:p>
    <w:p w:rsidR="00F43563" w:rsidRDefault="00F43563" w:rsidP="006D44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CSU Business Conference – March 28-30</w:t>
      </w:r>
    </w:p>
    <w:p w:rsidR="00896543" w:rsidRPr="001748D9" w:rsidRDefault="00C404C8" w:rsidP="0089654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Dena distributed a handout with information on the CSU Business Conference held </w:t>
      </w:r>
      <w:r w:rsidR="00896543">
        <w:rPr>
          <w:sz w:val="24"/>
          <w:szCs w:val="24"/>
        </w:rPr>
        <w:t xml:space="preserve">March 28-30 at Oakland Marriott City Center –if interested in attending. </w:t>
      </w:r>
    </w:p>
    <w:p w:rsidR="00CF74B1" w:rsidRPr="008B404F" w:rsidRDefault="00CF74B1" w:rsidP="008B404F">
      <w:pPr>
        <w:rPr>
          <w:b/>
          <w:sz w:val="24"/>
          <w:szCs w:val="24"/>
          <w:u w:val="single"/>
        </w:rPr>
      </w:pPr>
    </w:p>
    <w:p w:rsidR="00CF74B1" w:rsidRDefault="00F13C7C" w:rsidP="00B710C3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Support Services</w:t>
      </w:r>
    </w:p>
    <w:p w:rsidR="00877E3C" w:rsidRDefault="000651DF" w:rsidP="006D44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John Salaza</w:t>
      </w:r>
      <w:r w:rsidR="00877E3C">
        <w:rPr>
          <w:sz w:val="24"/>
          <w:szCs w:val="24"/>
        </w:rPr>
        <w:t xml:space="preserve">r </w:t>
      </w:r>
      <w:r w:rsidR="007F4832">
        <w:rPr>
          <w:sz w:val="24"/>
          <w:szCs w:val="24"/>
        </w:rPr>
        <w:t xml:space="preserve">was hired and has started as the </w:t>
      </w:r>
      <w:r w:rsidR="00877E3C">
        <w:rPr>
          <w:sz w:val="24"/>
          <w:szCs w:val="24"/>
        </w:rPr>
        <w:t>new</w:t>
      </w:r>
      <w:r w:rsidR="007F4832">
        <w:rPr>
          <w:sz w:val="24"/>
          <w:szCs w:val="24"/>
        </w:rPr>
        <w:t xml:space="preserve"> Logistical Services S</w:t>
      </w:r>
      <w:r w:rsidR="00877E3C">
        <w:rPr>
          <w:sz w:val="24"/>
          <w:szCs w:val="24"/>
        </w:rPr>
        <w:t>upervisor in Mail</w:t>
      </w:r>
      <w:r w:rsidR="004E4576" w:rsidRPr="004E4576">
        <w:rPr>
          <w:sz w:val="24"/>
          <w:szCs w:val="24"/>
        </w:rPr>
        <w:t xml:space="preserve"> </w:t>
      </w:r>
      <w:r w:rsidR="0029190A">
        <w:rPr>
          <w:sz w:val="24"/>
          <w:szCs w:val="24"/>
        </w:rPr>
        <w:t>Services</w:t>
      </w:r>
      <w:bookmarkStart w:id="0" w:name="_GoBack"/>
      <w:bookmarkEnd w:id="0"/>
      <w:r w:rsidR="004E4576">
        <w:rPr>
          <w:sz w:val="24"/>
          <w:szCs w:val="24"/>
        </w:rPr>
        <w:t>/Receiving/Property</w:t>
      </w:r>
      <w:r w:rsidR="007F4832">
        <w:rPr>
          <w:sz w:val="24"/>
          <w:szCs w:val="24"/>
        </w:rPr>
        <w:t xml:space="preserve">– he can be reached </w:t>
      </w:r>
      <w:r w:rsidR="00D80081">
        <w:rPr>
          <w:sz w:val="24"/>
          <w:szCs w:val="24"/>
        </w:rPr>
        <w:t>at x73151</w:t>
      </w:r>
      <w:r w:rsidR="007F4832">
        <w:rPr>
          <w:sz w:val="24"/>
          <w:szCs w:val="24"/>
        </w:rPr>
        <w:t>.</w:t>
      </w:r>
    </w:p>
    <w:p w:rsidR="00877E3C" w:rsidRPr="00877E3C" w:rsidRDefault="007F4832" w:rsidP="006D44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communication has been sent to Colleagues regarding the 2016 </w:t>
      </w:r>
      <w:r w:rsidR="00877E3C">
        <w:rPr>
          <w:sz w:val="24"/>
          <w:szCs w:val="24"/>
        </w:rPr>
        <w:t>Mileage</w:t>
      </w:r>
      <w:r>
        <w:rPr>
          <w:sz w:val="24"/>
          <w:szCs w:val="24"/>
        </w:rPr>
        <w:t xml:space="preserve"> Reimbursement rate, which has decreased. T</w:t>
      </w:r>
      <w:r w:rsidR="00877E3C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travel </w:t>
      </w:r>
      <w:r w:rsidR="00877E3C">
        <w:rPr>
          <w:sz w:val="24"/>
          <w:szCs w:val="24"/>
        </w:rPr>
        <w:t>website will be update</w:t>
      </w:r>
      <w:r>
        <w:rPr>
          <w:sz w:val="24"/>
          <w:szCs w:val="24"/>
        </w:rPr>
        <w:t>d</w:t>
      </w:r>
      <w:r w:rsidR="00877E3C">
        <w:rPr>
          <w:sz w:val="24"/>
          <w:szCs w:val="24"/>
        </w:rPr>
        <w:t xml:space="preserve"> if</w:t>
      </w:r>
      <w:r>
        <w:rPr>
          <w:sz w:val="24"/>
          <w:szCs w:val="24"/>
        </w:rPr>
        <w:t xml:space="preserve"> it has not been</w:t>
      </w:r>
      <w:r w:rsidR="00877E3C">
        <w:rPr>
          <w:sz w:val="24"/>
          <w:szCs w:val="24"/>
        </w:rPr>
        <w:t xml:space="preserve"> already. </w:t>
      </w:r>
      <w:r>
        <w:rPr>
          <w:sz w:val="24"/>
          <w:szCs w:val="24"/>
        </w:rPr>
        <w:t>The new r</w:t>
      </w:r>
      <w:r w:rsidR="00877E3C">
        <w:rPr>
          <w:sz w:val="24"/>
          <w:szCs w:val="24"/>
        </w:rPr>
        <w:t>ates have been changed in Concur. For questions contact Cindy Levin</w:t>
      </w:r>
      <w:r w:rsidR="00D80081">
        <w:rPr>
          <w:sz w:val="24"/>
          <w:szCs w:val="24"/>
        </w:rPr>
        <w:t xml:space="preserve"> at x73244</w:t>
      </w:r>
      <w:r w:rsidR="00877E3C">
        <w:rPr>
          <w:sz w:val="24"/>
          <w:szCs w:val="24"/>
        </w:rPr>
        <w:t xml:space="preserve">. </w:t>
      </w:r>
    </w:p>
    <w:sectPr w:rsidR="00877E3C" w:rsidRPr="00877E3C" w:rsidSect="008B404F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8F" w:rsidRDefault="00326D8F" w:rsidP="00AE43B2">
      <w:pPr>
        <w:spacing w:line="240" w:lineRule="auto"/>
      </w:pPr>
      <w:r>
        <w:separator/>
      </w:r>
    </w:p>
  </w:endnote>
  <w:endnote w:type="continuationSeparator" w:id="0">
    <w:p w:rsidR="00326D8F" w:rsidRDefault="00326D8F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8F" w:rsidRDefault="00326D8F" w:rsidP="00AE43B2">
      <w:pPr>
        <w:spacing w:line="240" w:lineRule="auto"/>
      </w:pPr>
      <w:r>
        <w:separator/>
      </w:r>
    </w:p>
  </w:footnote>
  <w:footnote w:type="continuationSeparator" w:id="0">
    <w:p w:rsidR="00326D8F" w:rsidRDefault="00326D8F" w:rsidP="00AE4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7DF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6BD"/>
    <w:multiLevelType w:val="hybridMultilevel"/>
    <w:tmpl w:val="F5044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A4B18"/>
    <w:multiLevelType w:val="hybridMultilevel"/>
    <w:tmpl w:val="4AB807B4"/>
    <w:lvl w:ilvl="0" w:tplc="506EF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6BAB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02BDA"/>
    <w:rsid w:val="00002F9F"/>
    <w:rsid w:val="000310DA"/>
    <w:rsid w:val="0003398E"/>
    <w:rsid w:val="0003496B"/>
    <w:rsid w:val="00045787"/>
    <w:rsid w:val="000651DF"/>
    <w:rsid w:val="00086D84"/>
    <w:rsid w:val="00093269"/>
    <w:rsid w:val="000B33ED"/>
    <w:rsid w:val="000C49B5"/>
    <w:rsid w:val="000C5F6A"/>
    <w:rsid w:val="000D320C"/>
    <w:rsid w:val="000E2356"/>
    <w:rsid w:val="000E52E9"/>
    <w:rsid w:val="000F0F6E"/>
    <w:rsid w:val="000F21ED"/>
    <w:rsid w:val="001140C6"/>
    <w:rsid w:val="001315A5"/>
    <w:rsid w:val="00140000"/>
    <w:rsid w:val="0014658F"/>
    <w:rsid w:val="001605AD"/>
    <w:rsid w:val="00164331"/>
    <w:rsid w:val="00166B44"/>
    <w:rsid w:val="0017031B"/>
    <w:rsid w:val="001748D9"/>
    <w:rsid w:val="00175F81"/>
    <w:rsid w:val="00176C5B"/>
    <w:rsid w:val="001C3348"/>
    <w:rsid w:val="001C3376"/>
    <w:rsid w:val="001C54F7"/>
    <w:rsid w:val="001C56CC"/>
    <w:rsid w:val="001E1AB8"/>
    <w:rsid w:val="001F516B"/>
    <w:rsid w:val="002000FF"/>
    <w:rsid w:val="00206305"/>
    <w:rsid w:val="00244662"/>
    <w:rsid w:val="0026262E"/>
    <w:rsid w:val="00263139"/>
    <w:rsid w:val="00275B8C"/>
    <w:rsid w:val="00287325"/>
    <w:rsid w:val="0029190A"/>
    <w:rsid w:val="002957EA"/>
    <w:rsid w:val="002A0ACE"/>
    <w:rsid w:val="002A3CA2"/>
    <w:rsid w:val="002B5B70"/>
    <w:rsid w:val="002B6AA6"/>
    <w:rsid w:val="002C09CB"/>
    <w:rsid w:val="002D05BE"/>
    <w:rsid w:val="002D34F9"/>
    <w:rsid w:val="002D69F2"/>
    <w:rsid w:val="00315122"/>
    <w:rsid w:val="00326D8F"/>
    <w:rsid w:val="0032773C"/>
    <w:rsid w:val="00331A36"/>
    <w:rsid w:val="00331C03"/>
    <w:rsid w:val="003412EE"/>
    <w:rsid w:val="00355E68"/>
    <w:rsid w:val="0035651D"/>
    <w:rsid w:val="00361506"/>
    <w:rsid w:val="003713C8"/>
    <w:rsid w:val="003813F3"/>
    <w:rsid w:val="00387441"/>
    <w:rsid w:val="003922A4"/>
    <w:rsid w:val="00395EF6"/>
    <w:rsid w:val="003969C1"/>
    <w:rsid w:val="00396B5C"/>
    <w:rsid w:val="003B60B6"/>
    <w:rsid w:val="003F058F"/>
    <w:rsid w:val="003F2ABB"/>
    <w:rsid w:val="003F45FD"/>
    <w:rsid w:val="0041263A"/>
    <w:rsid w:val="004148F8"/>
    <w:rsid w:val="00421956"/>
    <w:rsid w:val="004343B5"/>
    <w:rsid w:val="00435FF4"/>
    <w:rsid w:val="004431C9"/>
    <w:rsid w:val="00445963"/>
    <w:rsid w:val="00457015"/>
    <w:rsid w:val="0046324F"/>
    <w:rsid w:val="00465A84"/>
    <w:rsid w:val="00470988"/>
    <w:rsid w:val="00470CD0"/>
    <w:rsid w:val="004757EA"/>
    <w:rsid w:val="00496086"/>
    <w:rsid w:val="00497B74"/>
    <w:rsid w:val="004C67CC"/>
    <w:rsid w:val="004E0848"/>
    <w:rsid w:val="004E4576"/>
    <w:rsid w:val="004F07F9"/>
    <w:rsid w:val="005219DF"/>
    <w:rsid w:val="005365F9"/>
    <w:rsid w:val="00542F9D"/>
    <w:rsid w:val="00554BB3"/>
    <w:rsid w:val="0059501F"/>
    <w:rsid w:val="005B1C7A"/>
    <w:rsid w:val="005C1208"/>
    <w:rsid w:val="005C398F"/>
    <w:rsid w:val="005C7301"/>
    <w:rsid w:val="005F2821"/>
    <w:rsid w:val="005F523C"/>
    <w:rsid w:val="006408EE"/>
    <w:rsid w:val="00644C11"/>
    <w:rsid w:val="00647AA5"/>
    <w:rsid w:val="00651195"/>
    <w:rsid w:val="00655471"/>
    <w:rsid w:val="00674A9A"/>
    <w:rsid w:val="00684C0C"/>
    <w:rsid w:val="00684D4D"/>
    <w:rsid w:val="006858F2"/>
    <w:rsid w:val="00686C30"/>
    <w:rsid w:val="006A1A6F"/>
    <w:rsid w:val="006D4452"/>
    <w:rsid w:val="006E5136"/>
    <w:rsid w:val="00720C56"/>
    <w:rsid w:val="0073122B"/>
    <w:rsid w:val="00743F6E"/>
    <w:rsid w:val="00752B61"/>
    <w:rsid w:val="00765CD4"/>
    <w:rsid w:val="007810FB"/>
    <w:rsid w:val="00784E71"/>
    <w:rsid w:val="00787569"/>
    <w:rsid w:val="007956CC"/>
    <w:rsid w:val="00796F30"/>
    <w:rsid w:val="00797FF6"/>
    <w:rsid w:val="007B1241"/>
    <w:rsid w:val="007C3AD3"/>
    <w:rsid w:val="007E65B0"/>
    <w:rsid w:val="007F11C4"/>
    <w:rsid w:val="007F4832"/>
    <w:rsid w:val="00800B5A"/>
    <w:rsid w:val="00803726"/>
    <w:rsid w:val="00805018"/>
    <w:rsid w:val="008068AF"/>
    <w:rsid w:val="00810302"/>
    <w:rsid w:val="00812444"/>
    <w:rsid w:val="00823D96"/>
    <w:rsid w:val="008455A9"/>
    <w:rsid w:val="00870DD7"/>
    <w:rsid w:val="00871861"/>
    <w:rsid w:val="00877E3C"/>
    <w:rsid w:val="00896543"/>
    <w:rsid w:val="008B2058"/>
    <w:rsid w:val="008B404F"/>
    <w:rsid w:val="008B5943"/>
    <w:rsid w:val="008E36B8"/>
    <w:rsid w:val="008F31ED"/>
    <w:rsid w:val="00905F76"/>
    <w:rsid w:val="00906DEA"/>
    <w:rsid w:val="009073F1"/>
    <w:rsid w:val="00920483"/>
    <w:rsid w:val="009221BD"/>
    <w:rsid w:val="00960926"/>
    <w:rsid w:val="0096399B"/>
    <w:rsid w:val="00973ED8"/>
    <w:rsid w:val="009978BC"/>
    <w:rsid w:val="009C6AA0"/>
    <w:rsid w:val="009D43ED"/>
    <w:rsid w:val="00A04BD8"/>
    <w:rsid w:val="00A132BE"/>
    <w:rsid w:val="00A1771C"/>
    <w:rsid w:val="00A252BA"/>
    <w:rsid w:val="00A34C1F"/>
    <w:rsid w:val="00A44498"/>
    <w:rsid w:val="00A55BD9"/>
    <w:rsid w:val="00A61908"/>
    <w:rsid w:val="00A70525"/>
    <w:rsid w:val="00A83F58"/>
    <w:rsid w:val="00A93614"/>
    <w:rsid w:val="00AB62E9"/>
    <w:rsid w:val="00AC095C"/>
    <w:rsid w:val="00AD6E68"/>
    <w:rsid w:val="00AE43B2"/>
    <w:rsid w:val="00AE6C53"/>
    <w:rsid w:val="00AF1BBC"/>
    <w:rsid w:val="00AF5781"/>
    <w:rsid w:val="00AF6E56"/>
    <w:rsid w:val="00B0205D"/>
    <w:rsid w:val="00B241FA"/>
    <w:rsid w:val="00B45F79"/>
    <w:rsid w:val="00B631F9"/>
    <w:rsid w:val="00B710C3"/>
    <w:rsid w:val="00B82D42"/>
    <w:rsid w:val="00B83408"/>
    <w:rsid w:val="00B9335A"/>
    <w:rsid w:val="00BA2B11"/>
    <w:rsid w:val="00BB69AF"/>
    <w:rsid w:val="00BB7B56"/>
    <w:rsid w:val="00BC3529"/>
    <w:rsid w:val="00BC47E7"/>
    <w:rsid w:val="00BE1DD6"/>
    <w:rsid w:val="00BF178A"/>
    <w:rsid w:val="00BF463C"/>
    <w:rsid w:val="00C036DC"/>
    <w:rsid w:val="00C05D10"/>
    <w:rsid w:val="00C2024E"/>
    <w:rsid w:val="00C404C8"/>
    <w:rsid w:val="00C457D7"/>
    <w:rsid w:val="00C47ADB"/>
    <w:rsid w:val="00C54471"/>
    <w:rsid w:val="00C56B27"/>
    <w:rsid w:val="00C64777"/>
    <w:rsid w:val="00CB0F20"/>
    <w:rsid w:val="00CB38D9"/>
    <w:rsid w:val="00CB5002"/>
    <w:rsid w:val="00CC4097"/>
    <w:rsid w:val="00CE05FB"/>
    <w:rsid w:val="00CE639F"/>
    <w:rsid w:val="00CF74B1"/>
    <w:rsid w:val="00D10A2A"/>
    <w:rsid w:val="00D203C9"/>
    <w:rsid w:val="00D63E05"/>
    <w:rsid w:val="00D67F8A"/>
    <w:rsid w:val="00D71429"/>
    <w:rsid w:val="00D80081"/>
    <w:rsid w:val="00D80A2A"/>
    <w:rsid w:val="00D86819"/>
    <w:rsid w:val="00DD0E22"/>
    <w:rsid w:val="00DD5F95"/>
    <w:rsid w:val="00DD6C73"/>
    <w:rsid w:val="00DE0602"/>
    <w:rsid w:val="00DE0C0C"/>
    <w:rsid w:val="00E0092A"/>
    <w:rsid w:val="00E02FA5"/>
    <w:rsid w:val="00E13AF3"/>
    <w:rsid w:val="00E14FA1"/>
    <w:rsid w:val="00E167AB"/>
    <w:rsid w:val="00E16E43"/>
    <w:rsid w:val="00E363D1"/>
    <w:rsid w:val="00E63F69"/>
    <w:rsid w:val="00E83AB6"/>
    <w:rsid w:val="00E84753"/>
    <w:rsid w:val="00E868E8"/>
    <w:rsid w:val="00EA57F3"/>
    <w:rsid w:val="00EE18A0"/>
    <w:rsid w:val="00EF363A"/>
    <w:rsid w:val="00F03CF7"/>
    <w:rsid w:val="00F045F8"/>
    <w:rsid w:val="00F078F6"/>
    <w:rsid w:val="00F07B9F"/>
    <w:rsid w:val="00F13A7D"/>
    <w:rsid w:val="00F13C7C"/>
    <w:rsid w:val="00F228FD"/>
    <w:rsid w:val="00F27AA3"/>
    <w:rsid w:val="00F43563"/>
    <w:rsid w:val="00F46613"/>
    <w:rsid w:val="00F63A75"/>
    <w:rsid w:val="00F707E6"/>
    <w:rsid w:val="00F75F1E"/>
    <w:rsid w:val="00F81140"/>
    <w:rsid w:val="00F93BD7"/>
    <w:rsid w:val="00F95EDA"/>
    <w:rsid w:val="00FC20B3"/>
    <w:rsid w:val="00FC54C5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880E5-7B7A-4C1E-9DE6-2EE05E02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character" w:styleId="Hyperlink">
    <w:name w:val="Hyperlink"/>
    <w:basedOn w:val="DefaultParagraphFont"/>
    <w:uiPriority w:val="99"/>
    <w:unhideWhenUsed/>
    <w:rsid w:val="001E1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Chester</dc:creator>
  <cp:lastModifiedBy>Jacqueline Kuenz</cp:lastModifiedBy>
  <cp:revision>4</cp:revision>
  <cp:lastPrinted>2015-10-07T15:30:00Z</cp:lastPrinted>
  <dcterms:created xsi:type="dcterms:W3CDTF">2016-01-19T21:40:00Z</dcterms:created>
  <dcterms:modified xsi:type="dcterms:W3CDTF">2016-01-19T22:06:00Z</dcterms:modified>
</cp:coreProperties>
</file>