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0FE" w:rsidRPr="00A330FE" w:rsidRDefault="00A330FE" w:rsidP="00A330FE">
      <w:pPr>
        <w:spacing w:after="0" w:line="240" w:lineRule="auto"/>
        <w:jc w:val="center"/>
        <w:rPr>
          <w:rFonts w:ascii="Times New Roman" w:eastAsia="Times New Roman" w:hAnsi="Times New Roman" w:cs="Times New Roman"/>
          <w:sz w:val="24"/>
          <w:szCs w:val="24"/>
        </w:rPr>
      </w:pPr>
      <w:r w:rsidRPr="00A330FE">
        <w:rPr>
          <w:rFonts w:ascii="Arial" w:eastAsia="Times New Roman" w:hAnsi="Arial" w:cs="Arial"/>
          <w:color w:val="000000"/>
        </w:rPr>
        <w:t>Financial Affairs Collaboration Team (FACT)</w:t>
      </w:r>
    </w:p>
    <w:p w:rsidR="00A330FE" w:rsidRPr="00A330FE" w:rsidRDefault="00A330FE" w:rsidP="00A330FE">
      <w:pPr>
        <w:spacing w:after="0" w:line="240" w:lineRule="auto"/>
        <w:jc w:val="center"/>
        <w:rPr>
          <w:rFonts w:ascii="Times New Roman" w:eastAsia="Times New Roman" w:hAnsi="Times New Roman" w:cs="Times New Roman"/>
          <w:sz w:val="24"/>
          <w:szCs w:val="24"/>
        </w:rPr>
      </w:pPr>
      <w:r w:rsidRPr="00A330FE">
        <w:rPr>
          <w:rFonts w:ascii="Arial" w:eastAsia="Times New Roman" w:hAnsi="Arial" w:cs="Arial"/>
          <w:color w:val="000000"/>
        </w:rPr>
        <w:t>November 14, 2018</w:t>
      </w:r>
    </w:p>
    <w:p w:rsidR="00A330FE" w:rsidRPr="00A330FE" w:rsidRDefault="00A330FE" w:rsidP="00A330FE">
      <w:pPr>
        <w:spacing w:after="0" w:line="240" w:lineRule="auto"/>
        <w:jc w:val="center"/>
        <w:rPr>
          <w:rFonts w:ascii="Times New Roman" w:eastAsia="Times New Roman" w:hAnsi="Times New Roman" w:cs="Times New Roman"/>
          <w:sz w:val="24"/>
          <w:szCs w:val="24"/>
        </w:rPr>
      </w:pPr>
      <w:r w:rsidRPr="00A330FE">
        <w:rPr>
          <w:rFonts w:ascii="Arial" w:eastAsia="Times New Roman" w:hAnsi="Arial" w:cs="Arial"/>
          <w:color w:val="000000"/>
        </w:rPr>
        <w:t>UEC Board Room</w:t>
      </w:r>
    </w:p>
    <w:p w:rsidR="00A330FE" w:rsidRPr="00A330FE" w:rsidRDefault="00A330FE" w:rsidP="00A330FE">
      <w:pPr>
        <w:spacing w:after="0" w:line="240" w:lineRule="auto"/>
        <w:jc w:val="center"/>
        <w:rPr>
          <w:rFonts w:ascii="Times New Roman" w:eastAsia="Times New Roman" w:hAnsi="Times New Roman" w:cs="Times New Roman"/>
          <w:sz w:val="24"/>
          <w:szCs w:val="24"/>
        </w:rPr>
      </w:pPr>
      <w:r w:rsidRPr="00A330FE">
        <w:rPr>
          <w:rFonts w:ascii="Arial" w:eastAsia="Times New Roman" w:hAnsi="Arial" w:cs="Arial"/>
          <w:b/>
          <w:bCs/>
          <w:color w:val="000000"/>
        </w:rPr>
        <w:t>Agenda</w:t>
      </w:r>
    </w:p>
    <w:p w:rsidR="00A330FE" w:rsidRPr="00A330FE" w:rsidRDefault="00A330FE" w:rsidP="00A330FE">
      <w:pPr>
        <w:spacing w:after="0" w:line="240" w:lineRule="auto"/>
        <w:jc w:val="center"/>
        <w:rPr>
          <w:rFonts w:ascii="Times New Roman" w:eastAsia="Times New Roman" w:hAnsi="Times New Roman" w:cs="Times New Roman"/>
          <w:sz w:val="24"/>
          <w:szCs w:val="24"/>
        </w:rPr>
      </w:pPr>
      <w:r w:rsidRPr="00A330FE">
        <w:rPr>
          <w:rFonts w:ascii="Arial" w:eastAsia="Times New Roman" w:hAnsi="Arial" w:cs="Arial"/>
          <w:color w:val="000000"/>
        </w:rPr>
        <w:t xml:space="preserve"> </w:t>
      </w:r>
    </w:p>
    <w:p w:rsidR="00A330FE" w:rsidRPr="00A330FE" w:rsidRDefault="00A330FE" w:rsidP="00A330FE">
      <w:pPr>
        <w:spacing w:after="0" w:line="240" w:lineRule="auto"/>
        <w:rPr>
          <w:rFonts w:ascii="Times New Roman" w:eastAsia="Times New Roman" w:hAnsi="Times New Roman" w:cs="Times New Roman"/>
          <w:sz w:val="24"/>
          <w:szCs w:val="24"/>
        </w:rPr>
      </w:pPr>
      <w:r w:rsidRPr="00A330FE">
        <w:rPr>
          <w:rFonts w:ascii="Arial" w:eastAsia="Times New Roman" w:hAnsi="Arial" w:cs="Arial"/>
          <w:b/>
          <w:bCs/>
          <w:color w:val="000000"/>
        </w:rPr>
        <w:t>Regular Attendees:</w:t>
      </w:r>
      <w:r w:rsidRPr="00A330FE">
        <w:rPr>
          <w:rFonts w:ascii="Arial" w:eastAsia="Times New Roman" w:hAnsi="Arial" w:cs="Arial"/>
          <w:color w:val="000000"/>
        </w:rPr>
        <w:t xml:space="preserve">  Ambriz, Aguirre, Alejandre, Badulis, Beechko, Beran, Calderon, Chester, Contreras, De León, Farre, Fuller, Galvin, Guijarro - Ledezma, Guzman, Jensen, Lindsey, Lopez, Menchaca, Murray, Prado, Saucedo, Schneck, Sinha, Smith, Trujillo, Valencia, Watkins</w:t>
      </w:r>
    </w:p>
    <w:p w:rsidR="00A330FE" w:rsidRPr="00A330FE" w:rsidRDefault="00A330FE" w:rsidP="00A330FE">
      <w:pPr>
        <w:spacing w:after="0" w:line="240" w:lineRule="auto"/>
        <w:rPr>
          <w:rFonts w:ascii="Times New Roman" w:eastAsia="Times New Roman" w:hAnsi="Times New Roman" w:cs="Times New Roman"/>
          <w:sz w:val="24"/>
          <w:szCs w:val="24"/>
        </w:rPr>
      </w:pPr>
      <w:r w:rsidRPr="00A330FE">
        <w:rPr>
          <w:rFonts w:ascii="Arial" w:eastAsia="Times New Roman" w:hAnsi="Arial" w:cs="Arial"/>
          <w:color w:val="000000"/>
        </w:rPr>
        <w:t xml:space="preserve"> </w:t>
      </w:r>
    </w:p>
    <w:p w:rsidR="00A330FE" w:rsidRPr="00A330FE" w:rsidRDefault="00A330FE" w:rsidP="00A330FE">
      <w:pPr>
        <w:spacing w:after="0" w:line="240" w:lineRule="auto"/>
        <w:rPr>
          <w:rFonts w:ascii="Times New Roman" w:eastAsia="Times New Roman" w:hAnsi="Times New Roman" w:cs="Times New Roman"/>
          <w:sz w:val="24"/>
          <w:szCs w:val="24"/>
        </w:rPr>
      </w:pPr>
      <w:r w:rsidRPr="00A330FE">
        <w:rPr>
          <w:rFonts w:ascii="Arial" w:eastAsia="Times New Roman" w:hAnsi="Arial" w:cs="Arial"/>
          <w:color w:val="000000"/>
        </w:rPr>
        <w:t xml:space="preserve"> Guest: Gerard Au, Tammy Dietzel</w:t>
      </w:r>
    </w:p>
    <w:p w:rsidR="00A330FE" w:rsidRPr="00A330FE" w:rsidRDefault="00A330FE" w:rsidP="00A330FE">
      <w:pPr>
        <w:spacing w:after="0" w:line="240" w:lineRule="auto"/>
        <w:rPr>
          <w:rFonts w:ascii="Times New Roman" w:eastAsia="Times New Roman" w:hAnsi="Times New Roman" w:cs="Times New Roman"/>
          <w:sz w:val="24"/>
          <w:szCs w:val="24"/>
        </w:rPr>
      </w:pPr>
      <w:r w:rsidRPr="00A330FE">
        <w:rPr>
          <w:rFonts w:ascii="Arial" w:eastAsia="Times New Roman" w:hAnsi="Arial" w:cs="Arial"/>
          <w:color w:val="000000"/>
          <w:sz w:val="24"/>
          <w:szCs w:val="24"/>
        </w:rPr>
        <w:t xml:space="preserve"> </w:t>
      </w:r>
    </w:p>
    <w:p w:rsidR="00A330FE" w:rsidRPr="00A330FE" w:rsidRDefault="00A330FE" w:rsidP="00A330FE">
      <w:pPr>
        <w:spacing w:after="0" w:line="240" w:lineRule="auto"/>
        <w:rPr>
          <w:rFonts w:ascii="Times New Roman" w:eastAsia="Times New Roman" w:hAnsi="Times New Roman" w:cs="Times New Roman"/>
          <w:sz w:val="24"/>
          <w:szCs w:val="24"/>
        </w:rPr>
      </w:pPr>
      <w:r w:rsidRPr="00A330FE">
        <w:rPr>
          <w:rFonts w:ascii="Arial" w:eastAsia="Times New Roman" w:hAnsi="Arial" w:cs="Arial"/>
          <w:b/>
          <w:bCs/>
          <w:color w:val="000000"/>
          <w:u w:val="single"/>
        </w:rPr>
        <w:t>General Information</w:t>
      </w:r>
    </w:p>
    <w:p w:rsidR="00A330FE" w:rsidRPr="00A330FE" w:rsidRDefault="00A330FE" w:rsidP="00A330FE">
      <w:pPr>
        <w:spacing w:after="0" w:line="240" w:lineRule="auto"/>
        <w:rPr>
          <w:rFonts w:ascii="Times New Roman" w:eastAsia="Times New Roman" w:hAnsi="Times New Roman" w:cs="Times New Roman"/>
          <w:sz w:val="24"/>
          <w:szCs w:val="24"/>
        </w:rPr>
      </w:pPr>
      <w:r w:rsidRPr="00A330FE">
        <w:rPr>
          <w:rFonts w:ascii="Arial" w:eastAsia="Times New Roman" w:hAnsi="Arial" w:cs="Arial"/>
          <w:b/>
          <w:bCs/>
          <w:color w:val="000000"/>
          <w:u w:val="single"/>
        </w:rPr>
        <w:t>Information Technology Services</w:t>
      </w:r>
    </w:p>
    <w:p w:rsidR="00A330FE" w:rsidRPr="00A330FE" w:rsidRDefault="00A330FE" w:rsidP="00A330FE">
      <w:pPr>
        <w:spacing w:after="0" w:line="240" w:lineRule="auto"/>
        <w:rPr>
          <w:rFonts w:ascii="Times New Roman" w:eastAsia="Times New Roman" w:hAnsi="Times New Roman" w:cs="Times New Roman"/>
          <w:sz w:val="24"/>
          <w:szCs w:val="24"/>
        </w:rPr>
      </w:pPr>
      <w:r w:rsidRPr="00A330FE">
        <w:rPr>
          <w:rFonts w:ascii="Arial" w:eastAsia="Times New Roman" w:hAnsi="Arial" w:cs="Arial"/>
          <w:color w:val="000000"/>
        </w:rPr>
        <w:t>1. Campus Directory -   Gerard Au</w:t>
      </w:r>
    </w:p>
    <w:p w:rsidR="00A330FE" w:rsidRPr="00A330FE" w:rsidRDefault="00A330FE" w:rsidP="00A330FE">
      <w:pPr>
        <w:spacing w:after="0" w:line="240" w:lineRule="auto"/>
        <w:rPr>
          <w:rFonts w:ascii="Times New Roman" w:eastAsia="Times New Roman" w:hAnsi="Times New Roman" w:cs="Times New Roman"/>
          <w:sz w:val="24"/>
          <w:szCs w:val="24"/>
        </w:rPr>
      </w:pPr>
      <w:r w:rsidRPr="00A330FE">
        <w:rPr>
          <w:rFonts w:ascii="Arial" w:eastAsia="Times New Roman" w:hAnsi="Arial" w:cs="Arial"/>
          <w:color w:val="000000"/>
        </w:rPr>
        <w:t>Au discussed the various changes to the online directory.</w:t>
      </w:r>
    </w:p>
    <w:p w:rsidR="00A330FE" w:rsidRDefault="00A330FE" w:rsidP="00A330FE">
      <w:pPr>
        <w:spacing w:after="0" w:line="240" w:lineRule="auto"/>
        <w:rPr>
          <w:rFonts w:ascii="Arial" w:eastAsia="Times New Roman" w:hAnsi="Arial" w:cs="Arial"/>
          <w:color w:val="000000"/>
        </w:rPr>
      </w:pPr>
      <w:r w:rsidRPr="00A330FE">
        <w:rPr>
          <w:rFonts w:ascii="Arial" w:eastAsia="Times New Roman" w:hAnsi="Arial" w:cs="Arial"/>
          <w:color w:val="000000"/>
        </w:rPr>
        <w:t>He explained that the information</w:t>
      </w:r>
      <w:r>
        <w:rPr>
          <w:rFonts w:ascii="Arial" w:eastAsia="Times New Roman" w:hAnsi="Arial" w:cs="Arial"/>
          <w:color w:val="000000"/>
        </w:rPr>
        <w:t xml:space="preserve"> is fed from the HR Department.</w:t>
      </w:r>
    </w:p>
    <w:p w:rsidR="00A330FE" w:rsidRPr="00A330FE" w:rsidRDefault="00A330FE" w:rsidP="00A330FE">
      <w:pPr>
        <w:spacing w:after="0" w:line="240" w:lineRule="auto"/>
        <w:rPr>
          <w:rFonts w:ascii="Times New Roman" w:eastAsia="Times New Roman" w:hAnsi="Times New Roman" w:cs="Times New Roman"/>
          <w:sz w:val="24"/>
          <w:szCs w:val="24"/>
        </w:rPr>
      </w:pPr>
      <w:r w:rsidRPr="00A330FE">
        <w:rPr>
          <w:rFonts w:ascii="Arial" w:eastAsia="Times New Roman" w:hAnsi="Arial" w:cs="Arial"/>
          <w:color w:val="000000"/>
        </w:rPr>
        <w:t xml:space="preserve"> Dietzel suggested that there needs to be a discussion about the needs to make definitions universal. This is also impacting other IT systems and is part of a bigger conversation.</w:t>
      </w:r>
    </w:p>
    <w:p w:rsidR="00A330FE" w:rsidRPr="00A330FE" w:rsidRDefault="00A330FE" w:rsidP="00A330FE">
      <w:pPr>
        <w:spacing w:after="0" w:line="240" w:lineRule="auto"/>
        <w:rPr>
          <w:rFonts w:ascii="Times New Roman" w:eastAsia="Times New Roman" w:hAnsi="Times New Roman" w:cs="Times New Roman"/>
          <w:sz w:val="24"/>
          <w:szCs w:val="24"/>
        </w:rPr>
      </w:pPr>
      <w:r w:rsidRPr="00A330FE">
        <w:rPr>
          <w:rFonts w:ascii="Arial" w:eastAsia="Times New Roman" w:hAnsi="Arial" w:cs="Arial"/>
          <w:color w:val="000000"/>
        </w:rPr>
        <w:t>AU explained that the request to make changes happen on a weekly basis.</w:t>
      </w:r>
    </w:p>
    <w:p w:rsidR="00A330FE" w:rsidRPr="00A330FE" w:rsidRDefault="00A330FE" w:rsidP="00A330FE">
      <w:pPr>
        <w:spacing w:after="0" w:line="240" w:lineRule="auto"/>
        <w:rPr>
          <w:rFonts w:ascii="Times New Roman" w:eastAsia="Times New Roman" w:hAnsi="Times New Roman" w:cs="Times New Roman"/>
          <w:sz w:val="24"/>
          <w:szCs w:val="24"/>
        </w:rPr>
      </w:pPr>
      <w:r w:rsidRPr="00A330FE">
        <w:rPr>
          <w:rFonts w:ascii="Arial" w:eastAsia="Times New Roman" w:hAnsi="Arial" w:cs="Arial"/>
          <w:color w:val="000000"/>
        </w:rPr>
        <w:t xml:space="preserve">Chester added that there are different subsystems and all of the purposes are not the same/linked. For example facilities work orders - uses dept. id, the department id from HR helps route the mail. </w:t>
      </w:r>
    </w:p>
    <w:p w:rsidR="00A330FE" w:rsidRPr="00A330FE" w:rsidRDefault="00A330FE" w:rsidP="00A330FE">
      <w:pPr>
        <w:spacing w:after="0" w:line="240" w:lineRule="auto"/>
        <w:rPr>
          <w:rFonts w:ascii="Times New Roman" w:eastAsia="Times New Roman" w:hAnsi="Times New Roman" w:cs="Times New Roman"/>
          <w:sz w:val="24"/>
          <w:szCs w:val="24"/>
        </w:rPr>
      </w:pPr>
      <w:r w:rsidRPr="00A330FE">
        <w:rPr>
          <w:rFonts w:ascii="Arial" w:eastAsia="Times New Roman" w:hAnsi="Arial" w:cs="Arial"/>
          <w:color w:val="000000"/>
        </w:rPr>
        <w:t>Chester add</w:t>
      </w:r>
      <w:r>
        <w:rPr>
          <w:rFonts w:ascii="Arial" w:eastAsia="Times New Roman" w:hAnsi="Arial" w:cs="Arial"/>
          <w:color w:val="000000"/>
        </w:rPr>
        <w:t>ed</w:t>
      </w:r>
      <w:r w:rsidRPr="00A330FE">
        <w:rPr>
          <w:rFonts w:ascii="Arial" w:eastAsia="Times New Roman" w:hAnsi="Arial" w:cs="Arial"/>
          <w:color w:val="000000"/>
        </w:rPr>
        <w:t xml:space="preserve"> that the HR - Dept. ID - determines the physical location - payroll certification - and it has changed so we do not know what it determines now.</w:t>
      </w:r>
    </w:p>
    <w:p w:rsidR="00A330FE" w:rsidRPr="00A330FE" w:rsidRDefault="00A330FE" w:rsidP="00A330FE">
      <w:pPr>
        <w:spacing w:after="0" w:line="240" w:lineRule="auto"/>
        <w:rPr>
          <w:rFonts w:ascii="Times New Roman" w:eastAsia="Times New Roman" w:hAnsi="Times New Roman" w:cs="Times New Roman"/>
          <w:sz w:val="24"/>
          <w:szCs w:val="24"/>
        </w:rPr>
      </w:pPr>
      <w:r w:rsidRPr="00A330FE">
        <w:rPr>
          <w:rFonts w:ascii="Arial" w:eastAsia="Times New Roman" w:hAnsi="Arial" w:cs="Arial"/>
          <w:color w:val="000000"/>
        </w:rPr>
        <w:t>Chester explained that</w:t>
      </w:r>
      <w:r>
        <w:rPr>
          <w:rFonts w:ascii="Arial" w:eastAsia="Times New Roman" w:hAnsi="Arial" w:cs="Arial"/>
          <w:color w:val="000000"/>
        </w:rPr>
        <w:t xml:space="preserve"> it has morphed over time.  </w:t>
      </w:r>
      <w:r w:rsidRPr="00A330FE">
        <w:rPr>
          <w:rFonts w:ascii="Arial" w:eastAsia="Times New Roman" w:hAnsi="Arial" w:cs="Arial"/>
          <w:color w:val="000000"/>
        </w:rPr>
        <w:t>Position management is driven by the directory.</w:t>
      </w:r>
    </w:p>
    <w:p w:rsidR="00A330FE" w:rsidRPr="00A330FE" w:rsidRDefault="00A330FE" w:rsidP="00A330FE">
      <w:pPr>
        <w:spacing w:after="0" w:line="240" w:lineRule="auto"/>
        <w:rPr>
          <w:rFonts w:ascii="Times New Roman" w:eastAsia="Times New Roman" w:hAnsi="Times New Roman" w:cs="Times New Roman"/>
          <w:sz w:val="24"/>
          <w:szCs w:val="24"/>
        </w:rPr>
      </w:pPr>
      <w:r w:rsidRPr="00A330FE">
        <w:rPr>
          <w:rFonts w:ascii="Arial" w:eastAsia="Times New Roman" w:hAnsi="Arial" w:cs="Arial"/>
          <w:color w:val="000000"/>
        </w:rPr>
        <w:t>Matias add</w:t>
      </w:r>
      <w:r>
        <w:rPr>
          <w:rFonts w:ascii="Arial" w:eastAsia="Times New Roman" w:hAnsi="Arial" w:cs="Arial"/>
          <w:color w:val="000000"/>
        </w:rPr>
        <w:t>ed</w:t>
      </w:r>
      <w:r w:rsidRPr="00A330FE">
        <w:rPr>
          <w:rFonts w:ascii="Arial" w:eastAsia="Times New Roman" w:hAnsi="Arial" w:cs="Arial"/>
          <w:color w:val="000000"/>
        </w:rPr>
        <w:t xml:space="preserve"> that sometimes the names don’t match.</w:t>
      </w:r>
    </w:p>
    <w:p w:rsidR="00A330FE" w:rsidRPr="00A330FE" w:rsidRDefault="00A330FE" w:rsidP="00A330FE">
      <w:pPr>
        <w:spacing w:after="0" w:line="240" w:lineRule="auto"/>
        <w:rPr>
          <w:rFonts w:ascii="Times New Roman" w:eastAsia="Times New Roman" w:hAnsi="Times New Roman" w:cs="Times New Roman"/>
          <w:sz w:val="24"/>
          <w:szCs w:val="24"/>
        </w:rPr>
      </w:pPr>
      <w:r w:rsidRPr="00A330FE">
        <w:rPr>
          <w:rFonts w:ascii="Arial" w:eastAsia="Times New Roman" w:hAnsi="Arial" w:cs="Arial"/>
          <w:color w:val="000000"/>
        </w:rPr>
        <w:t>Chester suggested forming a subcommittee to come to a consensus and agree about</w:t>
      </w:r>
      <w:r>
        <w:rPr>
          <w:rFonts w:ascii="Arial" w:eastAsia="Times New Roman" w:hAnsi="Arial" w:cs="Arial"/>
          <w:color w:val="000000"/>
        </w:rPr>
        <w:t xml:space="preserve"> department</w:t>
      </w:r>
      <w:r w:rsidRPr="00A330FE">
        <w:rPr>
          <w:rFonts w:ascii="Arial" w:eastAsia="Times New Roman" w:hAnsi="Arial" w:cs="Arial"/>
          <w:color w:val="000000"/>
        </w:rPr>
        <w:t xml:space="preserve"> id’s use. </w:t>
      </w:r>
    </w:p>
    <w:p w:rsidR="00A330FE" w:rsidRPr="00A330FE" w:rsidRDefault="00A330FE" w:rsidP="00A330FE">
      <w:pPr>
        <w:spacing w:after="0" w:line="240" w:lineRule="auto"/>
        <w:rPr>
          <w:rFonts w:ascii="Times New Roman" w:eastAsia="Times New Roman" w:hAnsi="Times New Roman" w:cs="Times New Roman"/>
          <w:sz w:val="24"/>
          <w:szCs w:val="24"/>
        </w:rPr>
      </w:pPr>
      <w:r w:rsidRPr="00A330FE">
        <w:rPr>
          <w:rFonts w:ascii="Arial" w:eastAsia="Times New Roman" w:hAnsi="Arial" w:cs="Arial"/>
          <w:color w:val="000000"/>
        </w:rPr>
        <w:t>Dietzel added she will set up a meeting.  </w:t>
      </w:r>
    </w:p>
    <w:p w:rsidR="00A330FE" w:rsidRPr="00A330FE" w:rsidRDefault="00A330FE" w:rsidP="00A330FE">
      <w:pPr>
        <w:spacing w:after="240" w:line="240" w:lineRule="auto"/>
        <w:rPr>
          <w:rFonts w:ascii="Times New Roman" w:eastAsia="Times New Roman" w:hAnsi="Times New Roman" w:cs="Times New Roman"/>
          <w:sz w:val="24"/>
          <w:szCs w:val="24"/>
        </w:rPr>
      </w:pPr>
    </w:p>
    <w:p w:rsidR="00A330FE" w:rsidRPr="00A330FE" w:rsidRDefault="00A330FE" w:rsidP="00A330FE">
      <w:pPr>
        <w:spacing w:after="0" w:line="240" w:lineRule="auto"/>
        <w:rPr>
          <w:rFonts w:ascii="Times New Roman" w:eastAsia="Times New Roman" w:hAnsi="Times New Roman" w:cs="Times New Roman"/>
          <w:sz w:val="24"/>
          <w:szCs w:val="24"/>
        </w:rPr>
      </w:pPr>
      <w:r w:rsidRPr="00A330FE">
        <w:rPr>
          <w:rFonts w:ascii="Arial" w:eastAsia="Times New Roman" w:hAnsi="Arial" w:cs="Arial"/>
          <w:b/>
          <w:bCs/>
          <w:color w:val="000000"/>
          <w:u w:val="single"/>
        </w:rPr>
        <w:t>Accounting</w:t>
      </w:r>
      <w:bookmarkStart w:id="0" w:name="_GoBack"/>
      <w:bookmarkEnd w:id="0"/>
    </w:p>
    <w:p w:rsidR="00A330FE" w:rsidRPr="00A330FE" w:rsidRDefault="00A330FE" w:rsidP="00A330FE">
      <w:pPr>
        <w:spacing w:after="0" w:line="240" w:lineRule="auto"/>
        <w:rPr>
          <w:rFonts w:ascii="Times New Roman" w:eastAsia="Times New Roman" w:hAnsi="Times New Roman" w:cs="Times New Roman"/>
          <w:sz w:val="24"/>
          <w:szCs w:val="24"/>
        </w:rPr>
      </w:pPr>
      <w:r w:rsidRPr="00A330FE">
        <w:rPr>
          <w:rFonts w:ascii="Arial" w:eastAsia="Times New Roman" w:hAnsi="Arial" w:cs="Arial"/>
          <w:color w:val="000000"/>
        </w:rPr>
        <w:t xml:space="preserve">1. Month-end Close Notifications (Including Auxiliaries) - Badulis discussed communications via CMS info listserv.  She informed the group that the month has closed for State.  Badulis sent it to Aux and budget and asked if there is some benefit to send it out to CMS info?  Farre added that the CMP unit closes earlier than Auxiliaries and Philanthropic and UEC at the end of the month. Badulis added that through this communication, they will get multiple notifications as each one is done. </w:t>
      </w:r>
    </w:p>
    <w:p w:rsidR="00A330FE" w:rsidRPr="00A330FE" w:rsidRDefault="00A330FE" w:rsidP="00A330FE">
      <w:pPr>
        <w:spacing w:after="0" w:line="240" w:lineRule="auto"/>
        <w:rPr>
          <w:rFonts w:ascii="Times New Roman" w:eastAsia="Times New Roman" w:hAnsi="Times New Roman" w:cs="Times New Roman"/>
          <w:sz w:val="24"/>
          <w:szCs w:val="24"/>
        </w:rPr>
      </w:pPr>
      <w:r w:rsidRPr="00A330FE">
        <w:rPr>
          <w:rFonts w:ascii="Arial" w:eastAsia="Times New Roman" w:hAnsi="Arial" w:cs="Arial"/>
          <w:b/>
          <w:bCs/>
          <w:color w:val="000000"/>
          <w:u w:val="single"/>
        </w:rPr>
        <w:t xml:space="preserve">Accounts Payable - </w:t>
      </w:r>
      <w:r w:rsidRPr="00A330FE">
        <w:rPr>
          <w:rFonts w:ascii="Arial" w:eastAsia="Times New Roman" w:hAnsi="Arial" w:cs="Arial"/>
          <w:color w:val="000000"/>
        </w:rPr>
        <w:t xml:space="preserve">Wood explained that they are working on the Hospitality policy and will be revamping it. Farre added that Wood has 25 years of experience and has spent a lot of years in higher education.  Wood has some great recommendations.  Schneck who has been coming to the meetings was taking the lead while there was a vacancy. Farre asked that Schneck continue to join us during the meetings. </w:t>
      </w:r>
    </w:p>
    <w:p w:rsidR="00A330FE" w:rsidRPr="00A330FE" w:rsidRDefault="00A330FE" w:rsidP="00A330FE">
      <w:pPr>
        <w:spacing w:after="0" w:line="240" w:lineRule="auto"/>
        <w:rPr>
          <w:rFonts w:ascii="Times New Roman" w:eastAsia="Times New Roman" w:hAnsi="Times New Roman" w:cs="Times New Roman"/>
          <w:sz w:val="24"/>
          <w:szCs w:val="24"/>
        </w:rPr>
      </w:pPr>
      <w:r w:rsidRPr="00A330FE">
        <w:rPr>
          <w:rFonts w:ascii="Arial" w:eastAsia="Times New Roman" w:hAnsi="Arial" w:cs="Arial"/>
          <w:b/>
          <w:bCs/>
          <w:color w:val="000000"/>
          <w:u w:val="single"/>
        </w:rPr>
        <w:t>Budget</w:t>
      </w:r>
    </w:p>
    <w:p w:rsidR="00A330FE" w:rsidRPr="00A330FE" w:rsidRDefault="00A330FE" w:rsidP="00A330FE">
      <w:pPr>
        <w:spacing w:after="0" w:line="240" w:lineRule="auto"/>
        <w:rPr>
          <w:rFonts w:ascii="Times New Roman" w:eastAsia="Times New Roman" w:hAnsi="Times New Roman" w:cs="Times New Roman"/>
          <w:sz w:val="24"/>
          <w:szCs w:val="24"/>
        </w:rPr>
      </w:pPr>
      <w:r w:rsidRPr="00A330FE">
        <w:rPr>
          <w:rFonts w:ascii="Arial" w:eastAsia="Times New Roman" w:hAnsi="Arial" w:cs="Arial"/>
          <w:color w:val="000000"/>
        </w:rPr>
        <w:t>1. Budgeting by Expense Line - Chester</w:t>
      </w:r>
    </w:p>
    <w:p w:rsidR="00A330FE" w:rsidRPr="00A330FE" w:rsidRDefault="00A330FE" w:rsidP="00A330FE">
      <w:pPr>
        <w:spacing w:after="0" w:line="240" w:lineRule="auto"/>
        <w:rPr>
          <w:rFonts w:ascii="Times New Roman" w:eastAsia="Times New Roman" w:hAnsi="Times New Roman" w:cs="Times New Roman"/>
          <w:sz w:val="24"/>
          <w:szCs w:val="24"/>
        </w:rPr>
      </w:pPr>
      <w:r w:rsidRPr="00A330FE">
        <w:rPr>
          <w:rFonts w:ascii="Arial" w:eastAsia="Times New Roman" w:hAnsi="Arial" w:cs="Arial"/>
          <w:color w:val="000000"/>
        </w:rPr>
        <w:t xml:space="preserve">Chester explained that the only thing constant is change.  Chester added that all departments need to start budgeting using line expenses.  She reminded everyone that you are able to make interdepartmental transfers in March. Adjustments are allowed twice a year in March and </w:t>
      </w:r>
      <w:r>
        <w:rPr>
          <w:rFonts w:ascii="Arial" w:eastAsia="Times New Roman" w:hAnsi="Arial" w:cs="Arial"/>
          <w:color w:val="000000"/>
        </w:rPr>
        <w:lastRenderedPageBreak/>
        <w:t xml:space="preserve">September. If there are </w:t>
      </w:r>
      <w:r w:rsidRPr="00A330FE">
        <w:rPr>
          <w:rFonts w:ascii="Arial" w:eastAsia="Times New Roman" w:hAnsi="Arial" w:cs="Arial"/>
          <w:color w:val="000000"/>
        </w:rPr>
        <w:t xml:space="preserve">large variances to the budget we will contact you.   She is asking for departments to work to plan in advance as Cabinet will be looking at the balances.  </w:t>
      </w:r>
    </w:p>
    <w:p w:rsidR="00A330FE" w:rsidRPr="00A330FE" w:rsidRDefault="00A330FE" w:rsidP="00A330FE">
      <w:pPr>
        <w:spacing w:after="0" w:line="240" w:lineRule="auto"/>
        <w:rPr>
          <w:rFonts w:ascii="Times New Roman" w:eastAsia="Times New Roman" w:hAnsi="Times New Roman" w:cs="Times New Roman"/>
          <w:sz w:val="24"/>
          <w:szCs w:val="24"/>
        </w:rPr>
      </w:pPr>
      <w:r w:rsidRPr="00A330FE">
        <w:rPr>
          <w:rFonts w:ascii="Arial" w:eastAsia="Times New Roman" w:hAnsi="Arial" w:cs="Arial"/>
          <w:color w:val="000000"/>
        </w:rPr>
        <w:t>If there is a rollover - this can be distributed where you want - in expense accounts or reserve account number.</w:t>
      </w:r>
    </w:p>
    <w:p w:rsidR="00A330FE" w:rsidRPr="00A330FE" w:rsidRDefault="00A330FE" w:rsidP="00A330FE">
      <w:pPr>
        <w:spacing w:after="0" w:line="240" w:lineRule="auto"/>
        <w:rPr>
          <w:rFonts w:ascii="Times New Roman" w:eastAsia="Times New Roman" w:hAnsi="Times New Roman" w:cs="Times New Roman"/>
          <w:sz w:val="24"/>
          <w:szCs w:val="24"/>
        </w:rPr>
      </w:pPr>
      <w:r w:rsidRPr="00A330FE">
        <w:rPr>
          <w:rFonts w:ascii="Arial" w:eastAsia="Times New Roman" w:hAnsi="Arial" w:cs="Arial"/>
          <w:color w:val="000000"/>
        </w:rPr>
        <w:t xml:space="preserve">Budget will be doing a little bit of clean-up in September and March.  Chester added that with the new program, Questica, it will help with budget projections. </w:t>
      </w:r>
    </w:p>
    <w:p w:rsidR="00A330FE" w:rsidRPr="00A330FE" w:rsidRDefault="00A330FE" w:rsidP="00A330FE">
      <w:pPr>
        <w:spacing w:after="0" w:line="240" w:lineRule="auto"/>
        <w:rPr>
          <w:rFonts w:ascii="Times New Roman" w:eastAsia="Times New Roman" w:hAnsi="Times New Roman" w:cs="Times New Roman"/>
          <w:sz w:val="24"/>
          <w:szCs w:val="24"/>
        </w:rPr>
      </w:pPr>
      <w:r w:rsidRPr="00A330FE">
        <w:rPr>
          <w:rFonts w:ascii="Arial" w:eastAsia="Times New Roman" w:hAnsi="Arial" w:cs="Arial"/>
          <w:color w:val="000000"/>
        </w:rPr>
        <w:t>Chester explained that some things may come up, departments may see issues, and we'll talk through it.  The transition will be a little rough at first, then it will be the norm.  This is affecting fund SB001 only.  </w:t>
      </w:r>
    </w:p>
    <w:p w:rsidR="00A330FE" w:rsidRPr="00A330FE" w:rsidRDefault="00A330FE" w:rsidP="00A330FE">
      <w:pPr>
        <w:spacing w:after="0" w:line="240" w:lineRule="auto"/>
        <w:rPr>
          <w:rFonts w:ascii="Times New Roman" w:eastAsia="Times New Roman" w:hAnsi="Times New Roman" w:cs="Times New Roman"/>
          <w:sz w:val="24"/>
          <w:szCs w:val="24"/>
        </w:rPr>
      </w:pPr>
      <w:r w:rsidRPr="00A330FE">
        <w:rPr>
          <w:rFonts w:ascii="Arial" w:eastAsia="Times New Roman" w:hAnsi="Arial" w:cs="Arial"/>
          <w:b/>
          <w:bCs/>
          <w:color w:val="000000"/>
          <w:u w:val="single"/>
        </w:rPr>
        <w:t>Procurement</w:t>
      </w:r>
    </w:p>
    <w:p w:rsidR="00A330FE" w:rsidRPr="00A330FE" w:rsidRDefault="00A330FE" w:rsidP="00A330FE">
      <w:pPr>
        <w:spacing w:after="0" w:line="240" w:lineRule="auto"/>
        <w:rPr>
          <w:rFonts w:ascii="Times New Roman" w:eastAsia="Times New Roman" w:hAnsi="Times New Roman" w:cs="Times New Roman"/>
          <w:sz w:val="24"/>
          <w:szCs w:val="24"/>
        </w:rPr>
      </w:pPr>
      <w:r w:rsidRPr="00A330FE">
        <w:rPr>
          <w:rFonts w:ascii="Arial" w:eastAsia="Times New Roman" w:hAnsi="Arial" w:cs="Arial"/>
          <w:color w:val="000000"/>
        </w:rPr>
        <w:t>1. PeopleSoft Requisitions - Murray explained that procurement is working with IT regarding the process of attaching documents to requisitions.  She has been working on it during the past week and performed some testing and will be asking for feedback.  </w:t>
      </w:r>
    </w:p>
    <w:p w:rsidR="00A330FE" w:rsidRPr="00A330FE" w:rsidRDefault="00A330FE" w:rsidP="00A330FE">
      <w:pPr>
        <w:spacing w:after="0" w:line="240" w:lineRule="auto"/>
        <w:rPr>
          <w:rFonts w:ascii="Times New Roman" w:eastAsia="Times New Roman" w:hAnsi="Times New Roman" w:cs="Times New Roman"/>
          <w:sz w:val="24"/>
          <w:szCs w:val="24"/>
        </w:rPr>
      </w:pPr>
      <w:r w:rsidRPr="00A330FE">
        <w:rPr>
          <w:rFonts w:ascii="Arial" w:eastAsia="Times New Roman" w:hAnsi="Arial" w:cs="Arial"/>
          <w:color w:val="000000"/>
        </w:rPr>
        <w:t xml:space="preserve">Back-up documentation for requisitions should be placed in the comments section of the requisition. Murray explained that some people do not have the proper knowledge and/or trainings regarding how to submit all the documentation needed for the requisition. </w:t>
      </w:r>
    </w:p>
    <w:p w:rsidR="00A330FE" w:rsidRPr="00A330FE" w:rsidRDefault="00A330FE" w:rsidP="00A330FE">
      <w:pPr>
        <w:spacing w:after="0" w:line="240" w:lineRule="auto"/>
        <w:rPr>
          <w:rFonts w:ascii="Times New Roman" w:eastAsia="Times New Roman" w:hAnsi="Times New Roman" w:cs="Times New Roman"/>
          <w:sz w:val="24"/>
          <w:szCs w:val="24"/>
        </w:rPr>
      </w:pPr>
    </w:p>
    <w:p w:rsidR="00A330FE" w:rsidRPr="00A330FE" w:rsidRDefault="00A330FE" w:rsidP="00A330FE">
      <w:pPr>
        <w:spacing w:after="0" w:line="240" w:lineRule="auto"/>
        <w:rPr>
          <w:rFonts w:ascii="Times New Roman" w:eastAsia="Times New Roman" w:hAnsi="Times New Roman" w:cs="Times New Roman"/>
          <w:sz w:val="24"/>
          <w:szCs w:val="24"/>
        </w:rPr>
      </w:pPr>
      <w:r w:rsidRPr="00A330FE">
        <w:rPr>
          <w:rFonts w:ascii="Arial" w:eastAsia="Times New Roman" w:hAnsi="Arial" w:cs="Arial"/>
          <w:b/>
          <w:bCs/>
          <w:color w:val="000000"/>
          <w:u w:val="single"/>
        </w:rPr>
        <w:t>Support Services</w:t>
      </w:r>
    </w:p>
    <w:p w:rsidR="00A330FE" w:rsidRPr="00A330FE" w:rsidRDefault="00A330FE" w:rsidP="00A330FE">
      <w:pPr>
        <w:spacing w:after="0" w:line="240" w:lineRule="auto"/>
        <w:rPr>
          <w:rFonts w:ascii="Times New Roman" w:eastAsia="Times New Roman" w:hAnsi="Times New Roman" w:cs="Times New Roman"/>
          <w:sz w:val="24"/>
          <w:szCs w:val="24"/>
        </w:rPr>
      </w:pPr>
      <w:r w:rsidRPr="00A330FE">
        <w:rPr>
          <w:rFonts w:ascii="Arial" w:eastAsia="Times New Roman" w:hAnsi="Arial" w:cs="Arial"/>
          <w:color w:val="000000"/>
        </w:rPr>
        <w:t xml:space="preserve">1. Off-Campus Property Management form - Shanks discussed Policy 3501 and original form 200. Shanks explained that the original form held the person responsible if an incident happened.  The New form 10-2018 holds the person responsible only if it is negligence. Shanks explained that is the only change unless feedback is provided.  </w:t>
      </w:r>
    </w:p>
    <w:p w:rsidR="00A330FE" w:rsidRPr="00A330FE" w:rsidRDefault="00A330FE" w:rsidP="00A330FE">
      <w:pPr>
        <w:spacing w:after="0" w:line="240" w:lineRule="auto"/>
        <w:rPr>
          <w:rFonts w:ascii="Times New Roman" w:eastAsia="Times New Roman" w:hAnsi="Times New Roman" w:cs="Times New Roman"/>
          <w:sz w:val="24"/>
          <w:szCs w:val="24"/>
        </w:rPr>
      </w:pPr>
      <w:r w:rsidRPr="00A330FE">
        <w:rPr>
          <w:rFonts w:ascii="Arial" w:eastAsia="Times New Roman" w:hAnsi="Arial" w:cs="Arial"/>
          <w:b/>
          <w:bCs/>
          <w:color w:val="000000"/>
          <w:u w:val="single"/>
        </w:rPr>
        <w:t>Travel</w:t>
      </w:r>
    </w:p>
    <w:p w:rsidR="00A330FE" w:rsidRPr="00A330FE" w:rsidRDefault="00A330FE" w:rsidP="00A330FE">
      <w:pPr>
        <w:spacing w:after="0" w:line="240" w:lineRule="auto"/>
        <w:rPr>
          <w:rFonts w:ascii="Times New Roman" w:eastAsia="Times New Roman" w:hAnsi="Times New Roman" w:cs="Times New Roman"/>
          <w:sz w:val="24"/>
          <w:szCs w:val="24"/>
        </w:rPr>
      </w:pPr>
      <w:r w:rsidRPr="00A330FE">
        <w:rPr>
          <w:rFonts w:ascii="Arial" w:eastAsia="Times New Roman" w:hAnsi="Arial" w:cs="Arial"/>
          <w:b/>
          <w:bCs/>
          <w:color w:val="000000"/>
        </w:rPr>
        <w:t xml:space="preserve"> </w:t>
      </w:r>
    </w:p>
    <w:p w:rsidR="00A330FE" w:rsidRPr="00A330FE" w:rsidRDefault="00A330FE" w:rsidP="00A330FE">
      <w:pPr>
        <w:spacing w:after="0" w:line="240" w:lineRule="auto"/>
        <w:rPr>
          <w:rFonts w:ascii="Times New Roman" w:eastAsia="Times New Roman" w:hAnsi="Times New Roman" w:cs="Times New Roman"/>
          <w:sz w:val="24"/>
          <w:szCs w:val="24"/>
        </w:rPr>
      </w:pPr>
      <w:r w:rsidRPr="00A330FE">
        <w:rPr>
          <w:rFonts w:ascii="Arial" w:eastAsia="Times New Roman" w:hAnsi="Arial" w:cs="Arial"/>
          <w:b/>
          <w:bCs/>
          <w:color w:val="000000"/>
          <w:u w:val="single"/>
        </w:rPr>
        <w:t>Announcements</w:t>
      </w:r>
    </w:p>
    <w:p w:rsidR="00A330FE" w:rsidRPr="00A330FE" w:rsidRDefault="00A330FE" w:rsidP="00A330FE">
      <w:pPr>
        <w:spacing w:after="0" w:line="240" w:lineRule="auto"/>
        <w:rPr>
          <w:rFonts w:ascii="Times New Roman" w:eastAsia="Times New Roman" w:hAnsi="Times New Roman" w:cs="Times New Roman"/>
          <w:sz w:val="24"/>
          <w:szCs w:val="24"/>
        </w:rPr>
      </w:pPr>
      <w:r w:rsidRPr="00A330FE">
        <w:rPr>
          <w:rFonts w:ascii="Arial" w:eastAsia="Times New Roman" w:hAnsi="Arial" w:cs="Arial"/>
          <w:color w:val="000000"/>
        </w:rPr>
        <w:t xml:space="preserve"> </w:t>
      </w:r>
    </w:p>
    <w:p w:rsidR="003B50DD" w:rsidRDefault="00A330FE"/>
    <w:sectPr w:rsidR="003B50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0FE"/>
    <w:rsid w:val="002957ED"/>
    <w:rsid w:val="00A330FE"/>
    <w:rsid w:val="00B63237"/>
    <w:rsid w:val="00BC2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B052E"/>
  <w15:chartTrackingRefBased/>
  <w15:docId w15:val="{EE8E2163-8351-41A4-A55E-B835CB7EA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30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41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Ambriz</dc:creator>
  <cp:keywords/>
  <dc:description/>
  <cp:lastModifiedBy>Marlene Ambriz</cp:lastModifiedBy>
  <cp:revision>1</cp:revision>
  <dcterms:created xsi:type="dcterms:W3CDTF">2019-03-12T22:53:00Z</dcterms:created>
  <dcterms:modified xsi:type="dcterms:W3CDTF">2019-03-12T23:02:00Z</dcterms:modified>
</cp:coreProperties>
</file>