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DF" w:rsidRPr="001F70E6" w:rsidRDefault="008822DF" w:rsidP="008822DF">
      <w:pPr>
        <w:pStyle w:val="Default"/>
        <w:rPr>
          <w:rFonts w:ascii="Times New Roman" w:hAnsi="Times New Roman" w:cs="Times New Roman"/>
          <w:b/>
          <w:sz w:val="32"/>
          <w:szCs w:val="23"/>
        </w:rPr>
      </w:pPr>
      <w:r w:rsidRPr="001F70E6">
        <w:rPr>
          <w:rFonts w:ascii="Times New Roman" w:hAnsi="Times New Roman" w:cs="Times New Roman"/>
          <w:b/>
          <w:sz w:val="32"/>
          <w:szCs w:val="23"/>
        </w:rPr>
        <w:t>California State University, San Bernardino</w:t>
      </w:r>
    </w:p>
    <w:p w:rsidR="008822DF" w:rsidRPr="001F70E6" w:rsidRDefault="008822DF" w:rsidP="008822DF">
      <w:pPr>
        <w:pStyle w:val="Default"/>
        <w:tabs>
          <w:tab w:val="left" w:pos="1983"/>
        </w:tabs>
        <w:rPr>
          <w:rFonts w:ascii="Times New Roman" w:hAnsi="Times New Roman" w:cs="Times New Roman"/>
          <w:b/>
          <w:sz w:val="23"/>
          <w:szCs w:val="23"/>
        </w:rPr>
      </w:pPr>
      <w:r w:rsidRPr="001F70E6">
        <w:rPr>
          <w:rFonts w:ascii="Times New Roman" w:hAnsi="Times New Roman" w:cs="Times New Roman"/>
          <w:b/>
          <w:sz w:val="23"/>
          <w:szCs w:val="23"/>
        </w:rPr>
        <w:tab/>
      </w:r>
    </w:p>
    <w:p w:rsidR="008822DF" w:rsidRPr="001F70E6" w:rsidRDefault="008822DF" w:rsidP="008822DF">
      <w:pPr>
        <w:pStyle w:val="Default"/>
        <w:rPr>
          <w:rFonts w:ascii="Times New Roman" w:hAnsi="Times New Roman" w:cs="Times New Roman"/>
          <w:b/>
          <w:sz w:val="23"/>
          <w:szCs w:val="23"/>
        </w:rPr>
      </w:pPr>
      <w:r w:rsidRPr="001F70E6">
        <w:rPr>
          <w:rFonts w:ascii="Times New Roman" w:hAnsi="Times New Roman" w:cs="Times New Roman"/>
          <w:b/>
          <w:sz w:val="23"/>
          <w:szCs w:val="23"/>
        </w:rPr>
        <w:t>UNIVERSITY FUNDS OVERVIEW</w:t>
      </w:r>
    </w:p>
    <w:p w:rsidR="00427F73" w:rsidRPr="001F70E6" w:rsidRDefault="00427F73" w:rsidP="00427F73">
      <w:pPr>
        <w:pStyle w:val="Default"/>
        <w:rPr>
          <w:rFonts w:ascii="Times New Roman" w:hAnsi="Times New Roman" w:cs="Times New Roman"/>
          <w:sz w:val="23"/>
          <w:szCs w:val="23"/>
        </w:rPr>
      </w:pP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California State University, San Bernardino (University) funds come from a variety of sources and are accounted for separately. Among the major sources are: state funds, student fees, trust and self-supporting funds (Continuing Education, Parking Services, Student Housing, Student Health Center etc.), gifts, grants and contracts, commercial operations, and state and non-state capital outlay funds. </w:t>
      </w:r>
    </w:p>
    <w:p w:rsidR="00427F73" w:rsidRPr="001F70E6" w:rsidRDefault="00427F73" w:rsidP="00427F73">
      <w:pPr>
        <w:pStyle w:val="Default"/>
        <w:rPr>
          <w:rFonts w:ascii="Times New Roman" w:hAnsi="Times New Roman" w:cs="Times New Roman"/>
          <w:sz w:val="23"/>
          <w:szCs w:val="23"/>
        </w:rPr>
      </w:pPr>
    </w:p>
    <w:p w:rsidR="00427F73" w:rsidRPr="001F70E6" w:rsidRDefault="00427F73" w:rsidP="00427F73">
      <w:pPr>
        <w:pStyle w:val="Heading2"/>
        <w:shd w:val="clear" w:color="auto" w:fill="FFFFFF"/>
        <w:spacing w:before="0" w:beforeAutospacing="0" w:after="0" w:afterAutospacing="0"/>
        <w:rPr>
          <w:b w:val="0"/>
          <w:sz w:val="23"/>
          <w:szCs w:val="23"/>
        </w:rPr>
      </w:pPr>
      <w:r w:rsidRPr="001F70E6">
        <w:rPr>
          <w:rFonts w:eastAsiaTheme="minorHAnsi"/>
          <w:b w:val="0"/>
          <w:bCs w:val="0"/>
          <w:color w:val="000000"/>
          <w:sz w:val="23"/>
          <w:szCs w:val="23"/>
        </w:rPr>
        <w:t xml:space="preserve">Funds from gifts, commercial operations, and most grants and contracts are deposited with the University </w:t>
      </w:r>
      <w:r w:rsidRPr="001F70E6">
        <w:rPr>
          <w:rFonts w:eastAsiaTheme="minorHAnsi"/>
          <w:b w:val="0"/>
          <w:sz w:val="23"/>
          <w:szCs w:val="23"/>
        </w:rPr>
        <w:t xml:space="preserve">Philanthropic Foundation </w:t>
      </w:r>
      <w:r w:rsidRPr="001F70E6">
        <w:rPr>
          <w:b w:val="0"/>
          <w:sz w:val="23"/>
          <w:szCs w:val="23"/>
        </w:rPr>
        <w:t xml:space="preserve">(Foundation), </w:t>
      </w:r>
      <w:r w:rsidRPr="001F70E6">
        <w:rPr>
          <w:b w:val="0"/>
          <w:color w:val="000000"/>
          <w:sz w:val="23"/>
          <w:szCs w:val="23"/>
        </w:rPr>
        <w:t>University Enterprises Corporation (UEC)</w:t>
      </w:r>
      <w:r w:rsidRPr="001F70E6">
        <w:rPr>
          <w:b w:val="0"/>
          <w:sz w:val="23"/>
          <w:szCs w:val="23"/>
        </w:rPr>
        <w:t xml:space="preserve">, Associated Students, Inc. (ASI), and the University Student Union (SU) and are managed there per operating agreements with the University. As official Auxiliary Organizations they each have their own financial and business operations, with policies and procedures that control the expenditure of funds for which they are responsible. </w:t>
      </w:r>
    </w:p>
    <w:p w:rsidR="00427F73" w:rsidRPr="001F70E6" w:rsidRDefault="00427F73" w:rsidP="00427F73">
      <w:pPr>
        <w:pStyle w:val="Default"/>
        <w:rPr>
          <w:rFonts w:ascii="Times New Roman" w:hAnsi="Times New Roman" w:cs="Times New Roman"/>
          <w:sz w:val="23"/>
          <w:szCs w:val="23"/>
        </w:rPr>
      </w:pP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To be responsible fiscal stewards of these public funds, care must be taken to ensure that they can be fully accounted for under any inquiry. Departments may be asked to document the purpose of a particular purchase or expense for approval, public records requests and/or audit purposes. Departments are also responsible for following Federal, State, CSU and University policy (e.g. Hospitality Expense) when spending public funds. Inappropriate expenses will be disallowed and the department will have to identify other appropriate funding. </w:t>
      </w:r>
    </w:p>
    <w:p w:rsidR="00AD06B5" w:rsidRPr="001F70E6" w:rsidRDefault="00AD06B5" w:rsidP="00427F73">
      <w:pPr>
        <w:pStyle w:val="Default"/>
        <w:rPr>
          <w:rFonts w:ascii="Times New Roman" w:hAnsi="Times New Roman" w:cs="Times New Roman"/>
          <w:sz w:val="23"/>
          <w:szCs w:val="23"/>
        </w:rPr>
      </w:pP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University monies fall into three major categories: operating funds, financial aid funds and construction, maintenance and repair funds. Operating funds are used for the day-to-day expenditures of the university. Financial aid funds are used to help the financial needs of students. Lastly, construction and maintenance and repair funds are used for major projects such as construction and infrastructure improvements and minor projects involving maintenance and repairs.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Although the following fund classifications and guidelines include current University fund coding, these codes are subject to change due to updates in laws, policies and instructions from the Chancellor’s Office. For the most updated listing of our university fund codes contact Accounting Services. Listed below are the primary funds that most departmental users will come in contact with while conducting University business. </w:t>
      </w:r>
    </w:p>
    <w:p w:rsidR="00427F73" w:rsidRPr="001F70E6" w:rsidRDefault="00427F73" w:rsidP="00427F73">
      <w:pPr>
        <w:pStyle w:val="Default"/>
        <w:rPr>
          <w:rFonts w:ascii="Times New Roman" w:hAnsi="Times New Roman" w:cs="Times New Roman"/>
          <w:b/>
          <w:bCs/>
          <w:sz w:val="23"/>
          <w:szCs w:val="23"/>
        </w:rPr>
      </w:pPr>
    </w:p>
    <w:p w:rsidR="00427F73" w:rsidRPr="001F70E6" w:rsidRDefault="00427F73" w:rsidP="00427F73">
      <w:pPr>
        <w:pStyle w:val="Default"/>
        <w:rPr>
          <w:rFonts w:ascii="Times New Roman" w:hAnsi="Times New Roman" w:cs="Times New Roman"/>
          <w:b/>
          <w:bCs/>
          <w:sz w:val="23"/>
          <w:szCs w:val="23"/>
        </w:rPr>
      </w:pPr>
      <w:r w:rsidRPr="001F70E6">
        <w:rPr>
          <w:rFonts w:ascii="Times New Roman" w:hAnsi="Times New Roman" w:cs="Times New Roman"/>
          <w:b/>
          <w:bCs/>
          <w:sz w:val="23"/>
          <w:szCs w:val="23"/>
        </w:rPr>
        <w:t xml:space="preserve">OPERATING FUNDS </w:t>
      </w:r>
    </w:p>
    <w:p w:rsidR="00AD06B5" w:rsidRPr="001F70E6" w:rsidRDefault="00AD06B5" w:rsidP="00427F73">
      <w:pPr>
        <w:pStyle w:val="Default"/>
        <w:rPr>
          <w:rFonts w:ascii="Times New Roman" w:hAnsi="Times New Roman" w:cs="Times New Roman"/>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General Operating Fund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This fund is a combination of State General Fund appropriations and student fees (Category I). The State General Fund is an appropriation from the State of California which is allocated to the campus through the California State University (CSU) Board of Trustees. The student fees are payments from students for mandatory tuition and campus fees, non-resident tuition, application fees, etc. The General Operating Fund acts like a State General Fund where an annual budget is allocated and serves as the main source of funds that supports the campus’ day-to-day operations. The use of this fund is governed by state law, administrative code, Trustee and campus policy.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 485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The University’s General Operating Fund code is </w:t>
      </w:r>
      <w:r w:rsidR="00AD06B5" w:rsidRPr="001F70E6">
        <w:rPr>
          <w:rFonts w:ascii="Times New Roman" w:hAnsi="Times New Roman" w:cs="Times New Roman"/>
          <w:b/>
          <w:bCs/>
          <w:sz w:val="23"/>
          <w:szCs w:val="23"/>
        </w:rPr>
        <w:t>SB001</w:t>
      </w:r>
    </w:p>
    <w:p w:rsidR="00AD06B5" w:rsidRPr="001F70E6" w:rsidRDefault="00AD06B5" w:rsidP="00427F73">
      <w:pPr>
        <w:pStyle w:val="Default"/>
        <w:rPr>
          <w:rFonts w:ascii="Times New Roman" w:hAnsi="Times New Roman" w:cs="Times New Roman"/>
          <w:b/>
          <w:bCs/>
          <w:sz w:val="23"/>
          <w:szCs w:val="23"/>
        </w:rPr>
      </w:pPr>
    </w:p>
    <w:p w:rsidR="001F70E6" w:rsidRDefault="001F70E6"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lastRenderedPageBreak/>
        <w:t xml:space="preserve">Lottery Fund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The sale of state lottery tickets provides supplemental funding for California Public Education, which includes CSU campuses. Lottery funds must be used exclusively for the education of students and no funds shall be spent for acquisition of real property, construction of facilities, financing of research or any other non-instructional purpose. The CSU Board of Trustees allocates funds annually to the campuses. The Lottery allocations to our campus are administered by </w:t>
      </w:r>
      <w:r w:rsidR="002B3B32" w:rsidRPr="001F70E6">
        <w:rPr>
          <w:rFonts w:ascii="Times New Roman" w:hAnsi="Times New Roman" w:cs="Times New Roman"/>
          <w:sz w:val="23"/>
          <w:szCs w:val="23"/>
        </w:rPr>
        <w:t xml:space="preserve">Budget and </w:t>
      </w:r>
      <w:r w:rsidRPr="001F70E6">
        <w:rPr>
          <w:rFonts w:ascii="Times New Roman" w:hAnsi="Times New Roman" w:cs="Times New Roman"/>
          <w:sz w:val="23"/>
          <w:szCs w:val="23"/>
        </w:rPr>
        <w:t>Academic Affairs</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 481 </w:t>
      </w:r>
    </w:p>
    <w:p w:rsidR="00427F73" w:rsidRPr="001F70E6" w:rsidRDefault="00427F73" w:rsidP="00AD06B5">
      <w:pPr>
        <w:pStyle w:val="Default"/>
        <w:rPr>
          <w:b/>
          <w:bCs/>
          <w:sz w:val="22"/>
          <w:szCs w:val="22"/>
        </w:rPr>
      </w:pPr>
      <w:r w:rsidRPr="001F70E6">
        <w:rPr>
          <w:rFonts w:ascii="Times New Roman" w:hAnsi="Times New Roman" w:cs="Times New Roman"/>
          <w:sz w:val="23"/>
          <w:szCs w:val="23"/>
        </w:rPr>
        <w:t xml:space="preserve">University State Lottery fund codes generally begin with </w:t>
      </w:r>
      <w:r w:rsidR="00AD06B5" w:rsidRPr="001F70E6">
        <w:rPr>
          <w:rFonts w:ascii="Times New Roman" w:hAnsi="Times New Roman" w:cs="Times New Roman"/>
          <w:b/>
          <w:bCs/>
          <w:sz w:val="23"/>
          <w:szCs w:val="23"/>
        </w:rPr>
        <w:t>RY</w:t>
      </w:r>
      <w:r w:rsidRPr="001F70E6">
        <w:rPr>
          <w:b/>
          <w:bCs/>
          <w:sz w:val="22"/>
          <w:szCs w:val="22"/>
        </w:rPr>
        <w:t xml:space="preserve"> </w:t>
      </w:r>
    </w:p>
    <w:p w:rsidR="00AD06B5" w:rsidRPr="001F70E6" w:rsidRDefault="00AD06B5" w:rsidP="00AD06B5">
      <w:pPr>
        <w:pStyle w:val="Default"/>
        <w:rPr>
          <w:rFonts w:ascii="Times New Roman" w:hAnsi="Times New Roman" w:cs="Times New Roman"/>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Miscellaneous Course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Fees charged to students that are associated with state-supported courses. Funds are used to provide exceptional instructional materials, services, or use of an off-campus facility.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Category III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485 </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Continuing Education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Fees for continuing education courses or other miscellaneous revenues (e.g. conferences and training services) provide the resources for this self-supporting program. Funds are to be used to support Continuing Education.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Category V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441 &amp; 444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University Continuing Education fund codes generally begin with </w:t>
      </w:r>
      <w:r w:rsidR="00AD06B5" w:rsidRPr="001F70E6">
        <w:rPr>
          <w:rFonts w:ascii="Times New Roman" w:hAnsi="Times New Roman" w:cs="Times New Roman"/>
          <w:b/>
          <w:bCs/>
          <w:sz w:val="23"/>
          <w:szCs w:val="23"/>
        </w:rPr>
        <w:t>RV</w:t>
      </w:r>
      <w:r w:rsidRPr="001F70E6">
        <w:rPr>
          <w:rFonts w:ascii="Times New Roman" w:hAnsi="Times New Roman" w:cs="Times New Roman"/>
          <w:b/>
          <w:bCs/>
          <w:sz w:val="23"/>
          <w:szCs w:val="23"/>
        </w:rPr>
        <w:t xml:space="preserve"> </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Housing and Parking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These are self-support programs that generate their revenue from non-mandatory fees and services. Their funds must be used for the sole purpose of supporting their individual programs and facilities.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Category V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472 and 531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University Housing and Parking fund codes generally begin</w:t>
      </w:r>
      <w:r w:rsidR="006B6FD1" w:rsidRPr="001F70E6">
        <w:rPr>
          <w:rFonts w:ascii="Times New Roman" w:hAnsi="Times New Roman" w:cs="Times New Roman"/>
          <w:b/>
          <w:sz w:val="23"/>
          <w:szCs w:val="23"/>
        </w:rPr>
        <w:t xml:space="preserve"> HAD</w:t>
      </w:r>
      <w:r w:rsidRPr="001F70E6">
        <w:rPr>
          <w:rFonts w:ascii="Times New Roman" w:hAnsi="Times New Roman" w:cs="Times New Roman"/>
          <w:b/>
          <w:bCs/>
          <w:sz w:val="23"/>
          <w:szCs w:val="23"/>
        </w:rPr>
        <w:t xml:space="preserve"> </w:t>
      </w:r>
      <w:r w:rsidR="006B6FD1" w:rsidRPr="001F70E6">
        <w:rPr>
          <w:rFonts w:ascii="Times New Roman" w:hAnsi="Times New Roman" w:cs="Times New Roman"/>
          <w:b/>
          <w:bCs/>
          <w:sz w:val="23"/>
          <w:szCs w:val="23"/>
        </w:rPr>
        <w:t xml:space="preserve">&amp; </w:t>
      </w:r>
      <w:r w:rsidR="006B6FD1" w:rsidRPr="001F70E6">
        <w:rPr>
          <w:rFonts w:ascii="Times New Roman" w:hAnsi="Times New Roman" w:cs="Times New Roman"/>
          <w:b/>
          <w:sz w:val="23"/>
          <w:szCs w:val="23"/>
        </w:rPr>
        <w:t>HBD</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Parking Fines and Forfeitures </w:t>
      </w:r>
    </w:p>
    <w:p w:rsidR="002B3B32"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Revenue is received from citation fines (e.g. parking citations) and can only be used to support the administration of the citation program and for alternative transportation projects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Category V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 471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University Parking Fines and Forfeiture fund codes generally begin with </w:t>
      </w:r>
      <w:r w:rsidR="0069381F" w:rsidRPr="001F70E6">
        <w:rPr>
          <w:rFonts w:ascii="Times New Roman" w:hAnsi="Times New Roman" w:cs="Times New Roman"/>
          <w:b/>
          <w:bCs/>
          <w:sz w:val="23"/>
          <w:szCs w:val="23"/>
        </w:rPr>
        <w:t>JAD</w:t>
      </w:r>
      <w:r w:rsidRPr="001F70E6">
        <w:rPr>
          <w:rFonts w:ascii="Times New Roman" w:hAnsi="Times New Roman" w:cs="Times New Roman"/>
          <w:sz w:val="23"/>
          <w:szCs w:val="23"/>
        </w:rPr>
        <w:t xml:space="preserve"> </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Student Health Services and Student Health Facilities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Mandatory fees are paid by students each term to support the Health Services program and to maintain the Student Health Services facilities within the </w:t>
      </w:r>
      <w:r w:rsidR="0069381F" w:rsidRPr="001F70E6">
        <w:rPr>
          <w:rFonts w:ascii="Times New Roman" w:hAnsi="Times New Roman" w:cs="Times New Roman"/>
          <w:sz w:val="23"/>
          <w:szCs w:val="23"/>
        </w:rPr>
        <w:t>Student Health Center</w:t>
      </w:r>
      <w:r w:rsidRPr="001F70E6">
        <w:rPr>
          <w:rFonts w:ascii="Times New Roman" w:hAnsi="Times New Roman" w:cs="Times New Roman"/>
          <w:sz w:val="23"/>
          <w:szCs w:val="23"/>
        </w:rPr>
        <w:t xml:space="preserve">. These funds cannot be used for other University operating costs. The Health Services program and use of these fee funds is governed by CSU Executive Order 943.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Category II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452 &amp; 485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University Health Services and Facilities fund codes generally begin with </w:t>
      </w:r>
      <w:r w:rsidR="0069381F" w:rsidRPr="001F70E6">
        <w:rPr>
          <w:rFonts w:ascii="Times New Roman" w:hAnsi="Times New Roman" w:cs="Times New Roman"/>
          <w:b/>
          <w:bCs/>
          <w:sz w:val="23"/>
          <w:szCs w:val="23"/>
        </w:rPr>
        <w:t>IBD</w:t>
      </w:r>
      <w:r w:rsidRPr="001F70E6">
        <w:rPr>
          <w:rFonts w:ascii="Times New Roman" w:hAnsi="Times New Roman" w:cs="Times New Roman"/>
          <w:b/>
          <w:bCs/>
          <w:sz w:val="23"/>
          <w:szCs w:val="23"/>
        </w:rPr>
        <w:t xml:space="preserve"> </w:t>
      </w:r>
      <w:r w:rsidRPr="001F70E6">
        <w:rPr>
          <w:rFonts w:ascii="Times New Roman" w:hAnsi="Times New Roman" w:cs="Times New Roman"/>
          <w:sz w:val="23"/>
          <w:szCs w:val="23"/>
        </w:rPr>
        <w:t xml:space="preserve">and </w:t>
      </w:r>
      <w:r w:rsidR="0069381F" w:rsidRPr="001F70E6">
        <w:rPr>
          <w:rFonts w:ascii="Times New Roman" w:hAnsi="Times New Roman" w:cs="Times New Roman"/>
          <w:b/>
          <w:sz w:val="23"/>
          <w:szCs w:val="23"/>
        </w:rPr>
        <w:t>SBHCC</w:t>
      </w:r>
    </w:p>
    <w:p w:rsidR="00AD06B5" w:rsidRPr="001F70E6" w:rsidRDefault="00AD06B5" w:rsidP="00427F73">
      <w:pPr>
        <w:pStyle w:val="Default"/>
        <w:rPr>
          <w:rFonts w:ascii="Times New Roman" w:hAnsi="Times New Roman" w:cs="Times New Roman"/>
          <w:b/>
          <w:bCs/>
          <w:sz w:val="23"/>
          <w:szCs w:val="23"/>
        </w:rPr>
      </w:pPr>
    </w:p>
    <w:p w:rsidR="001F70E6" w:rsidRDefault="001F70E6" w:rsidP="00427F73">
      <w:pPr>
        <w:pStyle w:val="Default"/>
        <w:rPr>
          <w:rFonts w:ascii="Times New Roman" w:hAnsi="Times New Roman" w:cs="Times New Roman"/>
          <w:b/>
          <w:bCs/>
          <w:sz w:val="23"/>
          <w:szCs w:val="23"/>
        </w:rPr>
      </w:pPr>
    </w:p>
    <w:p w:rsidR="001F70E6" w:rsidRDefault="001F70E6" w:rsidP="00427F73">
      <w:pPr>
        <w:pStyle w:val="Default"/>
        <w:rPr>
          <w:rFonts w:ascii="Times New Roman" w:hAnsi="Times New Roman" w:cs="Times New Roman"/>
          <w:b/>
          <w:bCs/>
          <w:sz w:val="23"/>
          <w:szCs w:val="23"/>
        </w:rPr>
      </w:pPr>
    </w:p>
    <w:p w:rsidR="001F70E6" w:rsidRDefault="001F70E6"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lastRenderedPageBreak/>
        <w:t xml:space="preserve">Other Mandatory Campus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Other mandatory registration fees such as the university union, associated students, instructionally related activities, and other University activities such as program center services to off-campus entities, are deposited into individual trust fund accounts. Each fund can only be used for the specific purpose for which the fund was established via the fee policy process and the Trust Fund </w:t>
      </w:r>
      <w:r w:rsidR="00EC0A3F" w:rsidRPr="001F70E6">
        <w:rPr>
          <w:rFonts w:ascii="Times New Roman" w:hAnsi="Times New Roman" w:cs="Times New Roman"/>
          <w:sz w:val="23"/>
          <w:szCs w:val="23"/>
        </w:rPr>
        <w:t>Information Fact Sheet.</w:t>
      </w:r>
      <w:r w:rsidRPr="001F70E6">
        <w:rPr>
          <w:rFonts w:ascii="Times New Roman" w:hAnsi="Times New Roman" w:cs="Times New Roman"/>
          <w:sz w:val="23"/>
          <w:szCs w:val="23"/>
        </w:rPr>
        <w:t xml:space="preserve">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Category II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461,463, 485, and 534 </w:t>
      </w:r>
    </w:p>
    <w:p w:rsidR="00AD06B5" w:rsidRPr="001F70E6" w:rsidRDefault="00427F73" w:rsidP="00AD06B5">
      <w:pPr>
        <w:pStyle w:val="Default"/>
        <w:rPr>
          <w:rFonts w:ascii="Times New Roman" w:hAnsi="Times New Roman" w:cs="Times New Roman"/>
          <w:b/>
          <w:bCs/>
          <w:sz w:val="23"/>
          <w:szCs w:val="23"/>
        </w:rPr>
      </w:pPr>
      <w:r w:rsidRPr="001F70E6">
        <w:rPr>
          <w:rFonts w:ascii="Times New Roman" w:hAnsi="Times New Roman" w:cs="Times New Roman"/>
          <w:sz w:val="23"/>
          <w:szCs w:val="23"/>
        </w:rPr>
        <w:t xml:space="preserve">Other Mandatory Campus Fee Trust fund codes generally begin with </w:t>
      </w:r>
      <w:r w:rsidR="0069381F" w:rsidRPr="001F70E6">
        <w:rPr>
          <w:rFonts w:ascii="Times New Roman" w:hAnsi="Times New Roman" w:cs="Times New Roman"/>
          <w:b/>
          <w:bCs/>
          <w:sz w:val="23"/>
          <w:szCs w:val="23"/>
        </w:rPr>
        <w:t xml:space="preserve">RS, RT, RP, </w:t>
      </w:r>
      <w:r w:rsidR="00445797" w:rsidRPr="001F70E6">
        <w:rPr>
          <w:rFonts w:ascii="Times New Roman" w:hAnsi="Times New Roman" w:cs="Times New Roman"/>
          <w:b/>
          <w:bCs/>
          <w:sz w:val="23"/>
          <w:szCs w:val="23"/>
        </w:rPr>
        <w:t>HDD01</w:t>
      </w:r>
    </w:p>
    <w:p w:rsidR="00AD06B5" w:rsidRPr="001F70E6" w:rsidRDefault="00AD06B5" w:rsidP="00AD06B5">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Other Miscellaneous Campus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Other campus fees for non-course work materials, services or penalties. Examples include transcript copies, transcript evaluations and Public Safety service fees. Each fund is held separately and can only be used for the specific purpose for which the fund was established via the fee policy process and the Trust Fund </w:t>
      </w:r>
      <w:r w:rsidR="00EC0A3F" w:rsidRPr="001F70E6">
        <w:rPr>
          <w:rFonts w:ascii="Times New Roman" w:hAnsi="Times New Roman" w:cs="Times New Roman"/>
          <w:sz w:val="23"/>
          <w:szCs w:val="23"/>
        </w:rPr>
        <w:t>Information Fact Sheet</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Category IV Fees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 485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Other Miscellaneous Campus Fee Trust fund codes generally begin with</w:t>
      </w:r>
      <w:r w:rsidRPr="001F70E6">
        <w:rPr>
          <w:rFonts w:ascii="Times New Roman" w:hAnsi="Times New Roman" w:cs="Times New Roman"/>
          <w:b/>
          <w:sz w:val="23"/>
          <w:szCs w:val="23"/>
        </w:rPr>
        <w:t xml:space="preserve"> </w:t>
      </w:r>
      <w:r w:rsidR="00EC0A3F" w:rsidRPr="001F70E6">
        <w:rPr>
          <w:rFonts w:ascii="Times New Roman" w:hAnsi="Times New Roman" w:cs="Times New Roman"/>
          <w:b/>
          <w:sz w:val="23"/>
          <w:szCs w:val="23"/>
        </w:rPr>
        <w:t>RS</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Miscellaneous Trust Funds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Other miscellaneous trust funds are used to conduct the business of the University and include internal and external funds to provide services to the Campus Community and its neighbors. These funds are deposited into individual self-supporting Trust Funds and are for the specific purpose for which the fund was established. These funds should hold only minimal reserves for future large purchases (e.g. inventory or equipment).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496, 499, 541, 543 and 544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Miscellaneous Trust fund codes generally begin with </w:t>
      </w:r>
      <w:r w:rsidR="00681E55" w:rsidRPr="001F70E6">
        <w:rPr>
          <w:rFonts w:ascii="Times New Roman" w:hAnsi="Times New Roman" w:cs="Times New Roman"/>
          <w:b/>
          <w:bCs/>
          <w:color w:val="auto"/>
          <w:sz w:val="23"/>
          <w:szCs w:val="23"/>
        </w:rPr>
        <w:t>RT</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b/>
          <w:bCs/>
          <w:sz w:val="23"/>
          <w:szCs w:val="23"/>
        </w:rPr>
        <w:t xml:space="preserve">FINANCIAL AID FUNDS </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Scholarship Funds </w:t>
      </w:r>
    </w:p>
    <w:p w:rsidR="00427F73" w:rsidRPr="001F70E6" w:rsidRDefault="00427F73" w:rsidP="00427F73">
      <w:pPr>
        <w:pStyle w:val="Default"/>
        <w:rPr>
          <w:rFonts w:ascii="Times New Roman" w:hAnsi="Times New Roman" w:cs="Times New Roman"/>
          <w:color w:val="auto"/>
          <w:sz w:val="23"/>
          <w:szCs w:val="23"/>
        </w:rPr>
      </w:pPr>
      <w:r w:rsidRPr="001F70E6">
        <w:rPr>
          <w:rFonts w:ascii="Times New Roman" w:hAnsi="Times New Roman" w:cs="Times New Roman"/>
          <w:color w:val="auto"/>
          <w:sz w:val="23"/>
          <w:szCs w:val="23"/>
        </w:rPr>
        <w:t xml:space="preserve">Scholarships are funded primarily from outside donations, </w:t>
      </w:r>
      <w:r w:rsidR="00716499" w:rsidRPr="001F70E6">
        <w:rPr>
          <w:rFonts w:ascii="Times New Roman" w:hAnsi="Times New Roman" w:cs="Times New Roman"/>
          <w:color w:val="auto"/>
          <w:sz w:val="23"/>
          <w:szCs w:val="23"/>
        </w:rPr>
        <w:t>e</w:t>
      </w:r>
      <w:r w:rsidR="00FC5CB0" w:rsidRPr="001F70E6">
        <w:rPr>
          <w:rFonts w:ascii="Times New Roman" w:hAnsi="Times New Roman" w:cs="Times New Roman"/>
          <w:color w:val="auto"/>
          <w:sz w:val="23"/>
          <w:szCs w:val="23"/>
        </w:rPr>
        <w:t xml:space="preserve">ndowment </w:t>
      </w:r>
      <w:r w:rsidR="00F61245" w:rsidRPr="001F70E6">
        <w:rPr>
          <w:rFonts w:ascii="Times New Roman" w:hAnsi="Times New Roman" w:cs="Times New Roman"/>
          <w:color w:val="auto"/>
          <w:sz w:val="23"/>
          <w:szCs w:val="23"/>
        </w:rPr>
        <w:t>investment earnings</w:t>
      </w:r>
      <w:r w:rsidR="00FC5CB0" w:rsidRPr="001F70E6">
        <w:rPr>
          <w:rFonts w:ascii="Times New Roman" w:hAnsi="Times New Roman" w:cs="Times New Roman"/>
          <w:color w:val="auto"/>
          <w:sz w:val="23"/>
          <w:szCs w:val="23"/>
        </w:rPr>
        <w:t>, payroll</w:t>
      </w:r>
      <w:r w:rsidR="00716499" w:rsidRPr="001F70E6">
        <w:rPr>
          <w:rFonts w:ascii="Times New Roman" w:hAnsi="Times New Roman" w:cs="Times New Roman"/>
          <w:color w:val="auto"/>
          <w:sz w:val="23"/>
          <w:szCs w:val="23"/>
        </w:rPr>
        <w:t xml:space="preserve"> donation</w:t>
      </w:r>
      <w:r w:rsidR="00FC5CB0" w:rsidRPr="001F70E6">
        <w:rPr>
          <w:rFonts w:ascii="Times New Roman" w:hAnsi="Times New Roman" w:cs="Times New Roman"/>
          <w:color w:val="auto"/>
          <w:sz w:val="23"/>
          <w:szCs w:val="23"/>
        </w:rPr>
        <w:t xml:space="preserve"> deductions,</w:t>
      </w:r>
      <w:r w:rsidRPr="001F70E6">
        <w:rPr>
          <w:rFonts w:ascii="Times New Roman" w:hAnsi="Times New Roman" w:cs="Times New Roman"/>
          <w:color w:val="auto"/>
          <w:sz w:val="23"/>
          <w:szCs w:val="23"/>
        </w:rPr>
        <w:t xml:space="preserve"> and transfers from</w:t>
      </w:r>
      <w:r w:rsidR="00F61245" w:rsidRPr="001F70E6">
        <w:rPr>
          <w:rFonts w:ascii="Times New Roman" w:hAnsi="Times New Roman" w:cs="Times New Roman"/>
          <w:color w:val="auto"/>
          <w:sz w:val="23"/>
          <w:szCs w:val="23"/>
        </w:rPr>
        <w:t xml:space="preserve"> within</w:t>
      </w:r>
      <w:r w:rsidRPr="001F70E6">
        <w:rPr>
          <w:rFonts w:ascii="Times New Roman" w:hAnsi="Times New Roman" w:cs="Times New Roman"/>
          <w:color w:val="auto"/>
          <w:sz w:val="23"/>
          <w:szCs w:val="23"/>
        </w:rPr>
        <w:t xml:space="preserve"> the Foundation</w:t>
      </w:r>
      <w:r w:rsidR="008822DF" w:rsidRPr="001F70E6">
        <w:rPr>
          <w:rFonts w:ascii="Times New Roman" w:hAnsi="Times New Roman" w:cs="Times New Roman"/>
          <w:color w:val="auto"/>
          <w:sz w:val="23"/>
          <w:szCs w:val="23"/>
        </w:rPr>
        <w:t xml:space="preserve">.  </w:t>
      </w:r>
      <w:r w:rsidRPr="001F70E6">
        <w:rPr>
          <w:rFonts w:ascii="Times New Roman" w:hAnsi="Times New Roman" w:cs="Times New Roman"/>
          <w:color w:val="auto"/>
          <w:sz w:val="23"/>
          <w:szCs w:val="23"/>
        </w:rPr>
        <w:t xml:space="preserve">These funds can only be used for scholarship awards per the </w:t>
      </w:r>
      <w:r w:rsidR="00BE096A" w:rsidRPr="001F70E6">
        <w:rPr>
          <w:rFonts w:ascii="Times New Roman" w:hAnsi="Times New Roman" w:cs="Times New Roman"/>
          <w:color w:val="auto"/>
          <w:sz w:val="23"/>
          <w:szCs w:val="23"/>
        </w:rPr>
        <w:t>scholarship</w:t>
      </w:r>
      <w:r w:rsidR="00F61245" w:rsidRPr="001F70E6">
        <w:rPr>
          <w:rFonts w:ascii="Times New Roman" w:hAnsi="Times New Roman" w:cs="Times New Roman"/>
          <w:color w:val="auto"/>
          <w:sz w:val="23"/>
          <w:szCs w:val="23"/>
        </w:rPr>
        <w:t xml:space="preserve"> agreement.</w:t>
      </w:r>
    </w:p>
    <w:p w:rsidR="00716499" w:rsidRPr="001F70E6" w:rsidRDefault="00716499" w:rsidP="00427F73">
      <w:pPr>
        <w:pStyle w:val="Default"/>
        <w:rPr>
          <w:rFonts w:ascii="Times New Roman" w:hAnsi="Times New Roman" w:cs="Times New Roman"/>
          <w:color w:val="auto"/>
          <w:sz w:val="23"/>
          <w:szCs w:val="23"/>
        </w:rPr>
      </w:pPr>
    </w:p>
    <w:p w:rsidR="00427F73" w:rsidRPr="001F70E6" w:rsidRDefault="00427F73" w:rsidP="00427F73">
      <w:pPr>
        <w:pStyle w:val="Default"/>
        <w:rPr>
          <w:rFonts w:ascii="Times New Roman" w:hAnsi="Times New Roman" w:cs="Times New Roman"/>
          <w:color w:val="auto"/>
          <w:sz w:val="23"/>
          <w:szCs w:val="23"/>
        </w:rPr>
      </w:pPr>
      <w:r w:rsidRPr="001F70E6">
        <w:rPr>
          <w:rFonts w:ascii="Times New Roman" w:hAnsi="Times New Roman" w:cs="Times New Roman"/>
          <w:color w:val="auto"/>
          <w:sz w:val="23"/>
          <w:szCs w:val="23"/>
        </w:rPr>
        <w:t>CSU Fund Codes 431</w:t>
      </w:r>
      <w:r w:rsidR="00227A55" w:rsidRPr="001F70E6">
        <w:rPr>
          <w:rFonts w:ascii="Times New Roman" w:hAnsi="Times New Roman" w:cs="Times New Roman"/>
          <w:color w:val="auto"/>
          <w:sz w:val="23"/>
          <w:szCs w:val="23"/>
        </w:rPr>
        <w:t>,</w:t>
      </w:r>
      <w:r w:rsidRPr="001F70E6">
        <w:rPr>
          <w:rFonts w:ascii="Times New Roman" w:hAnsi="Times New Roman" w:cs="Times New Roman"/>
          <w:color w:val="auto"/>
          <w:sz w:val="23"/>
          <w:szCs w:val="23"/>
        </w:rPr>
        <w:t xml:space="preserve"> 435</w:t>
      </w:r>
      <w:r w:rsidR="00227A55" w:rsidRPr="001F70E6">
        <w:rPr>
          <w:rFonts w:ascii="Times New Roman" w:hAnsi="Times New Roman" w:cs="Times New Roman"/>
          <w:color w:val="auto"/>
          <w:sz w:val="23"/>
          <w:szCs w:val="23"/>
        </w:rPr>
        <w:t>, 436</w:t>
      </w:r>
      <w:r w:rsidRPr="001F70E6">
        <w:rPr>
          <w:rFonts w:ascii="Times New Roman" w:hAnsi="Times New Roman" w:cs="Times New Roman"/>
          <w:color w:val="auto"/>
          <w:sz w:val="23"/>
          <w:szCs w:val="23"/>
        </w:rPr>
        <w:t xml:space="preserve"> </w:t>
      </w:r>
    </w:p>
    <w:p w:rsidR="00427F73" w:rsidRPr="001F70E6" w:rsidRDefault="00427F73" w:rsidP="00427F73">
      <w:pPr>
        <w:pStyle w:val="Default"/>
        <w:rPr>
          <w:rFonts w:ascii="Times New Roman" w:hAnsi="Times New Roman" w:cs="Times New Roman"/>
          <w:color w:val="auto"/>
          <w:sz w:val="23"/>
          <w:szCs w:val="23"/>
        </w:rPr>
      </w:pPr>
      <w:r w:rsidRPr="001F70E6">
        <w:rPr>
          <w:rFonts w:ascii="Times New Roman" w:hAnsi="Times New Roman" w:cs="Times New Roman"/>
          <w:color w:val="auto"/>
          <w:sz w:val="23"/>
          <w:szCs w:val="23"/>
        </w:rPr>
        <w:t xml:space="preserve">Scholarship fund codes generally begin with </w:t>
      </w:r>
      <w:r w:rsidR="00227A55" w:rsidRPr="001F70E6">
        <w:rPr>
          <w:rFonts w:ascii="Times New Roman" w:hAnsi="Times New Roman" w:cs="Times New Roman"/>
          <w:color w:val="auto"/>
          <w:sz w:val="23"/>
          <w:szCs w:val="23"/>
        </w:rPr>
        <w:t>RR</w:t>
      </w:r>
      <w:r w:rsidRPr="001F70E6">
        <w:rPr>
          <w:rFonts w:ascii="Times New Roman" w:hAnsi="Times New Roman" w:cs="Times New Roman"/>
          <w:bCs/>
          <w:color w:val="auto"/>
          <w:sz w:val="23"/>
          <w:szCs w:val="23"/>
        </w:rPr>
        <w:t xml:space="preserve"> </w:t>
      </w:r>
      <w:r w:rsidR="00FC5CB0" w:rsidRPr="001F70E6">
        <w:rPr>
          <w:rFonts w:ascii="Times New Roman" w:hAnsi="Times New Roman" w:cs="Times New Roman"/>
          <w:bCs/>
          <w:color w:val="auto"/>
          <w:sz w:val="23"/>
          <w:szCs w:val="23"/>
        </w:rPr>
        <w:t xml:space="preserve">in SBCMP business unit and in the P3xxx Funds in the </w:t>
      </w:r>
      <w:r w:rsidR="004D0A52" w:rsidRPr="001F70E6">
        <w:rPr>
          <w:rFonts w:ascii="Times New Roman" w:hAnsi="Times New Roman" w:cs="Times New Roman"/>
          <w:bCs/>
          <w:color w:val="auto"/>
          <w:sz w:val="23"/>
          <w:szCs w:val="23"/>
        </w:rPr>
        <w:t xml:space="preserve">Aux. </w:t>
      </w:r>
      <w:r w:rsidR="00FC5CB0" w:rsidRPr="001F70E6">
        <w:rPr>
          <w:rFonts w:ascii="Times New Roman" w:hAnsi="Times New Roman" w:cs="Times New Roman"/>
          <w:bCs/>
          <w:color w:val="auto"/>
          <w:sz w:val="23"/>
          <w:szCs w:val="23"/>
        </w:rPr>
        <w:t>Philanthropic business unit, SBPHL.</w:t>
      </w:r>
    </w:p>
    <w:p w:rsidR="00AD06B5" w:rsidRPr="001F70E6" w:rsidRDefault="00AD06B5" w:rsidP="00427F73">
      <w:pPr>
        <w:pStyle w:val="Default"/>
        <w:rPr>
          <w:rFonts w:ascii="Times New Roman" w:hAnsi="Times New Roman" w:cs="Times New Roman"/>
          <w:bCs/>
          <w:color w:val="auto"/>
          <w:sz w:val="23"/>
          <w:szCs w:val="23"/>
        </w:rPr>
      </w:pPr>
    </w:p>
    <w:p w:rsidR="00427F73" w:rsidRPr="001F70E6" w:rsidRDefault="00427F73" w:rsidP="00427F73">
      <w:pPr>
        <w:pStyle w:val="Default"/>
        <w:rPr>
          <w:color w:val="auto"/>
          <w:sz w:val="23"/>
          <w:szCs w:val="23"/>
        </w:rPr>
      </w:pPr>
      <w:r w:rsidRPr="001F70E6">
        <w:rPr>
          <w:rFonts w:ascii="Times New Roman" w:hAnsi="Times New Roman" w:cs="Times New Roman"/>
          <w:bCs/>
          <w:color w:val="auto"/>
          <w:sz w:val="23"/>
          <w:szCs w:val="23"/>
        </w:rPr>
        <w:t xml:space="preserve">Endowment Funds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color w:val="auto"/>
          <w:sz w:val="23"/>
          <w:szCs w:val="23"/>
        </w:rPr>
        <w:t>Endowments are funded primarily from outside donations and</w:t>
      </w:r>
      <w:r w:rsidR="00716499" w:rsidRPr="001F70E6">
        <w:rPr>
          <w:rFonts w:ascii="Times New Roman" w:hAnsi="Times New Roman" w:cs="Times New Roman"/>
          <w:color w:val="auto"/>
          <w:sz w:val="23"/>
          <w:szCs w:val="23"/>
        </w:rPr>
        <w:t xml:space="preserve"> investment earnings.</w:t>
      </w:r>
      <w:r w:rsidRPr="001F70E6">
        <w:rPr>
          <w:rFonts w:ascii="Times New Roman" w:hAnsi="Times New Roman" w:cs="Times New Roman"/>
          <w:color w:val="auto"/>
          <w:sz w:val="23"/>
          <w:szCs w:val="23"/>
        </w:rPr>
        <w:t xml:space="preserve"> </w:t>
      </w:r>
      <w:r w:rsidR="001F70E6" w:rsidRPr="001F70E6">
        <w:rPr>
          <w:rFonts w:ascii="Times New Roman" w:hAnsi="Times New Roman" w:cs="Times New Roman"/>
          <w:color w:val="auto"/>
          <w:sz w:val="23"/>
          <w:szCs w:val="23"/>
        </w:rPr>
        <w:t xml:space="preserve"> </w:t>
      </w:r>
      <w:r w:rsidR="00716499" w:rsidRPr="001F70E6">
        <w:rPr>
          <w:rFonts w:ascii="Times New Roman" w:hAnsi="Times New Roman" w:cs="Times New Roman"/>
          <w:color w:val="auto"/>
          <w:sz w:val="23"/>
          <w:szCs w:val="23"/>
        </w:rPr>
        <w:t>The</w:t>
      </w:r>
      <w:r w:rsidRPr="001F70E6">
        <w:rPr>
          <w:rFonts w:ascii="Times New Roman" w:hAnsi="Times New Roman" w:cs="Times New Roman"/>
          <w:color w:val="auto"/>
          <w:sz w:val="23"/>
          <w:szCs w:val="23"/>
        </w:rPr>
        <w:t xml:space="preserve"> </w:t>
      </w:r>
      <w:r w:rsidR="00716499" w:rsidRPr="001F70E6">
        <w:rPr>
          <w:rFonts w:ascii="Times New Roman" w:hAnsi="Times New Roman" w:cs="Times New Roman"/>
          <w:color w:val="auto"/>
          <w:sz w:val="23"/>
          <w:szCs w:val="23"/>
        </w:rPr>
        <w:t>e</w:t>
      </w:r>
      <w:r w:rsidRPr="001F70E6">
        <w:rPr>
          <w:rFonts w:ascii="Times New Roman" w:hAnsi="Times New Roman" w:cs="Times New Roman"/>
          <w:color w:val="auto"/>
          <w:sz w:val="23"/>
          <w:szCs w:val="23"/>
        </w:rPr>
        <w:t xml:space="preserve">ndowment </w:t>
      </w:r>
      <w:r w:rsidR="00716499" w:rsidRPr="001F70E6">
        <w:rPr>
          <w:rFonts w:ascii="Times New Roman" w:hAnsi="Times New Roman" w:cs="Times New Roman"/>
          <w:color w:val="auto"/>
          <w:sz w:val="23"/>
          <w:szCs w:val="23"/>
        </w:rPr>
        <w:t xml:space="preserve">corpus </w:t>
      </w:r>
      <w:r w:rsidRPr="001F70E6">
        <w:rPr>
          <w:rFonts w:ascii="Times New Roman" w:hAnsi="Times New Roman" w:cs="Times New Roman"/>
          <w:color w:val="auto"/>
          <w:sz w:val="23"/>
          <w:szCs w:val="23"/>
        </w:rPr>
        <w:t>cannot be spen</w:t>
      </w:r>
      <w:r w:rsidR="001F70E6" w:rsidRPr="001F70E6">
        <w:rPr>
          <w:rFonts w:ascii="Times New Roman" w:hAnsi="Times New Roman" w:cs="Times New Roman"/>
          <w:color w:val="auto"/>
          <w:sz w:val="23"/>
          <w:szCs w:val="23"/>
        </w:rPr>
        <w:t xml:space="preserve">t. Their purpose is to generate </w:t>
      </w:r>
      <w:r w:rsidR="00716499" w:rsidRPr="001F70E6">
        <w:rPr>
          <w:rFonts w:ascii="Times New Roman" w:hAnsi="Times New Roman" w:cs="Times New Roman"/>
          <w:color w:val="auto"/>
          <w:sz w:val="23"/>
          <w:szCs w:val="23"/>
        </w:rPr>
        <w:t xml:space="preserve">investment </w:t>
      </w:r>
      <w:r w:rsidRPr="001F70E6">
        <w:rPr>
          <w:rFonts w:ascii="Times New Roman" w:hAnsi="Times New Roman" w:cs="Times New Roman"/>
          <w:color w:val="auto"/>
          <w:sz w:val="23"/>
          <w:szCs w:val="23"/>
        </w:rPr>
        <w:t xml:space="preserve">earnings to be transferred to other funds (e.g. </w:t>
      </w:r>
      <w:r w:rsidR="00716499" w:rsidRPr="001F70E6">
        <w:rPr>
          <w:rFonts w:ascii="Times New Roman" w:hAnsi="Times New Roman" w:cs="Times New Roman"/>
          <w:color w:val="auto"/>
          <w:sz w:val="23"/>
          <w:szCs w:val="23"/>
        </w:rPr>
        <w:t>s</w:t>
      </w:r>
      <w:r w:rsidRPr="001F70E6">
        <w:rPr>
          <w:rFonts w:ascii="Times New Roman" w:hAnsi="Times New Roman" w:cs="Times New Roman"/>
          <w:color w:val="auto"/>
          <w:sz w:val="23"/>
          <w:szCs w:val="23"/>
        </w:rPr>
        <w:t xml:space="preserve">cholarships) per </w:t>
      </w:r>
      <w:r w:rsidR="00227A55" w:rsidRPr="001F70E6">
        <w:rPr>
          <w:rFonts w:ascii="Times New Roman" w:hAnsi="Times New Roman" w:cs="Times New Roman"/>
          <w:color w:val="auto"/>
          <w:sz w:val="23"/>
          <w:szCs w:val="23"/>
        </w:rPr>
        <w:t xml:space="preserve">established </w:t>
      </w:r>
      <w:r w:rsidR="00716499" w:rsidRPr="001F70E6">
        <w:rPr>
          <w:rFonts w:ascii="Times New Roman" w:hAnsi="Times New Roman" w:cs="Times New Roman"/>
          <w:color w:val="auto"/>
          <w:sz w:val="23"/>
          <w:szCs w:val="23"/>
        </w:rPr>
        <w:t xml:space="preserve">donor </w:t>
      </w:r>
      <w:r w:rsidR="00227A55" w:rsidRPr="001F70E6">
        <w:rPr>
          <w:rFonts w:ascii="Times New Roman" w:hAnsi="Times New Roman" w:cs="Times New Roman"/>
          <w:color w:val="auto"/>
          <w:sz w:val="23"/>
          <w:szCs w:val="23"/>
        </w:rPr>
        <w:t xml:space="preserve">agreements.  All </w:t>
      </w:r>
      <w:r w:rsidRPr="001F70E6">
        <w:rPr>
          <w:rFonts w:ascii="Times New Roman" w:hAnsi="Times New Roman" w:cs="Times New Roman"/>
          <w:color w:val="auto"/>
          <w:sz w:val="23"/>
          <w:szCs w:val="23"/>
        </w:rPr>
        <w:t>endowments are set-up with.</w:t>
      </w:r>
      <w:r w:rsidR="001F70E6" w:rsidRPr="001F70E6">
        <w:rPr>
          <w:rFonts w:ascii="Times New Roman" w:hAnsi="Times New Roman" w:cs="Times New Roman"/>
          <w:color w:val="auto"/>
          <w:sz w:val="23"/>
          <w:szCs w:val="23"/>
        </w:rPr>
        <w:t xml:space="preserve">  </w:t>
      </w:r>
      <w:r w:rsidR="00076CB8" w:rsidRPr="001F70E6">
        <w:rPr>
          <w:rFonts w:ascii="Times New Roman" w:hAnsi="Times New Roman" w:cs="Times New Roman"/>
          <w:color w:val="auto"/>
          <w:sz w:val="23"/>
          <w:szCs w:val="23"/>
        </w:rPr>
        <w:t>Auxiliary Accounting (“Foundation” technically now refers to PHL</w:t>
      </w:r>
      <w:r w:rsidR="00076CB8" w:rsidRPr="001F70E6">
        <w:rPr>
          <w:rFonts w:ascii="Times New Roman" w:hAnsi="Times New Roman" w:cs="Times New Roman"/>
          <w:sz w:val="23"/>
          <w:szCs w:val="23"/>
        </w:rPr>
        <w:t xml:space="preserve"> specifically)</w:t>
      </w:r>
      <w:r w:rsidR="00FC5CB0" w:rsidRPr="001F70E6">
        <w:rPr>
          <w:rFonts w:ascii="Times New Roman" w:hAnsi="Times New Roman" w:cs="Times New Roman"/>
          <w:sz w:val="23"/>
          <w:szCs w:val="23"/>
        </w:rPr>
        <w:t xml:space="preserve"> and can be found in the </w:t>
      </w:r>
      <w:r w:rsidR="004D0A52" w:rsidRPr="001F70E6">
        <w:rPr>
          <w:rFonts w:ascii="Times New Roman" w:hAnsi="Times New Roman" w:cs="Times New Roman"/>
          <w:sz w:val="23"/>
          <w:szCs w:val="23"/>
        </w:rPr>
        <w:t xml:space="preserve">Auxiliary business unit, </w:t>
      </w:r>
      <w:r w:rsidR="00FC5CB0" w:rsidRPr="001F70E6">
        <w:rPr>
          <w:rFonts w:ascii="Times New Roman" w:hAnsi="Times New Roman" w:cs="Times New Roman"/>
          <w:sz w:val="23"/>
          <w:szCs w:val="23"/>
        </w:rPr>
        <w:t>SBPHL</w:t>
      </w:r>
      <w:r w:rsidR="004D0A52" w:rsidRPr="001F70E6">
        <w:rPr>
          <w:rFonts w:ascii="Times New Roman" w:hAnsi="Times New Roman" w:cs="Times New Roman"/>
          <w:sz w:val="23"/>
          <w:szCs w:val="23"/>
        </w:rPr>
        <w:t>,</w:t>
      </w:r>
      <w:r w:rsidR="00FC5CB0" w:rsidRPr="001F70E6">
        <w:rPr>
          <w:rFonts w:ascii="Times New Roman" w:hAnsi="Times New Roman" w:cs="Times New Roman"/>
          <w:sz w:val="23"/>
          <w:szCs w:val="23"/>
        </w:rPr>
        <w:t xml:space="preserve"> as </w:t>
      </w:r>
      <w:r w:rsidR="00FC5CB0" w:rsidRPr="001F70E6">
        <w:rPr>
          <w:rFonts w:ascii="Times New Roman" w:hAnsi="Times New Roman" w:cs="Times New Roman"/>
          <w:b/>
          <w:sz w:val="23"/>
          <w:szCs w:val="23"/>
        </w:rPr>
        <w:t>P4xxx</w:t>
      </w:r>
      <w:r w:rsidR="00FC5CB0" w:rsidRPr="001F70E6">
        <w:rPr>
          <w:rFonts w:ascii="Times New Roman" w:hAnsi="Times New Roman" w:cs="Times New Roman"/>
          <w:sz w:val="23"/>
          <w:szCs w:val="23"/>
        </w:rPr>
        <w:t xml:space="preserve"> funds.</w:t>
      </w:r>
    </w:p>
    <w:p w:rsidR="00AD06B5" w:rsidRPr="001F70E6" w:rsidRDefault="00AD06B5" w:rsidP="00427F73">
      <w:pPr>
        <w:pStyle w:val="Default"/>
        <w:rPr>
          <w:rFonts w:ascii="Times New Roman" w:hAnsi="Times New Roman" w:cs="Times New Roman"/>
          <w:b/>
          <w:bCs/>
          <w:sz w:val="23"/>
          <w:szCs w:val="23"/>
        </w:rPr>
      </w:pPr>
    </w:p>
    <w:p w:rsidR="001F70E6" w:rsidRDefault="001F70E6" w:rsidP="00427F73">
      <w:pPr>
        <w:pStyle w:val="Default"/>
        <w:rPr>
          <w:rFonts w:ascii="Times New Roman" w:hAnsi="Times New Roman" w:cs="Times New Roman"/>
          <w:b/>
          <w:bCs/>
          <w:sz w:val="23"/>
          <w:szCs w:val="23"/>
        </w:rPr>
      </w:pPr>
    </w:p>
    <w:p w:rsidR="001F70E6" w:rsidRDefault="001F70E6" w:rsidP="00427F73">
      <w:pPr>
        <w:pStyle w:val="Default"/>
        <w:rPr>
          <w:rFonts w:ascii="Times New Roman" w:hAnsi="Times New Roman" w:cs="Times New Roman"/>
          <w:b/>
          <w:bCs/>
          <w:sz w:val="23"/>
          <w:szCs w:val="23"/>
        </w:rPr>
      </w:pPr>
    </w:p>
    <w:p w:rsidR="001F70E6" w:rsidRDefault="001F70E6"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lastRenderedPageBreak/>
        <w:t xml:space="preserve">Student Grant, Loan and Work Study Funds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Grants, loans and Work Study are funded by local, state and federal governments. Their purpose is to provide financial support to students based on the specific grant or loan requirement.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are established for each specific grant or loan </w:t>
      </w:r>
    </w:p>
    <w:p w:rsidR="00AD06B5" w:rsidRPr="001F70E6" w:rsidRDefault="00427F73" w:rsidP="00427F73">
      <w:pPr>
        <w:pStyle w:val="Default"/>
        <w:rPr>
          <w:rFonts w:ascii="Times New Roman" w:hAnsi="Times New Roman" w:cs="Times New Roman"/>
          <w:b/>
          <w:bCs/>
          <w:sz w:val="23"/>
          <w:szCs w:val="23"/>
        </w:rPr>
      </w:pPr>
      <w:r w:rsidRPr="001F70E6">
        <w:rPr>
          <w:rFonts w:ascii="Times New Roman" w:hAnsi="Times New Roman" w:cs="Times New Roman"/>
          <w:sz w:val="23"/>
          <w:szCs w:val="23"/>
        </w:rPr>
        <w:t xml:space="preserve">Student Grant and Loan and Work Study fund codes generally begin with </w:t>
      </w:r>
      <w:r w:rsidR="00227A55" w:rsidRPr="001F70E6">
        <w:rPr>
          <w:rFonts w:ascii="Times New Roman" w:hAnsi="Times New Roman" w:cs="Times New Roman"/>
          <w:b/>
          <w:bCs/>
          <w:sz w:val="23"/>
          <w:szCs w:val="23"/>
        </w:rPr>
        <w:t>RB, RD, RE, RF, RG, RJ</w:t>
      </w:r>
    </w:p>
    <w:p w:rsidR="00227A55" w:rsidRPr="001F70E6" w:rsidRDefault="00227A5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Miscellaneous Financial Aid Funds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Funding for these funds is from Budget Allocations or fee set aside. Their purpose is to provide financial support to students based on financial need criteria.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 485 </w:t>
      </w:r>
    </w:p>
    <w:p w:rsidR="00AD06B5" w:rsidRPr="001F70E6" w:rsidRDefault="00427F73" w:rsidP="00AD06B5">
      <w:pPr>
        <w:pStyle w:val="Default"/>
        <w:rPr>
          <w:rFonts w:ascii="Times New Roman" w:hAnsi="Times New Roman" w:cs="Times New Roman"/>
          <w:b/>
          <w:bCs/>
          <w:sz w:val="23"/>
          <w:szCs w:val="23"/>
        </w:rPr>
      </w:pPr>
      <w:r w:rsidRPr="001F70E6">
        <w:rPr>
          <w:rFonts w:ascii="Times New Roman" w:hAnsi="Times New Roman" w:cs="Times New Roman"/>
          <w:sz w:val="23"/>
          <w:szCs w:val="23"/>
        </w:rPr>
        <w:t xml:space="preserve">Miscellaneous Financial Aid fund codes generally begin with </w:t>
      </w:r>
      <w:r w:rsidR="002427BD" w:rsidRPr="001F70E6">
        <w:rPr>
          <w:rFonts w:ascii="Times New Roman" w:hAnsi="Times New Roman" w:cs="Times New Roman"/>
          <w:b/>
          <w:bCs/>
          <w:sz w:val="23"/>
          <w:szCs w:val="23"/>
        </w:rPr>
        <w:t>RK</w:t>
      </w:r>
    </w:p>
    <w:p w:rsidR="00AD06B5" w:rsidRPr="001F70E6" w:rsidRDefault="00AD06B5" w:rsidP="00AD06B5">
      <w:pPr>
        <w:pStyle w:val="Default"/>
        <w:rPr>
          <w:rFonts w:ascii="Times New Roman" w:hAnsi="Times New Roman" w:cs="Times New Roman"/>
          <w:b/>
          <w:bCs/>
          <w:sz w:val="23"/>
          <w:szCs w:val="23"/>
        </w:rPr>
      </w:pPr>
    </w:p>
    <w:p w:rsidR="00427F73" w:rsidRPr="001F70E6" w:rsidRDefault="00427F73" w:rsidP="00AD06B5">
      <w:pPr>
        <w:pStyle w:val="Default"/>
        <w:rPr>
          <w:rFonts w:ascii="Times New Roman" w:hAnsi="Times New Roman" w:cs="Times New Roman"/>
          <w:sz w:val="23"/>
          <w:szCs w:val="23"/>
        </w:rPr>
      </w:pPr>
      <w:r w:rsidRPr="001F70E6">
        <w:rPr>
          <w:rFonts w:ascii="Times New Roman" w:hAnsi="Times New Roman" w:cs="Times New Roman"/>
          <w:b/>
          <w:bCs/>
          <w:sz w:val="23"/>
          <w:szCs w:val="23"/>
        </w:rPr>
        <w:t xml:space="preserve">CONSTRUCTION AND MAINTENANCE AND REPAIR FUNDS </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rFonts w:ascii="Times New Roman" w:hAnsi="Times New Roman" w:cs="Times New Roman"/>
          <w:b/>
          <w:bCs/>
          <w:sz w:val="23"/>
          <w:szCs w:val="23"/>
        </w:rPr>
      </w:pPr>
      <w:r w:rsidRPr="001F70E6">
        <w:rPr>
          <w:rFonts w:ascii="Times New Roman" w:hAnsi="Times New Roman" w:cs="Times New Roman"/>
          <w:b/>
          <w:bCs/>
          <w:sz w:val="23"/>
          <w:szCs w:val="23"/>
        </w:rPr>
        <w:t xml:space="preserve">State Capital Outlay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Funding for this program is supplied by allocations from the State Legislature via revenue received from state taxes and bond sale proceeds (e.g. education bond issue). State Capital Outlay funds are used to build and renovate campus academic</w:t>
      </w:r>
      <w:r w:rsidR="002427BD" w:rsidRPr="001F70E6">
        <w:rPr>
          <w:rFonts w:ascii="Times New Roman" w:hAnsi="Times New Roman" w:cs="Times New Roman"/>
          <w:sz w:val="23"/>
          <w:szCs w:val="23"/>
        </w:rPr>
        <w:t xml:space="preserve"> and administrative facilities. </w:t>
      </w:r>
      <w:r w:rsidRPr="001F70E6">
        <w:rPr>
          <w:rFonts w:ascii="Times New Roman" w:hAnsi="Times New Roman" w:cs="Times New Roman"/>
          <w:sz w:val="23"/>
          <w:szCs w:val="23"/>
        </w:rPr>
        <w:t xml:space="preserve">Expenditures for capital outlay fall into two groups: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 Major Capital Outlay – capital projects that cost over $600,000 or state site acquisition projects.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 Minor Capital Outlay – construction projects whose estimated cost is $600,000 or less </w:t>
      </w:r>
    </w:p>
    <w:p w:rsidR="00427F73" w:rsidRPr="001F70E6" w:rsidRDefault="00427F73" w:rsidP="00427F73">
      <w:pPr>
        <w:pStyle w:val="Default"/>
        <w:rPr>
          <w:rFonts w:ascii="Times New Roman" w:hAnsi="Times New Roman" w:cs="Times New Roman"/>
          <w:sz w:val="23"/>
          <w:szCs w:val="23"/>
        </w:rPr>
      </w:pP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are established for each project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University State Capital Outlay fund codes generally begin with </w:t>
      </w:r>
      <w:r w:rsidR="002427BD" w:rsidRPr="001F70E6">
        <w:rPr>
          <w:rFonts w:ascii="Times New Roman" w:hAnsi="Times New Roman" w:cs="Times New Roman"/>
          <w:b/>
          <w:sz w:val="23"/>
          <w:szCs w:val="23"/>
        </w:rPr>
        <w:t>TA</w:t>
      </w:r>
      <w:r w:rsidRPr="001F70E6">
        <w:rPr>
          <w:rFonts w:ascii="Times New Roman" w:hAnsi="Times New Roman" w:cs="Times New Roman"/>
          <w:b/>
          <w:bCs/>
          <w:sz w:val="23"/>
          <w:szCs w:val="23"/>
        </w:rPr>
        <w:t xml:space="preserve"> </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rFonts w:ascii="Times New Roman" w:hAnsi="Times New Roman" w:cs="Times New Roman"/>
          <w:b/>
          <w:bCs/>
          <w:sz w:val="23"/>
          <w:szCs w:val="23"/>
        </w:rPr>
      </w:pPr>
      <w:r w:rsidRPr="001F70E6">
        <w:rPr>
          <w:rFonts w:ascii="Times New Roman" w:hAnsi="Times New Roman" w:cs="Times New Roman"/>
          <w:b/>
          <w:bCs/>
          <w:sz w:val="23"/>
          <w:szCs w:val="23"/>
        </w:rPr>
        <w:t xml:space="preserve">Non-State Capital Outlay Funds - Dorm Construction Fund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Funding is generated by the CSU sale of bonds on behalf of a recognized University enterprise (Parking, Housing, Health Services, Continuing Education) or auxiliary ( Associated Students, Inc., and the University Union). Non-state capital projects must be approved by the CSU Board of Trustees as described in Executive Order 994. The enterprise or auxiliary is responsible for retiring the debt for its non-state capital project.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204, 221, 223,224,225 &amp; 228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University Non-State Capital Outlay fund codes generally begin with </w:t>
      </w:r>
      <w:r w:rsidR="00FC5CB0" w:rsidRPr="001F70E6">
        <w:rPr>
          <w:rFonts w:ascii="Times New Roman" w:hAnsi="Times New Roman" w:cs="Times New Roman"/>
          <w:sz w:val="23"/>
          <w:szCs w:val="23"/>
        </w:rPr>
        <w:t xml:space="preserve">FD, GA, GE, </w:t>
      </w:r>
      <w:r w:rsidR="00754D0E" w:rsidRPr="001F70E6">
        <w:rPr>
          <w:rFonts w:ascii="Times New Roman" w:hAnsi="Times New Roman" w:cs="Times New Roman"/>
          <w:sz w:val="23"/>
          <w:szCs w:val="23"/>
        </w:rPr>
        <w:t xml:space="preserve">GB, GD, etc. </w:t>
      </w:r>
    </w:p>
    <w:p w:rsidR="00AD06B5" w:rsidRPr="001F70E6" w:rsidRDefault="00AD06B5"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Special Project Construction Funds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Funding is generated from General Operating Fund investment income and other outside sources for the purpose of funding capital projects.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 491, 542 or 550 </w:t>
      </w:r>
    </w:p>
    <w:p w:rsidR="002427BD" w:rsidRPr="001F70E6" w:rsidRDefault="00427F73" w:rsidP="00427F73">
      <w:pPr>
        <w:pStyle w:val="Default"/>
        <w:rPr>
          <w:rFonts w:ascii="Times New Roman" w:hAnsi="Times New Roman" w:cs="Times New Roman"/>
          <w:b/>
          <w:bCs/>
          <w:sz w:val="23"/>
          <w:szCs w:val="23"/>
        </w:rPr>
      </w:pPr>
      <w:r w:rsidRPr="001F70E6">
        <w:rPr>
          <w:rFonts w:ascii="Times New Roman" w:hAnsi="Times New Roman" w:cs="Times New Roman"/>
          <w:sz w:val="23"/>
          <w:szCs w:val="23"/>
        </w:rPr>
        <w:t xml:space="preserve">University Special Project Construction fund codes generally begin with </w:t>
      </w:r>
      <w:r w:rsidR="002427BD" w:rsidRPr="001F70E6">
        <w:rPr>
          <w:rFonts w:ascii="Times New Roman" w:hAnsi="Times New Roman" w:cs="Times New Roman"/>
          <w:b/>
          <w:bCs/>
          <w:sz w:val="23"/>
          <w:szCs w:val="23"/>
        </w:rPr>
        <w:t>QA</w:t>
      </w:r>
      <w:r w:rsidR="00754D0E" w:rsidRPr="001F70E6">
        <w:rPr>
          <w:rFonts w:ascii="Times New Roman" w:hAnsi="Times New Roman" w:cs="Times New Roman"/>
          <w:b/>
          <w:bCs/>
          <w:sz w:val="23"/>
          <w:szCs w:val="23"/>
        </w:rPr>
        <w:t xml:space="preserve"> and in some cases, RT. </w:t>
      </w:r>
      <w:r w:rsidR="002427BD" w:rsidRPr="001F70E6">
        <w:rPr>
          <w:rFonts w:ascii="Times New Roman" w:hAnsi="Times New Roman" w:cs="Times New Roman"/>
          <w:b/>
          <w:bCs/>
          <w:sz w:val="23"/>
          <w:szCs w:val="23"/>
        </w:rPr>
        <w:t xml:space="preserve"> </w:t>
      </w:r>
    </w:p>
    <w:p w:rsidR="00754D0E" w:rsidRPr="001F70E6" w:rsidRDefault="00754D0E" w:rsidP="00427F73">
      <w:pPr>
        <w:pStyle w:val="Default"/>
        <w:rPr>
          <w:rFonts w:ascii="Times New Roman" w:hAnsi="Times New Roman" w:cs="Times New Roman"/>
          <w:b/>
          <w:bCs/>
          <w:sz w:val="23"/>
          <w:szCs w:val="23"/>
        </w:rPr>
      </w:pPr>
    </w:p>
    <w:p w:rsidR="00427F73" w:rsidRPr="001F70E6" w:rsidRDefault="00427F73" w:rsidP="00427F73">
      <w:pPr>
        <w:pStyle w:val="Default"/>
        <w:rPr>
          <w:sz w:val="23"/>
          <w:szCs w:val="23"/>
        </w:rPr>
      </w:pPr>
      <w:r w:rsidRPr="001F70E6">
        <w:rPr>
          <w:rFonts w:ascii="Times New Roman" w:hAnsi="Times New Roman" w:cs="Times New Roman"/>
          <w:b/>
          <w:bCs/>
          <w:sz w:val="23"/>
          <w:szCs w:val="23"/>
        </w:rPr>
        <w:t xml:space="preserve">Maintenance and Repair Funds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Transfers from affiliated Parking, Union and Housing funds provides funding for maintenance and repairs of their buildings and other fixed assets. </w:t>
      </w:r>
    </w:p>
    <w:p w:rsidR="00427F73" w:rsidRPr="001F70E6" w:rsidRDefault="00427F73" w:rsidP="00427F73">
      <w:pPr>
        <w:pStyle w:val="Default"/>
        <w:rPr>
          <w:rFonts w:ascii="Times New Roman" w:hAnsi="Times New Roman" w:cs="Times New Roman"/>
          <w:sz w:val="23"/>
          <w:szCs w:val="23"/>
        </w:rPr>
      </w:pPr>
      <w:r w:rsidRPr="001F70E6">
        <w:rPr>
          <w:rFonts w:ascii="Times New Roman" w:hAnsi="Times New Roman" w:cs="Times New Roman"/>
          <w:sz w:val="23"/>
          <w:szCs w:val="23"/>
        </w:rPr>
        <w:t xml:space="preserve">CSU Fund Codes 474, 532 &amp; 535 </w:t>
      </w:r>
    </w:p>
    <w:p w:rsidR="007048C0" w:rsidRPr="001F70E6" w:rsidRDefault="00427F73" w:rsidP="00427F73">
      <w:pPr>
        <w:rPr>
          <w:rFonts w:ascii="Times New Roman" w:hAnsi="Times New Roman" w:cs="Times New Roman"/>
          <w:b/>
          <w:bCs/>
          <w:sz w:val="23"/>
          <w:szCs w:val="23"/>
        </w:rPr>
      </w:pPr>
      <w:r w:rsidRPr="001F70E6">
        <w:rPr>
          <w:rFonts w:ascii="Times New Roman" w:hAnsi="Times New Roman" w:cs="Times New Roman"/>
          <w:sz w:val="23"/>
          <w:szCs w:val="23"/>
        </w:rPr>
        <w:t xml:space="preserve">University Maintenance and Repair fund codes generally begin with </w:t>
      </w:r>
      <w:r w:rsidR="00754D0E" w:rsidRPr="001F70E6">
        <w:rPr>
          <w:rFonts w:ascii="Times New Roman" w:hAnsi="Times New Roman" w:cs="Times New Roman"/>
          <w:b/>
          <w:bCs/>
          <w:sz w:val="23"/>
          <w:szCs w:val="23"/>
        </w:rPr>
        <w:t>FB, JD, FA</w:t>
      </w:r>
    </w:p>
    <w:p w:rsidR="004D0A52" w:rsidRPr="001F70E6" w:rsidRDefault="004D0A52" w:rsidP="00427F73">
      <w:pPr>
        <w:rPr>
          <w:rFonts w:ascii="Times New Roman" w:hAnsi="Times New Roman" w:cs="Times New Roman"/>
          <w:b/>
          <w:bCs/>
          <w:sz w:val="23"/>
          <w:szCs w:val="23"/>
        </w:rPr>
      </w:pPr>
    </w:p>
    <w:p w:rsidR="001F70E6" w:rsidRDefault="001F70E6" w:rsidP="00427F73">
      <w:pPr>
        <w:rPr>
          <w:rFonts w:ascii="Times New Roman" w:hAnsi="Times New Roman" w:cs="Times New Roman"/>
          <w:b/>
          <w:bCs/>
          <w:sz w:val="23"/>
          <w:szCs w:val="23"/>
        </w:rPr>
      </w:pPr>
    </w:p>
    <w:p w:rsidR="004D0A52" w:rsidRPr="001F70E6" w:rsidRDefault="004D0A52" w:rsidP="00427F73">
      <w:pPr>
        <w:rPr>
          <w:rFonts w:ascii="Times New Roman" w:hAnsi="Times New Roman" w:cs="Times New Roman"/>
          <w:b/>
          <w:bCs/>
          <w:sz w:val="23"/>
          <w:szCs w:val="23"/>
        </w:rPr>
      </w:pPr>
      <w:bookmarkStart w:id="0" w:name="_GoBack"/>
      <w:bookmarkEnd w:id="0"/>
      <w:r w:rsidRPr="001F70E6">
        <w:rPr>
          <w:rFonts w:ascii="Times New Roman" w:hAnsi="Times New Roman" w:cs="Times New Roman"/>
          <w:b/>
          <w:bCs/>
          <w:sz w:val="23"/>
          <w:szCs w:val="23"/>
        </w:rPr>
        <w:lastRenderedPageBreak/>
        <w:t>Grants and Sponsored Projects</w:t>
      </w:r>
    </w:p>
    <w:p w:rsidR="004D0A52" w:rsidRPr="001F70E6" w:rsidRDefault="004D0A52" w:rsidP="00427F73">
      <w:pPr>
        <w:rPr>
          <w:rFonts w:ascii="Times New Roman" w:hAnsi="Times New Roman" w:cs="Times New Roman"/>
          <w:bCs/>
          <w:sz w:val="23"/>
          <w:szCs w:val="23"/>
        </w:rPr>
      </w:pPr>
      <w:r w:rsidRPr="001F70E6">
        <w:rPr>
          <w:rFonts w:ascii="Times New Roman" w:hAnsi="Times New Roman" w:cs="Times New Roman"/>
          <w:bCs/>
          <w:sz w:val="23"/>
          <w:szCs w:val="23"/>
        </w:rPr>
        <w:t>Funding is acquired through Grant and Project proposals to a variety of Sponsors.  Awards are administered through the Sponsored Programs department under UEC and managed by the PI (usually Faculty) receiving the Award.  Funds are used for various research and community outreach activities.</w:t>
      </w:r>
    </w:p>
    <w:p w:rsidR="004D0A52" w:rsidRPr="001F70E6" w:rsidRDefault="004D0A52" w:rsidP="00427F73">
      <w:pPr>
        <w:rPr>
          <w:rFonts w:ascii="Times New Roman" w:hAnsi="Times New Roman" w:cs="Times New Roman"/>
          <w:bCs/>
          <w:sz w:val="23"/>
          <w:szCs w:val="23"/>
        </w:rPr>
      </w:pPr>
      <w:r w:rsidRPr="001F70E6">
        <w:rPr>
          <w:rFonts w:ascii="Times New Roman" w:hAnsi="Times New Roman" w:cs="Times New Roman"/>
          <w:bCs/>
          <w:sz w:val="23"/>
          <w:szCs w:val="23"/>
        </w:rPr>
        <w:t>CSU Fund 936   - Auxiliary Org-Restricted Expendable-Other</w:t>
      </w:r>
    </w:p>
    <w:p w:rsidR="004D0A52" w:rsidRPr="001F70E6" w:rsidRDefault="004D0A52" w:rsidP="00427F73">
      <w:pPr>
        <w:rPr>
          <w:rFonts w:ascii="Times New Roman" w:hAnsi="Times New Roman" w:cs="Times New Roman"/>
          <w:bCs/>
          <w:sz w:val="23"/>
          <w:szCs w:val="23"/>
        </w:rPr>
      </w:pPr>
      <w:r w:rsidRPr="001F70E6">
        <w:rPr>
          <w:rFonts w:ascii="Times New Roman" w:hAnsi="Times New Roman" w:cs="Times New Roman"/>
          <w:bCs/>
          <w:sz w:val="23"/>
          <w:szCs w:val="23"/>
        </w:rPr>
        <w:t>Grant and Sponsored Project funds begin with S0xxx.</w:t>
      </w:r>
    </w:p>
    <w:p w:rsidR="004D0A52" w:rsidRPr="001F70E6" w:rsidRDefault="006C3D0C" w:rsidP="00427F73">
      <w:pPr>
        <w:rPr>
          <w:rFonts w:ascii="Times New Roman" w:hAnsi="Times New Roman" w:cs="Times New Roman"/>
          <w:b/>
          <w:bCs/>
          <w:sz w:val="23"/>
          <w:szCs w:val="23"/>
        </w:rPr>
      </w:pPr>
      <w:r w:rsidRPr="001F70E6">
        <w:rPr>
          <w:rFonts w:ascii="Times New Roman" w:hAnsi="Times New Roman" w:cs="Times New Roman"/>
          <w:b/>
          <w:bCs/>
          <w:sz w:val="23"/>
          <w:szCs w:val="23"/>
        </w:rPr>
        <w:t>Other Auxiliary Funds</w:t>
      </w:r>
    </w:p>
    <w:p w:rsidR="006C3D0C" w:rsidRPr="001F70E6" w:rsidRDefault="006C3D0C" w:rsidP="00427F73">
      <w:pPr>
        <w:rPr>
          <w:rFonts w:ascii="Times New Roman" w:hAnsi="Times New Roman" w:cs="Times New Roman"/>
          <w:bCs/>
          <w:sz w:val="23"/>
          <w:szCs w:val="23"/>
        </w:rPr>
      </w:pPr>
      <w:r w:rsidRPr="001F70E6">
        <w:rPr>
          <w:rFonts w:ascii="Times New Roman" w:hAnsi="Times New Roman" w:cs="Times New Roman"/>
          <w:bCs/>
          <w:sz w:val="23"/>
          <w:szCs w:val="23"/>
        </w:rPr>
        <w:t>A variety of other types of funds are found in the Auxiliary business unit, SBFDN.  These include but are not limited to:  Alumni funds, discretionary departmental funds, Children’s Center funds, selected Bookstore and Food Services funds, among others.</w:t>
      </w:r>
    </w:p>
    <w:p w:rsidR="004D0A52" w:rsidRPr="001F70E6" w:rsidRDefault="006C3D0C" w:rsidP="00427F73">
      <w:pPr>
        <w:rPr>
          <w:rFonts w:ascii="Times New Roman" w:hAnsi="Times New Roman" w:cs="Times New Roman"/>
          <w:b/>
          <w:bCs/>
          <w:sz w:val="23"/>
          <w:szCs w:val="23"/>
        </w:rPr>
      </w:pPr>
      <w:r w:rsidRPr="001F70E6">
        <w:rPr>
          <w:rFonts w:ascii="Times New Roman" w:hAnsi="Times New Roman" w:cs="Times New Roman"/>
          <w:b/>
          <w:bCs/>
          <w:sz w:val="23"/>
          <w:szCs w:val="23"/>
        </w:rPr>
        <w:t>Gift Funds</w:t>
      </w:r>
    </w:p>
    <w:p w:rsidR="006C3D0C" w:rsidRPr="001F70E6" w:rsidRDefault="006C3D0C" w:rsidP="00427F73">
      <w:pPr>
        <w:rPr>
          <w:rFonts w:ascii="Times New Roman" w:hAnsi="Times New Roman" w:cs="Times New Roman"/>
          <w:bCs/>
          <w:sz w:val="23"/>
          <w:szCs w:val="23"/>
        </w:rPr>
      </w:pPr>
      <w:r w:rsidRPr="001F70E6">
        <w:rPr>
          <w:rFonts w:ascii="Times New Roman" w:hAnsi="Times New Roman" w:cs="Times New Roman"/>
          <w:bCs/>
          <w:sz w:val="23"/>
          <w:szCs w:val="23"/>
        </w:rPr>
        <w:t>Some monetary gifts to the campus are designated for general use by the department they are donated to.  These types of funds can be found in the SBPHL business unit in funds beginning P2xxx.  These funds are administered by Auxiliary Accounting and managed by the individual departments.  Source of funds are through designated donations, payroll deductions, endowment</w:t>
      </w:r>
      <w:r w:rsidR="007048C0" w:rsidRPr="001F70E6">
        <w:rPr>
          <w:rFonts w:ascii="Times New Roman" w:hAnsi="Times New Roman" w:cs="Times New Roman"/>
          <w:bCs/>
          <w:sz w:val="23"/>
          <w:szCs w:val="23"/>
        </w:rPr>
        <w:t xml:space="preserve"> investment earnings</w:t>
      </w:r>
      <w:r w:rsidR="001F70E6" w:rsidRPr="001F70E6">
        <w:rPr>
          <w:rFonts w:ascii="Times New Roman" w:hAnsi="Times New Roman" w:cs="Times New Roman"/>
          <w:bCs/>
          <w:sz w:val="23"/>
          <w:szCs w:val="23"/>
        </w:rPr>
        <w:t xml:space="preserve"> </w:t>
      </w:r>
      <w:r w:rsidRPr="001F70E6">
        <w:rPr>
          <w:rFonts w:ascii="Times New Roman" w:hAnsi="Times New Roman" w:cs="Times New Roman"/>
          <w:bCs/>
          <w:sz w:val="23"/>
          <w:szCs w:val="23"/>
        </w:rPr>
        <w:t>(following endowment instructions).</w:t>
      </w:r>
    </w:p>
    <w:sectPr w:rsidR="006C3D0C" w:rsidRPr="001F70E6" w:rsidSect="00877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27F73"/>
    <w:rsid w:val="00076CB8"/>
    <w:rsid w:val="00096B8E"/>
    <w:rsid w:val="000D04E0"/>
    <w:rsid w:val="001F70E6"/>
    <w:rsid w:val="00227A55"/>
    <w:rsid w:val="002427BD"/>
    <w:rsid w:val="002B1A4F"/>
    <w:rsid w:val="002B3B32"/>
    <w:rsid w:val="00427F73"/>
    <w:rsid w:val="00445797"/>
    <w:rsid w:val="004A1732"/>
    <w:rsid w:val="004D0A52"/>
    <w:rsid w:val="0062223A"/>
    <w:rsid w:val="00681E55"/>
    <w:rsid w:val="0069381F"/>
    <w:rsid w:val="006B6FD1"/>
    <w:rsid w:val="006C3D0C"/>
    <w:rsid w:val="007048C0"/>
    <w:rsid w:val="00716499"/>
    <w:rsid w:val="00754D0E"/>
    <w:rsid w:val="00877EB7"/>
    <w:rsid w:val="008822DF"/>
    <w:rsid w:val="009B20D1"/>
    <w:rsid w:val="00AD06B5"/>
    <w:rsid w:val="00AF0DB4"/>
    <w:rsid w:val="00BE096A"/>
    <w:rsid w:val="00C34F31"/>
    <w:rsid w:val="00EC0A3F"/>
    <w:rsid w:val="00F60012"/>
    <w:rsid w:val="00F61245"/>
    <w:rsid w:val="00FC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7"/>
  </w:style>
  <w:style w:type="paragraph" w:styleId="Heading2">
    <w:name w:val="heading 2"/>
    <w:basedOn w:val="Normal"/>
    <w:link w:val="Heading2Char"/>
    <w:uiPriority w:val="9"/>
    <w:qFormat/>
    <w:rsid w:val="00427F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F7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427F73"/>
    <w:rPr>
      <w:rFonts w:ascii="Times New Roman" w:eastAsia="Times New Roman" w:hAnsi="Times New Roman" w:cs="Times New Roman"/>
      <w:b/>
      <w:bCs/>
      <w:sz w:val="36"/>
      <w:szCs w:val="36"/>
    </w:rPr>
  </w:style>
  <w:style w:type="character" w:styleId="Strong">
    <w:name w:val="Strong"/>
    <w:basedOn w:val="DefaultParagraphFont"/>
    <w:uiPriority w:val="22"/>
    <w:qFormat/>
    <w:rsid w:val="00427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Farre</dc:creator>
  <cp:lastModifiedBy>Jacquelyn Straight</cp:lastModifiedBy>
  <cp:revision>2</cp:revision>
  <dcterms:created xsi:type="dcterms:W3CDTF">2014-12-08T16:58:00Z</dcterms:created>
  <dcterms:modified xsi:type="dcterms:W3CDTF">2014-12-08T16:58:00Z</dcterms:modified>
</cp:coreProperties>
</file>