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15" w:rsidRPr="00F13C7C" w:rsidRDefault="00194D57" w:rsidP="00FC54C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Self-Supporting Units </w:t>
      </w:r>
    </w:p>
    <w:p w:rsidR="00FC54C5" w:rsidRPr="00F13C7C" w:rsidRDefault="005B7977" w:rsidP="00FC54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 16</w:t>
      </w:r>
      <w:r w:rsidR="001C54F7">
        <w:rPr>
          <w:b/>
          <w:sz w:val="32"/>
          <w:szCs w:val="32"/>
        </w:rPr>
        <w:t>, 2015</w:t>
      </w:r>
      <w:r w:rsidR="00B779AC">
        <w:rPr>
          <w:b/>
          <w:sz w:val="32"/>
          <w:szCs w:val="32"/>
        </w:rPr>
        <w:t xml:space="preserve"> </w:t>
      </w:r>
    </w:p>
    <w:p w:rsidR="00FC54C5" w:rsidRPr="00F13C7C" w:rsidRDefault="00F13C7C" w:rsidP="00355E68">
      <w:pPr>
        <w:jc w:val="center"/>
        <w:rPr>
          <w:b/>
          <w:sz w:val="32"/>
          <w:szCs w:val="32"/>
        </w:rPr>
      </w:pPr>
      <w:r w:rsidRPr="00F13C7C">
        <w:rPr>
          <w:b/>
          <w:sz w:val="32"/>
          <w:szCs w:val="32"/>
        </w:rPr>
        <w:t>Agenda</w:t>
      </w:r>
    </w:p>
    <w:p w:rsidR="00FC54C5" w:rsidRDefault="00F13C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172720</wp:posOffset>
                </wp:positionV>
                <wp:extent cx="646176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4470C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6pt,13.6pt" to="487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" strokecolor="black [3213]" strokeweight="1.25pt"/>
            </w:pict>
          </mc:Fallback>
        </mc:AlternateContent>
      </w:r>
    </w:p>
    <w:p w:rsidR="00470CD0" w:rsidRPr="00470CD0" w:rsidRDefault="005365F9" w:rsidP="00DD6C7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B7EC0" w:rsidRDefault="00194D57" w:rsidP="008B404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Invitees</w:t>
      </w:r>
      <w:r w:rsidR="00AB7EC0" w:rsidRPr="00AB7EC0">
        <w:rPr>
          <w:b/>
          <w:sz w:val="24"/>
          <w:szCs w:val="24"/>
        </w:rPr>
        <w:t>:</w:t>
      </w:r>
      <w:r w:rsidR="00AB7EC0">
        <w:rPr>
          <w:b/>
          <w:sz w:val="24"/>
          <w:szCs w:val="24"/>
        </w:rPr>
        <w:t xml:space="preserve"> </w:t>
      </w:r>
    </w:p>
    <w:p w:rsidR="00AB7EC0" w:rsidRDefault="00194D57" w:rsidP="008B404F">
      <w:pPr>
        <w:rPr>
          <w:sz w:val="24"/>
          <w:szCs w:val="24"/>
        </w:rPr>
      </w:pPr>
      <w:r w:rsidRPr="00194D57">
        <w:rPr>
          <w:sz w:val="24"/>
          <w:szCs w:val="24"/>
        </w:rPr>
        <w:t>Michael Zachary</w:t>
      </w:r>
      <w:r>
        <w:rPr>
          <w:sz w:val="24"/>
          <w:szCs w:val="24"/>
        </w:rPr>
        <w:t xml:space="preserve">, </w:t>
      </w:r>
      <w:r w:rsidRPr="00194D57">
        <w:rPr>
          <w:sz w:val="24"/>
          <w:szCs w:val="24"/>
        </w:rPr>
        <w:t>Michael Delo</w:t>
      </w:r>
      <w:r>
        <w:rPr>
          <w:sz w:val="24"/>
          <w:szCs w:val="24"/>
        </w:rPr>
        <w:t xml:space="preserve">, </w:t>
      </w:r>
      <w:r w:rsidRPr="00194D57">
        <w:rPr>
          <w:sz w:val="24"/>
          <w:szCs w:val="24"/>
        </w:rPr>
        <w:t>Grace Munyiri</w:t>
      </w:r>
      <w:r>
        <w:rPr>
          <w:sz w:val="24"/>
          <w:szCs w:val="24"/>
        </w:rPr>
        <w:t>, Pa</w:t>
      </w:r>
      <w:r w:rsidRPr="00194D57">
        <w:rPr>
          <w:sz w:val="24"/>
          <w:szCs w:val="24"/>
        </w:rPr>
        <w:t>tricia Smith</w:t>
      </w:r>
      <w:r>
        <w:rPr>
          <w:sz w:val="24"/>
          <w:szCs w:val="24"/>
        </w:rPr>
        <w:t>,</w:t>
      </w:r>
      <w:r w:rsidRPr="00194D57">
        <w:rPr>
          <w:sz w:val="24"/>
          <w:szCs w:val="24"/>
        </w:rPr>
        <w:t xml:space="preserve"> Angelica Bazan</w:t>
      </w:r>
      <w:r>
        <w:rPr>
          <w:sz w:val="24"/>
          <w:szCs w:val="24"/>
        </w:rPr>
        <w:t>,</w:t>
      </w:r>
      <w:r w:rsidRPr="00194D57">
        <w:rPr>
          <w:sz w:val="24"/>
          <w:szCs w:val="24"/>
        </w:rPr>
        <w:t xml:space="preserve"> Randall Hanlin</w:t>
      </w:r>
      <w:r>
        <w:rPr>
          <w:sz w:val="24"/>
          <w:szCs w:val="24"/>
        </w:rPr>
        <w:t>,</w:t>
      </w:r>
      <w:r w:rsidRPr="00194D57">
        <w:rPr>
          <w:sz w:val="24"/>
          <w:szCs w:val="24"/>
        </w:rPr>
        <w:t xml:space="preserve"> Rosa Garcia-Vargas</w:t>
      </w:r>
      <w:r>
        <w:rPr>
          <w:sz w:val="24"/>
          <w:szCs w:val="24"/>
        </w:rPr>
        <w:t>,</w:t>
      </w:r>
      <w:r w:rsidR="002F287F">
        <w:rPr>
          <w:sz w:val="24"/>
          <w:szCs w:val="24"/>
        </w:rPr>
        <w:t xml:space="preserve"> </w:t>
      </w:r>
      <w:r w:rsidR="002F287F" w:rsidRPr="002F287F">
        <w:rPr>
          <w:sz w:val="24"/>
          <w:szCs w:val="24"/>
        </w:rPr>
        <w:t>John</w:t>
      </w:r>
      <w:r w:rsidR="002F287F">
        <w:rPr>
          <w:sz w:val="24"/>
          <w:szCs w:val="24"/>
        </w:rPr>
        <w:t xml:space="preserve"> </w:t>
      </w:r>
      <w:r w:rsidR="002F287F" w:rsidRPr="002F287F">
        <w:rPr>
          <w:sz w:val="24"/>
          <w:szCs w:val="24"/>
        </w:rPr>
        <w:t>Yaun</w:t>
      </w:r>
      <w:r w:rsidR="002F287F">
        <w:rPr>
          <w:sz w:val="24"/>
          <w:szCs w:val="24"/>
        </w:rPr>
        <w:t>,</w:t>
      </w:r>
      <w:r w:rsidRPr="00194D57">
        <w:rPr>
          <w:sz w:val="24"/>
          <w:szCs w:val="24"/>
        </w:rPr>
        <w:t xml:space="preserve"> Anabel Escamilla</w:t>
      </w:r>
      <w:r>
        <w:rPr>
          <w:sz w:val="24"/>
          <w:szCs w:val="24"/>
        </w:rPr>
        <w:t>,</w:t>
      </w:r>
      <w:r w:rsidRPr="00194D57">
        <w:rPr>
          <w:sz w:val="24"/>
          <w:szCs w:val="24"/>
        </w:rPr>
        <w:t xml:space="preserve"> </w:t>
      </w:r>
      <w:r w:rsidR="004B2287">
        <w:rPr>
          <w:sz w:val="24"/>
          <w:szCs w:val="24"/>
        </w:rPr>
        <w:t xml:space="preserve">Tatiana Karmanova, </w:t>
      </w:r>
      <w:r w:rsidRPr="00194D57">
        <w:rPr>
          <w:sz w:val="24"/>
          <w:szCs w:val="24"/>
        </w:rPr>
        <w:t>Dena Chester</w:t>
      </w:r>
      <w:r>
        <w:rPr>
          <w:sz w:val="24"/>
          <w:szCs w:val="24"/>
        </w:rPr>
        <w:t>,</w:t>
      </w:r>
      <w:r w:rsidRPr="00194D57">
        <w:rPr>
          <w:sz w:val="24"/>
          <w:szCs w:val="24"/>
        </w:rPr>
        <w:t xml:space="preserve"> Davina Lindsey</w:t>
      </w:r>
      <w:r>
        <w:rPr>
          <w:sz w:val="24"/>
          <w:szCs w:val="24"/>
        </w:rPr>
        <w:t xml:space="preserve">, </w:t>
      </w:r>
      <w:r w:rsidRPr="00194D57">
        <w:rPr>
          <w:sz w:val="24"/>
          <w:szCs w:val="24"/>
        </w:rPr>
        <w:t>Cheryl Calderon</w:t>
      </w:r>
      <w:r>
        <w:rPr>
          <w:sz w:val="24"/>
          <w:szCs w:val="24"/>
        </w:rPr>
        <w:t xml:space="preserve">, </w:t>
      </w:r>
      <w:r w:rsidRPr="00194D57">
        <w:rPr>
          <w:sz w:val="24"/>
          <w:szCs w:val="24"/>
        </w:rPr>
        <w:t>Aaron Burgess</w:t>
      </w:r>
      <w:r>
        <w:rPr>
          <w:sz w:val="24"/>
          <w:szCs w:val="24"/>
        </w:rPr>
        <w:t>, Maria Na</w:t>
      </w:r>
      <w:r w:rsidRPr="00194D57">
        <w:rPr>
          <w:sz w:val="24"/>
          <w:szCs w:val="24"/>
        </w:rPr>
        <w:t>jera-Neri</w:t>
      </w:r>
      <w:r>
        <w:rPr>
          <w:sz w:val="24"/>
          <w:szCs w:val="24"/>
        </w:rPr>
        <w:t xml:space="preserve">, </w:t>
      </w:r>
      <w:r w:rsidRPr="00194D57">
        <w:rPr>
          <w:sz w:val="24"/>
          <w:szCs w:val="24"/>
        </w:rPr>
        <w:t>Shannon Stratton</w:t>
      </w:r>
      <w:r>
        <w:rPr>
          <w:sz w:val="24"/>
          <w:szCs w:val="24"/>
        </w:rPr>
        <w:t xml:space="preserve">, </w:t>
      </w:r>
      <w:r w:rsidRPr="00194D57">
        <w:rPr>
          <w:sz w:val="24"/>
          <w:szCs w:val="24"/>
        </w:rPr>
        <w:t>Lisa Iannolo</w:t>
      </w:r>
      <w:r w:rsidR="004B2287">
        <w:rPr>
          <w:sz w:val="24"/>
          <w:szCs w:val="24"/>
        </w:rPr>
        <w:t xml:space="preserve">, Monir Ahmed, Deletta Anderson, </w:t>
      </w:r>
      <w:r w:rsidR="005B7977">
        <w:rPr>
          <w:sz w:val="24"/>
          <w:szCs w:val="24"/>
        </w:rPr>
        <w:t xml:space="preserve">Rick Craig, </w:t>
      </w:r>
      <w:r w:rsidR="004B2287">
        <w:rPr>
          <w:sz w:val="24"/>
          <w:szCs w:val="24"/>
        </w:rPr>
        <w:t>Matias Farre.</w:t>
      </w:r>
    </w:p>
    <w:p w:rsidR="00AB7EC0" w:rsidRDefault="00AB7EC0" w:rsidP="008B404F">
      <w:pPr>
        <w:rPr>
          <w:b/>
          <w:sz w:val="24"/>
          <w:szCs w:val="24"/>
          <w:u w:val="single"/>
        </w:rPr>
      </w:pPr>
    </w:p>
    <w:p w:rsidR="008B404F" w:rsidRPr="00E40D7E" w:rsidRDefault="00B779AC" w:rsidP="008B404F">
      <w:pPr>
        <w:rPr>
          <w:b/>
          <w:sz w:val="24"/>
          <w:szCs w:val="24"/>
        </w:rPr>
      </w:pPr>
      <w:r w:rsidRPr="00E40D7E">
        <w:rPr>
          <w:b/>
          <w:sz w:val="24"/>
          <w:szCs w:val="24"/>
        </w:rPr>
        <w:t>Discussion Items:</w:t>
      </w:r>
    </w:p>
    <w:p w:rsidR="00E56673" w:rsidRDefault="00E56673" w:rsidP="008B404F">
      <w:pPr>
        <w:rPr>
          <w:b/>
          <w:sz w:val="24"/>
          <w:szCs w:val="24"/>
          <w:u w:val="single"/>
        </w:rPr>
      </w:pPr>
    </w:p>
    <w:p w:rsidR="005B7977" w:rsidRPr="005B7977" w:rsidRDefault="007D5D41" w:rsidP="00B12D3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Cost </w:t>
      </w:r>
      <w:r w:rsidR="005B7977" w:rsidRPr="005B7977">
        <w:rPr>
          <w:sz w:val="24"/>
          <w:szCs w:val="24"/>
        </w:rPr>
        <w:t xml:space="preserve">Allocation Plan </w:t>
      </w:r>
      <w:r>
        <w:rPr>
          <w:sz w:val="24"/>
          <w:szCs w:val="24"/>
        </w:rPr>
        <w:t xml:space="preserve">- </w:t>
      </w:r>
      <w:r w:rsidR="005B7977" w:rsidRPr="005B7977">
        <w:rPr>
          <w:sz w:val="24"/>
          <w:szCs w:val="24"/>
        </w:rPr>
        <w:t>Presentation</w:t>
      </w:r>
      <w:r w:rsidR="00704250">
        <w:rPr>
          <w:sz w:val="24"/>
          <w:szCs w:val="24"/>
        </w:rPr>
        <w:t xml:space="preserve"> </w:t>
      </w:r>
    </w:p>
    <w:p w:rsidR="005B7977" w:rsidRPr="005B7977" w:rsidRDefault="005B7977" w:rsidP="00B12D3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B7977">
        <w:rPr>
          <w:sz w:val="24"/>
          <w:szCs w:val="24"/>
        </w:rPr>
        <w:t xml:space="preserve">Printing Services </w:t>
      </w:r>
      <w:r w:rsidR="007D5D41">
        <w:rPr>
          <w:sz w:val="24"/>
          <w:szCs w:val="24"/>
        </w:rPr>
        <w:t xml:space="preserve"> - </w:t>
      </w:r>
      <w:r w:rsidRPr="005B7977">
        <w:rPr>
          <w:sz w:val="24"/>
          <w:szCs w:val="24"/>
        </w:rPr>
        <w:t>Presentation</w:t>
      </w:r>
      <w:r w:rsidR="00704250">
        <w:rPr>
          <w:sz w:val="24"/>
          <w:szCs w:val="24"/>
        </w:rPr>
        <w:t xml:space="preserve">   </w:t>
      </w:r>
    </w:p>
    <w:p w:rsidR="00E56673" w:rsidRDefault="005B7977" w:rsidP="00B12D3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Next meeting</w:t>
      </w:r>
      <w:r w:rsidR="007D5D41">
        <w:rPr>
          <w:sz w:val="24"/>
          <w:szCs w:val="24"/>
        </w:rPr>
        <w:t xml:space="preserve">  </w:t>
      </w:r>
    </w:p>
    <w:p w:rsidR="005B7977" w:rsidRDefault="005B7977" w:rsidP="005B7977">
      <w:pPr>
        <w:rPr>
          <w:sz w:val="24"/>
          <w:szCs w:val="24"/>
        </w:rPr>
      </w:pPr>
    </w:p>
    <w:p w:rsidR="00B779AC" w:rsidRPr="00E40D7E" w:rsidRDefault="008A2713" w:rsidP="005B7977">
      <w:pPr>
        <w:rPr>
          <w:b/>
          <w:sz w:val="24"/>
          <w:szCs w:val="24"/>
        </w:rPr>
      </w:pPr>
      <w:r w:rsidRPr="00E40D7E">
        <w:rPr>
          <w:b/>
          <w:sz w:val="24"/>
          <w:szCs w:val="24"/>
        </w:rPr>
        <w:t>Notes</w:t>
      </w:r>
      <w:r w:rsidR="00A55252" w:rsidRPr="00E40D7E">
        <w:rPr>
          <w:b/>
          <w:sz w:val="24"/>
          <w:szCs w:val="24"/>
        </w:rPr>
        <w:t>:</w:t>
      </w:r>
    </w:p>
    <w:p w:rsidR="005B7977" w:rsidRPr="008A2713" w:rsidRDefault="005B7977" w:rsidP="005B7977">
      <w:pPr>
        <w:rPr>
          <w:b/>
          <w:sz w:val="24"/>
          <w:szCs w:val="24"/>
        </w:rPr>
      </w:pPr>
    </w:p>
    <w:p w:rsidR="00E40D7E" w:rsidRDefault="00E40D7E" w:rsidP="00E40D7E">
      <w:pPr>
        <w:pStyle w:val="ListParagraph"/>
        <w:numPr>
          <w:ilvl w:val="0"/>
          <w:numId w:val="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General discussion around EO1000 and </w:t>
      </w:r>
      <w:r w:rsidRPr="008A2713">
        <w:rPr>
          <w:sz w:val="24"/>
          <w:szCs w:val="24"/>
        </w:rPr>
        <w:t xml:space="preserve">services provided </w:t>
      </w:r>
      <w:r>
        <w:rPr>
          <w:sz w:val="24"/>
          <w:szCs w:val="24"/>
        </w:rPr>
        <w:t xml:space="preserve">by self-supporting units to campus that could potentially be used to reduce cost recovery charges if documented as </w:t>
      </w:r>
      <w:r w:rsidRPr="008A371D">
        <w:rPr>
          <w:sz w:val="24"/>
          <w:szCs w:val="24"/>
        </w:rPr>
        <w:t>exchange of value</w:t>
      </w:r>
      <w:r>
        <w:rPr>
          <w:sz w:val="24"/>
          <w:szCs w:val="24"/>
        </w:rPr>
        <w:t xml:space="preserve">. Suggestion was made to initiate discussions at the division level and document costs.  </w:t>
      </w:r>
    </w:p>
    <w:p w:rsidR="00E40D7E" w:rsidRPr="008A2713" w:rsidRDefault="00E40D7E" w:rsidP="00E40D7E">
      <w:pPr>
        <w:pStyle w:val="ListParagraph"/>
        <w:spacing w:before="120"/>
        <w:rPr>
          <w:sz w:val="24"/>
          <w:szCs w:val="24"/>
        </w:rPr>
      </w:pPr>
    </w:p>
    <w:p w:rsidR="008A2713" w:rsidRPr="008A2713" w:rsidRDefault="00E40D7E" w:rsidP="00E40D7E">
      <w:pPr>
        <w:pStyle w:val="ListParagraph"/>
        <w:numPr>
          <w:ilvl w:val="0"/>
          <w:numId w:val="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Cost allocation methodology was shared. Clarification was made regarding a</w:t>
      </w:r>
      <w:r w:rsidR="008A2713" w:rsidRPr="008A2713">
        <w:rPr>
          <w:sz w:val="24"/>
          <w:szCs w:val="24"/>
        </w:rPr>
        <w:t>llocation of costs</w:t>
      </w:r>
      <w:r>
        <w:rPr>
          <w:sz w:val="24"/>
          <w:szCs w:val="24"/>
        </w:rPr>
        <w:t>, which</w:t>
      </w:r>
      <w:r w:rsidR="008A2713" w:rsidRPr="008A2713">
        <w:rPr>
          <w:sz w:val="24"/>
          <w:szCs w:val="24"/>
        </w:rPr>
        <w:t xml:space="preserve"> is based on expenses associated with the catalog of services</w:t>
      </w:r>
      <w:r>
        <w:rPr>
          <w:sz w:val="24"/>
          <w:szCs w:val="24"/>
        </w:rPr>
        <w:t>,</w:t>
      </w:r>
      <w:r w:rsidR="008A2713">
        <w:rPr>
          <w:sz w:val="24"/>
          <w:szCs w:val="24"/>
        </w:rPr>
        <w:t xml:space="preserve"> not revenues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E40D7E" w:rsidRDefault="00E40D7E" w:rsidP="00E40D7E">
      <w:pPr>
        <w:pStyle w:val="ListParagraph"/>
        <w:numPr>
          <w:ilvl w:val="0"/>
          <w:numId w:val="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Printing Services shared cost methodology and future changes in pricing structure. Self-Supporting units appreciated the level of detail.</w:t>
      </w:r>
    </w:p>
    <w:p w:rsidR="00E40D7E" w:rsidRDefault="00E40D7E" w:rsidP="00E40D7E">
      <w:pPr>
        <w:pStyle w:val="ListParagraph"/>
        <w:spacing w:before="120"/>
        <w:rPr>
          <w:sz w:val="24"/>
          <w:szCs w:val="24"/>
        </w:rPr>
      </w:pPr>
    </w:p>
    <w:p w:rsidR="008A2713" w:rsidRDefault="008A2713" w:rsidP="00E40D7E">
      <w:pPr>
        <w:pStyle w:val="ListParagraph"/>
        <w:numPr>
          <w:ilvl w:val="0"/>
          <w:numId w:val="2"/>
        </w:numPr>
        <w:spacing w:before="120"/>
        <w:rPr>
          <w:sz w:val="24"/>
          <w:szCs w:val="24"/>
        </w:rPr>
      </w:pPr>
      <w:r w:rsidRPr="008A2713">
        <w:rPr>
          <w:sz w:val="24"/>
          <w:szCs w:val="24"/>
        </w:rPr>
        <w:t xml:space="preserve">Next </w:t>
      </w:r>
      <w:r w:rsidR="00E40D7E">
        <w:rPr>
          <w:sz w:val="24"/>
          <w:szCs w:val="24"/>
        </w:rPr>
        <w:t xml:space="preserve">Cost Allocation Plan </w:t>
      </w:r>
      <w:r w:rsidRPr="008A2713">
        <w:rPr>
          <w:sz w:val="24"/>
          <w:szCs w:val="24"/>
        </w:rPr>
        <w:t>communication planned for March 2016, with the goal of eventually providing sufficient lead time for self-s</w:t>
      </w:r>
      <w:r w:rsidR="00E40D7E">
        <w:rPr>
          <w:sz w:val="24"/>
          <w:szCs w:val="24"/>
        </w:rPr>
        <w:t>upporting units planning process.</w:t>
      </w:r>
    </w:p>
    <w:p w:rsidR="00E40D7E" w:rsidRPr="008A2713" w:rsidRDefault="00E40D7E" w:rsidP="00E40D7E">
      <w:pPr>
        <w:pStyle w:val="ListParagraph"/>
        <w:spacing w:before="120"/>
        <w:rPr>
          <w:sz w:val="24"/>
          <w:szCs w:val="24"/>
        </w:rPr>
      </w:pPr>
    </w:p>
    <w:p w:rsidR="008A2713" w:rsidRPr="00E40D7E" w:rsidRDefault="008A2713" w:rsidP="00E40D7E">
      <w:pPr>
        <w:pStyle w:val="ListParagraph"/>
        <w:numPr>
          <w:ilvl w:val="0"/>
          <w:numId w:val="2"/>
        </w:numPr>
        <w:spacing w:before="120"/>
        <w:rPr>
          <w:sz w:val="24"/>
          <w:szCs w:val="24"/>
        </w:rPr>
      </w:pPr>
      <w:r w:rsidRPr="008A2713">
        <w:rPr>
          <w:sz w:val="24"/>
          <w:szCs w:val="24"/>
        </w:rPr>
        <w:t>Next</w:t>
      </w:r>
      <w:r w:rsidR="00E40D7E">
        <w:rPr>
          <w:sz w:val="24"/>
          <w:szCs w:val="24"/>
        </w:rPr>
        <w:t xml:space="preserve"> Self-supporting units</w:t>
      </w:r>
      <w:r w:rsidRPr="00E40D7E">
        <w:rPr>
          <w:sz w:val="24"/>
          <w:szCs w:val="24"/>
        </w:rPr>
        <w:t xml:space="preserve"> meeting to take place in January 2016 – main agenda item will be pro</w:t>
      </w:r>
      <w:r w:rsidR="00E40D7E" w:rsidRPr="00E40D7E">
        <w:rPr>
          <w:sz w:val="24"/>
          <w:szCs w:val="24"/>
        </w:rPr>
        <w:t xml:space="preserve"> </w:t>
      </w:r>
      <w:r w:rsidRPr="00E40D7E">
        <w:rPr>
          <w:sz w:val="24"/>
          <w:szCs w:val="24"/>
        </w:rPr>
        <w:t>forma statements</w:t>
      </w:r>
      <w:r w:rsidR="00E40D7E">
        <w:rPr>
          <w:sz w:val="24"/>
          <w:szCs w:val="24"/>
        </w:rPr>
        <w:t>.</w:t>
      </w:r>
    </w:p>
    <w:p w:rsidR="008A2713" w:rsidRDefault="008A2713" w:rsidP="008A2713">
      <w:pPr>
        <w:rPr>
          <w:b/>
          <w:sz w:val="24"/>
          <w:szCs w:val="24"/>
        </w:rPr>
      </w:pPr>
    </w:p>
    <w:p w:rsidR="008A2713" w:rsidRPr="008A2713" w:rsidRDefault="008A2713" w:rsidP="008A2713">
      <w:pPr>
        <w:rPr>
          <w:b/>
          <w:sz w:val="24"/>
          <w:szCs w:val="24"/>
        </w:rPr>
      </w:pPr>
    </w:p>
    <w:sectPr w:rsidR="008A2713" w:rsidRPr="008A2713" w:rsidSect="008B4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F12" w:rsidRDefault="00403F12" w:rsidP="00AE43B2">
      <w:pPr>
        <w:spacing w:line="240" w:lineRule="auto"/>
      </w:pPr>
      <w:r>
        <w:separator/>
      </w:r>
    </w:p>
  </w:endnote>
  <w:endnote w:type="continuationSeparator" w:id="0">
    <w:p w:rsidR="00403F12" w:rsidRDefault="00403F12" w:rsidP="00AE4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F12" w:rsidRDefault="00403F12" w:rsidP="00AE43B2">
      <w:pPr>
        <w:spacing w:line="240" w:lineRule="auto"/>
      </w:pPr>
      <w:r>
        <w:separator/>
      </w:r>
    </w:p>
  </w:footnote>
  <w:footnote w:type="continuationSeparator" w:id="0">
    <w:p w:rsidR="00403F12" w:rsidRDefault="00403F12" w:rsidP="00AE43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C3766"/>
    <w:multiLevelType w:val="hybridMultilevel"/>
    <w:tmpl w:val="8E1ADC6C"/>
    <w:lvl w:ilvl="0" w:tplc="D84A3D0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7965F4"/>
    <w:multiLevelType w:val="hybridMultilevel"/>
    <w:tmpl w:val="5EC40CEE"/>
    <w:lvl w:ilvl="0" w:tplc="CAA6B8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C5"/>
    <w:rsid w:val="000146D4"/>
    <w:rsid w:val="00016F7F"/>
    <w:rsid w:val="000310DA"/>
    <w:rsid w:val="0003398E"/>
    <w:rsid w:val="00045787"/>
    <w:rsid w:val="00070CAD"/>
    <w:rsid w:val="00086D84"/>
    <w:rsid w:val="000C17FE"/>
    <w:rsid w:val="000C3A12"/>
    <w:rsid w:val="000C49B5"/>
    <w:rsid w:val="000C5F6A"/>
    <w:rsid w:val="000D320C"/>
    <w:rsid w:val="000D3F3B"/>
    <w:rsid w:val="000E2356"/>
    <w:rsid w:val="000F0F6E"/>
    <w:rsid w:val="00110DDF"/>
    <w:rsid w:val="001140C6"/>
    <w:rsid w:val="0014658F"/>
    <w:rsid w:val="0015621A"/>
    <w:rsid w:val="00166B44"/>
    <w:rsid w:val="0017031B"/>
    <w:rsid w:val="00194D57"/>
    <w:rsid w:val="001B29BB"/>
    <w:rsid w:val="001C3348"/>
    <w:rsid w:val="001C3376"/>
    <w:rsid w:val="001C54F7"/>
    <w:rsid w:val="001C56CC"/>
    <w:rsid w:val="001E2B8D"/>
    <w:rsid w:val="002000FF"/>
    <w:rsid w:val="002026D0"/>
    <w:rsid w:val="0026262E"/>
    <w:rsid w:val="00263139"/>
    <w:rsid w:val="002957EA"/>
    <w:rsid w:val="002A0ACE"/>
    <w:rsid w:val="002B6AA6"/>
    <w:rsid w:val="002C09CB"/>
    <w:rsid w:val="002D34F9"/>
    <w:rsid w:val="002D72E7"/>
    <w:rsid w:val="002F287F"/>
    <w:rsid w:val="00315122"/>
    <w:rsid w:val="00324B8B"/>
    <w:rsid w:val="003260AC"/>
    <w:rsid w:val="0032773C"/>
    <w:rsid w:val="00331A36"/>
    <w:rsid w:val="00331C03"/>
    <w:rsid w:val="00334458"/>
    <w:rsid w:val="003412EE"/>
    <w:rsid w:val="00350B3F"/>
    <w:rsid w:val="00355E68"/>
    <w:rsid w:val="0035651D"/>
    <w:rsid w:val="00361506"/>
    <w:rsid w:val="003813F3"/>
    <w:rsid w:val="00382C11"/>
    <w:rsid w:val="003922A4"/>
    <w:rsid w:val="003969C1"/>
    <w:rsid w:val="003D5AF0"/>
    <w:rsid w:val="003F058F"/>
    <w:rsid w:val="003F45FD"/>
    <w:rsid w:val="00403F12"/>
    <w:rsid w:val="00411DEA"/>
    <w:rsid w:val="004148F8"/>
    <w:rsid w:val="004241D1"/>
    <w:rsid w:val="004343B5"/>
    <w:rsid w:val="004431C9"/>
    <w:rsid w:val="00445963"/>
    <w:rsid w:val="00457015"/>
    <w:rsid w:val="0046324F"/>
    <w:rsid w:val="00470988"/>
    <w:rsid w:val="00470CD0"/>
    <w:rsid w:val="004B2287"/>
    <w:rsid w:val="004C67CC"/>
    <w:rsid w:val="004D5A75"/>
    <w:rsid w:val="004E0848"/>
    <w:rsid w:val="004F434A"/>
    <w:rsid w:val="005219DF"/>
    <w:rsid w:val="005365F9"/>
    <w:rsid w:val="00542F9D"/>
    <w:rsid w:val="00554BB3"/>
    <w:rsid w:val="005821BE"/>
    <w:rsid w:val="0059501F"/>
    <w:rsid w:val="005B1C7A"/>
    <w:rsid w:val="005B7977"/>
    <w:rsid w:val="005C1208"/>
    <w:rsid w:val="005C398F"/>
    <w:rsid w:val="005F2821"/>
    <w:rsid w:val="00643B83"/>
    <w:rsid w:val="00651195"/>
    <w:rsid w:val="00667366"/>
    <w:rsid w:val="00672D97"/>
    <w:rsid w:val="00674A9A"/>
    <w:rsid w:val="006858F2"/>
    <w:rsid w:val="006D3BFA"/>
    <w:rsid w:val="00704250"/>
    <w:rsid w:val="00720C56"/>
    <w:rsid w:val="00743F6E"/>
    <w:rsid w:val="00765CD4"/>
    <w:rsid w:val="007810FB"/>
    <w:rsid w:val="007958E4"/>
    <w:rsid w:val="00797FF6"/>
    <w:rsid w:val="007B1241"/>
    <w:rsid w:val="007C3AD3"/>
    <w:rsid w:val="007D5D41"/>
    <w:rsid w:val="007E65B0"/>
    <w:rsid w:val="00800B5A"/>
    <w:rsid w:val="008068AF"/>
    <w:rsid w:val="00810302"/>
    <w:rsid w:val="00823D96"/>
    <w:rsid w:val="00843D59"/>
    <w:rsid w:val="008516B3"/>
    <w:rsid w:val="008602E6"/>
    <w:rsid w:val="00870DD7"/>
    <w:rsid w:val="00871861"/>
    <w:rsid w:val="008A2713"/>
    <w:rsid w:val="008A371D"/>
    <w:rsid w:val="008B2058"/>
    <w:rsid w:val="008B404F"/>
    <w:rsid w:val="008B5943"/>
    <w:rsid w:val="008E36B8"/>
    <w:rsid w:val="008F31ED"/>
    <w:rsid w:val="00905F76"/>
    <w:rsid w:val="009073F1"/>
    <w:rsid w:val="00920483"/>
    <w:rsid w:val="009221BD"/>
    <w:rsid w:val="00950220"/>
    <w:rsid w:val="00960926"/>
    <w:rsid w:val="0096399B"/>
    <w:rsid w:val="00973ED8"/>
    <w:rsid w:val="00975B27"/>
    <w:rsid w:val="009778A4"/>
    <w:rsid w:val="009A6984"/>
    <w:rsid w:val="00A04BD8"/>
    <w:rsid w:val="00A1771C"/>
    <w:rsid w:val="00A23CF5"/>
    <w:rsid w:val="00A2785F"/>
    <w:rsid w:val="00A27A23"/>
    <w:rsid w:val="00A34C1F"/>
    <w:rsid w:val="00A55252"/>
    <w:rsid w:val="00A61908"/>
    <w:rsid w:val="00A83F58"/>
    <w:rsid w:val="00A93614"/>
    <w:rsid w:val="00AB7EC0"/>
    <w:rsid w:val="00AC095C"/>
    <w:rsid w:val="00AD6E68"/>
    <w:rsid w:val="00AE0C96"/>
    <w:rsid w:val="00AE43B2"/>
    <w:rsid w:val="00AF1BBC"/>
    <w:rsid w:val="00AF5781"/>
    <w:rsid w:val="00AF6E56"/>
    <w:rsid w:val="00B0205D"/>
    <w:rsid w:val="00B12D36"/>
    <w:rsid w:val="00B241FA"/>
    <w:rsid w:val="00B631F9"/>
    <w:rsid w:val="00B779AC"/>
    <w:rsid w:val="00B82D42"/>
    <w:rsid w:val="00BA2B11"/>
    <w:rsid w:val="00BB69AF"/>
    <w:rsid w:val="00BF178A"/>
    <w:rsid w:val="00BF2739"/>
    <w:rsid w:val="00C036DC"/>
    <w:rsid w:val="00C2024E"/>
    <w:rsid w:val="00C47ADB"/>
    <w:rsid w:val="00C56B27"/>
    <w:rsid w:val="00C61A15"/>
    <w:rsid w:val="00C64777"/>
    <w:rsid w:val="00C8728F"/>
    <w:rsid w:val="00CB0F20"/>
    <w:rsid w:val="00CB5002"/>
    <w:rsid w:val="00CC2B8D"/>
    <w:rsid w:val="00CC4097"/>
    <w:rsid w:val="00CE639F"/>
    <w:rsid w:val="00CF1935"/>
    <w:rsid w:val="00D203C9"/>
    <w:rsid w:val="00D71429"/>
    <w:rsid w:val="00D86819"/>
    <w:rsid w:val="00DA161F"/>
    <w:rsid w:val="00DD5F95"/>
    <w:rsid w:val="00DD6C73"/>
    <w:rsid w:val="00DE0C0C"/>
    <w:rsid w:val="00E0092A"/>
    <w:rsid w:val="00E02FA5"/>
    <w:rsid w:val="00E13AF3"/>
    <w:rsid w:val="00E14FA1"/>
    <w:rsid w:val="00E167AB"/>
    <w:rsid w:val="00E363D1"/>
    <w:rsid w:val="00E40D7E"/>
    <w:rsid w:val="00E56673"/>
    <w:rsid w:val="00E63F69"/>
    <w:rsid w:val="00E83AB6"/>
    <w:rsid w:val="00E84753"/>
    <w:rsid w:val="00EA57F3"/>
    <w:rsid w:val="00EC0728"/>
    <w:rsid w:val="00EE612B"/>
    <w:rsid w:val="00F078F6"/>
    <w:rsid w:val="00F07B9F"/>
    <w:rsid w:val="00F13A7D"/>
    <w:rsid w:val="00F13C7C"/>
    <w:rsid w:val="00F228FD"/>
    <w:rsid w:val="00F27AA3"/>
    <w:rsid w:val="00F46613"/>
    <w:rsid w:val="00F559CE"/>
    <w:rsid w:val="00F63A75"/>
    <w:rsid w:val="00F707E6"/>
    <w:rsid w:val="00F93BD7"/>
    <w:rsid w:val="00FC54C5"/>
    <w:rsid w:val="00F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3630DC-3D49-4B2F-AB53-D4576616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4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3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3B2"/>
  </w:style>
  <w:style w:type="paragraph" w:styleId="Footer">
    <w:name w:val="footer"/>
    <w:basedOn w:val="Normal"/>
    <w:link w:val="FooterChar"/>
    <w:uiPriority w:val="99"/>
    <w:unhideWhenUsed/>
    <w:rsid w:val="00AE43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3B2"/>
  </w:style>
  <w:style w:type="paragraph" w:styleId="BodyText">
    <w:name w:val="Body Text"/>
    <w:basedOn w:val="Normal"/>
    <w:link w:val="BodyTextChar"/>
    <w:uiPriority w:val="1"/>
    <w:qFormat/>
    <w:rsid w:val="00BF2739"/>
    <w:pPr>
      <w:widowControl w:val="0"/>
      <w:spacing w:line="240" w:lineRule="auto"/>
      <w:ind w:left="20"/>
    </w:pPr>
    <w:rPr>
      <w:rFonts w:ascii="Tahoma" w:eastAsia="Tahoma" w:hAnsi="Tahoma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F2739"/>
    <w:rPr>
      <w:rFonts w:ascii="Tahoma" w:eastAsia="Tahoma" w:hAnsi="Ta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9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9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4DC99-5238-47A0-B184-55F5B151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1200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Dena Chester</dc:creator>
  <cp:lastModifiedBy>Susan Mendoza</cp:lastModifiedBy>
  <cp:revision>2</cp:revision>
  <cp:lastPrinted>2015-11-16T22:47:00Z</cp:lastPrinted>
  <dcterms:created xsi:type="dcterms:W3CDTF">2015-11-20T22:01:00Z</dcterms:created>
  <dcterms:modified xsi:type="dcterms:W3CDTF">2015-11-20T22:01:00Z</dcterms:modified>
</cp:coreProperties>
</file>