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B15B" w14:textId="77777777"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14:paraId="2C8FB332" w14:textId="0E32312A" w:rsidR="00C57648" w:rsidRPr="00617CAC" w:rsidRDefault="00B21B78" w:rsidP="0099508B">
      <w:pPr>
        <w:jc w:val="center"/>
      </w:pPr>
      <w:r>
        <w:t>July 18, 2022</w:t>
      </w:r>
    </w:p>
    <w:p w14:paraId="1FDA556A" w14:textId="1AF365EA" w:rsidR="006611C4" w:rsidRPr="00617CAC" w:rsidRDefault="005630F6" w:rsidP="006611C4">
      <w:pPr>
        <w:jc w:val="center"/>
        <w:rPr>
          <w:rFonts w:ascii="Arial" w:hAnsi="Arial" w:cs="Arial"/>
          <w:sz w:val="22"/>
          <w:szCs w:val="22"/>
        </w:rPr>
      </w:pPr>
      <w:r>
        <w:rPr>
          <w:rFonts w:ascii="Arial" w:hAnsi="Arial" w:cs="Arial"/>
          <w:sz w:val="22"/>
          <w:szCs w:val="22"/>
        </w:rPr>
        <w:t>1:00pm – 2</w:t>
      </w:r>
      <w:r w:rsidR="00B62B1A">
        <w:rPr>
          <w:rFonts w:ascii="Arial" w:hAnsi="Arial" w:cs="Arial"/>
          <w:sz w:val="22"/>
          <w:szCs w:val="22"/>
        </w:rPr>
        <w:t>:00pm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726A6FA7"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4818C3">
        <w:rPr>
          <w:rFonts w:ascii="Arial" w:hAnsi="Arial" w:cs="Arial"/>
          <w:sz w:val="22"/>
          <w:szCs w:val="22"/>
        </w:rPr>
        <w:t>K. Cousins</w:t>
      </w:r>
      <w:r w:rsidR="00575DA3">
        <w:rPr>
          <w:rFonts w:ascii="Arial" w:hAnsi="Arial" w:cs="Arial"/>
          <w:sz w:val="22"/>
          <w:szCs w:val="22"/>
        </w:rPr>
        <w:t>,</w:t>
      </w:r>
      <w:r w:rsidR="00C57648">
        <w:rPr>
          <w:rFonts w:ascii="Arial" w:hAnsi="Arial" w:cs="Arial"/>
          <w:sz w:val="22"/>
          <w:szCs w:val="22"/>
        </w:rPr>
        <w:t xml:space="preserve"> </w:t>
      </w:r>
      <w:r w:rsidR="00DE1453">
        <w:rPr>
          <w:rFonts w:ascii="Arial" w:hAnsi="Arial" w:cs="Arial"/>
          <w:sz w:val="22"/>
          <w:szCs w:val="22"/>
        </w:rPr>
        <w:t>K. Dajani, C. Todd,</w:t>
      </w:r>
      <w:r w:rsidR="00ED3B35">
        <w:rPr>
          <w:rFonts w:ascii="Arial" w:hAnsi="Arial" w:cs="Arial"/>
          <w:sz w:val="22"/>
          <w:szCs w:val="22"/>
        </w:rPr>
        <w:t xml:space="preserve"> </w:t>
      </w:r>
      <w:r w:rsidR="006611C4" w:rsidRPr="00617CAC">
        <w:rPr>
          <w:rFonts w:ascii="Arial" w:hAnsi="Arial" w:cs="Arial"/>
          <w:sz w:val="22"/>
          <w:szCs w:val="22"/>
        </w:rPr>
        <w:t>B. Haddock,</w:t>
      </w:r>
      <w:r w:rsidR="00950ABF">
        <w:rPr>
          <w:rFonts w:ascii="Arial" w:hAnsi="Arial" w:cs="Arial"/>
          <w:sz w:val="22"/>
          <w:szCs w:val="22"/>
        </w:rPr>
        <w:t xml:space="preserve"> </w:t>
      </w:r>
      <w:r w:rsidR="006611C4">
        <w:rPr>
          <w:rFonts w:ascii="Arial" w:hAnsi="Arial" w:cs="Arial"/>
          <w:sz w:val="22"/>
          <w:szCs w:val="22"/>
        </w:rPr>
        <w:t>T. Burch,</w:t>
      </w:r>
      <w:r w:rsidR="006611C4" w:rsidRPr="00617CAC">
        <w:rPr>
          <w:rFonts w:ascii="Arial" w:hAnsi="Arial" w:cs="Arial"/>
          <w:sz w:val="22"/>
          <w:szCs w:val="22"/>
        </w:rPr>
        <w:t xml:space="preserve"> </w:t>
      </w:r>
      <w:r w:rsidR="00B21B78">
        <w:rPr>
          <w:rFonts w:ascii="Arial" w:hAnsi="Arial" w:cs="Arial"/>
          <w:sz w:val="22"/>
          <w:szCs w:val="22"/>
        </w:rPr>
        <w:t>J. Yu, J. Torner,</w:t>
      </w:r>
      <w:r w:rsidR="009B009E">
        <w:rPr>
          <w:rFonts w:ascii="Arial" w:hAnsi="Arial" w:cs="Arial"/>
          <w:sz w:val="22"/>
          <w:szCs w:val="22"/>
        </w:rPr>
        <w:t xml:space="preserve"> </w:t>
      </w:r>
      <w:r w:rsidR="006611C4" w:rsidRPr="00617CAC">
        <w:rPr>
          <w:rFonts w:ascii="Arial" w:hAnsi="Arial" w:cs="Arial"/>
          <w:sz w:val="22"/>
          <w:szCs w:val="22"/>
        </w:rPr>
        <w:t xml:space="preserve">D. Rinebolt, </w:t>
      </w:r>
      <w:r w:rsidR="006611C4">
        <w:rPr>
          <w:rFonts w:ascii="Arial" w:hAnsi="Arial" w:cs="Arial"/>
          <w:sz w:val="22"/>
          <w:szCs w:val="22"/>
        </w:rPr>
        <w:t>S. Pantula</w:t>
      </w:r>
      <w:r>
        <w:rPr>
          <w:rFonts w:ascii="Arial" w:hAnsi="Arial" w:cs="Arial"/>
          <w:sz w:val="22"/>
          <w:szCs w:val="22"/>
        </w:rPr>
        <w:t xml:space="preserve">, </w:t>
      </w:r>
      <w:r w:rsidR="00E43A32">
        <w:rPr>
          <w:rFonts w:ascii="Arial" w:hAnsi="Arial" w:cs="Arial"/>
          <w:sz w:val="22"/>
          <w:szCs w:val="22"/>
        </w:rPr>
        <w:t>T. Valencia</w:t>
      </w:r>
      <w:r w:rsidR="00B21B78">
        <w:rPr>
          <w:rFonts w:ascii="Arial" w:hAnsi="Arial" w:cs="Arial"/>
          <w:sz w:val="22"/>
          <w:szCs w:val="22"/>
        </w:rPr>
        <w:t>, R. Hernandez</w:t>
      </w:r>
    </w:p>
    <w:p w14:paraId="1FBCE776" w14:textId="704DB9CC" w:rsidR="00DE1453" w:rsidRDefault="00DE1453" w:rsidP="006611C4">
      <w:pPr>
        <w:rPr>
          <w:rFonts w:ascii="Arial" w:hAnsi="Arial" w:cs="Arial"/>
          <w:sz w:val="22"/>
          <w:szCs w:val="22"/>
          <w:u w:val="single"/>
        </w:rPr>
      </w:pPr>
    </w:p>
    <w:p w14:paraId="24A714D7" w14:textId="4163CEC0" w:rsidR="00924B1A" w:rsidRPr="00924B1A" w:rsidRDefault="00924B1A" w:rsidP="006611C4">
      <w:pPr>
        <w:rPr>
          <w:rFonts w:ascii="Arial" w:hAnsi="Arial" w:cs="Arial"/>
          <w:sz w:val="22"/>
          <w:szCs w:val="22"/>
        </w:rPr>
      </w:pPr>
      <w:r>
        <w:rPr>
          <w:rFonts w:ascii="Arial" w:hAnsi="Arial" w:cs="Arial"/>
          <w:sz w:val="22"/>
          <w:szCs w:val="22"/>
          <w:u w:val="single"/>
        </w:rPr>
        <w:t>Meeting Minutes</w:t>
      </w:r>
      <w:r>
        <w:rPr>
          <w:rFonts w:ascii="Arial" w:hAnsi="Arial" w:cs="Arial"/>
          <w:sz w:val="22"/>
          <w:szCs w:val="22"/>
        </w:rPr>
        <w:t xml:space="preserve"> – Minutes for </w:t>
      </w:r>
      <w:r w:rsidR="00B21B78">
        <w:rPr>
          <w:rFonts w:ascii="Arial" w:hAnsi="Arial" w:cs="Arial"/>
          <w:sz w:val="22"/>
          <w:szCs w:val="22"/>
        </w:rPr>
        <w:t>June 27</w:t>
      </w:r>
      <w:r w:rsidR="00B21B78" w:rsidRPr="00B21B78">
        <w:rPr>
          <w:rFonts w:ascii="Arial" w:hAnsi="Arial" w:cs="Arial"/>
          <w:sz w:val="22"/>
          <w:szCs w:val="22"/>
          <w:vertAlign w:val="superscript"/>
        </w:rPr>
        <w:t>th</w:t>
      </w:r>
      <w:r w:rsidR="00B21B78">
        <w:rPr>
          <w:rFonts w:ascii="Arial" w:hAnsi="Arial" w:cs="Arial"/>
          <w:sz w:val="22"/>
          <w:szCs w:val="22"/>
        </w:rPr>
        <w:t xml:space="preserve"> </w:t>
      </w:r>
      <w:r>
        <w:rPr>
          <w:rFonts w:ascii="Arial" w:hAnsi="Arial" w:cs="Arial"/>
          <w:sz w:val="22"/>
          <w:szCs w:val="22"/>
        </w:rPr>
        <w:t>were approved.</w:t>
      </w:r>
    </w:p>
    <w:p w14:paraId="35B8D13A" w14:textId="77777777" w:rsidR="00924B1A" w:rsidRDefault="00924B1A" w:rsidP="006611C4">
      <w:pPr>
        <w:rPr>
          <w:rFonts w:ascii="Arial" w:hAnsi="Arial" w:cs="Arial"/>
          <w:sz w:val="22"/>
          <w:szCs w:val="22"/>
          <w:u w:val="single"/>
        </w:rPr>
      </w:pPr>
    </w:p>
    <w:p w14:paraId="2E6F75EF" w14:textId="21F4C01A" w:rsidR="006611C4" w:rsidRDefault="007F6FB1" w:rsidP="006611C4">
      <w:pPr>
        <w:rPr>
          <w:rFonts w:ascii="Arial" w:hAnsi="Arial" w:cs="Arial"/>
          <w:sz w:val="22"/>
          <w:szCs w:val="22"/>
          <w:u w:val="single"/>
        </w:rPr>
      </w:pPr>
      <w:r>
        <w:rPr>
          <w:rFonts w:ascii="Arial" w:hAnsi="Arial" w:cs="Arial"/>
          <w:sz w:val="22"/>
          <w:szCs w:val="22"/>
          <w:u w:val="single"/>
        </w:rPr>
        <w:t>Discussion Concerning New Student Orientations</w:t>
      </w:r>
    </w:p>
    <w:p w14:paraId="050C1364" w14:textId="77777777" w:rsidR="00D257ED" w:rsidRPr="00D257ED" w:rsidRDefault="00D257ED" w:rsidP="00D257ED">
      <w:pPr>
        <w:rPr>
          <w:rFonts w:ascii="Arial" w:hAnsi="Arial" w:cs="Arial"/>
          <w:sz w:val="22"/>
          <w:szCs w:val="22"/>
        </w:rPr>
      </w:pPr>
      <w:bookmarkStart w:id="0" w:name="_GoBack"/>
      <w:bookmarkEnd w:id="0"/>
    </w:p>
    <w:p w14:paraId="2D7B8C04" w14:textId="4939CD68" w:rsidR="00950ABF" w:rsidRDefault="004818C3"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7F6FB1">
        <w:rPr>
          <w:rFonts w:ascii="Arial" w:hAnsi="Arial" w:cs="Arial"/>
          <w:sz w:val="22"/>
          <w:szCs w:val="22"/>
        </w:rPr>
        <w:t xml:space="preserve">Maynard has been </w:t>
      </w:r>
      <w:r w:rsidR="00FC78FD">
        <w:rPr>
          <w:rFonts w:ascii="Arial" w:hAnsi="Arial" w:cs="Arial"/>
          <w:sz w:val="22"/>
          <w:szCs w:val="22"/>
        </w:rPr>
        <w:t>working the different departments on the first time freshman and transfer student orientation.  Listed below are some of his observations:</w:t>
      </w:r>
    </w:p>
    <w:p w14:paraId="4989E0D4" w14:textId="1803B0AD" w:rsidR="00FC78FD" w:rsidRDefault="00FC78FD" w:rsidP="00FC78FD">
      <w:pPr>
        <w:pStyle w:val="ListParagraph"/>
        <w:numPr>
          <w:ilvl w:val="1"/>
          <w:numId w:val="3"/>
        </w:numPr>
        <w:rPr>
          <w:rFonts w:ascii="Arial" w:hAnsi="Arial" w:cs="Arial"/>
          <w:sz w:val="22"/>
          <w:szCs w:val="22"/>
        </w:rPr>
      </w:pPr>
      <w:r>
        <w:rPr>
          <w:rFonts w:ascii="Arial" w:hAnsi="Arial" w:cs="Arial"/>
          <w:sz w:val="22"/>
          <w:szCs w:val="22"/>
        </w:rPr>
        <w:t>A tremendous number of classes are already closed.  Some departments have very few classes open.</w:t>
      </w:r>
    </w:p>
    <w:p w14:paraId="609D993D" w14:textId="715131D4" w:rsidR="00FC78FD" w:rsidRDefault="00FC78FD" w:rsidP="00FC78FD">
      <w:pPr>
        <w:pStyle w:val="ListParagraph"/>
        <w:numPr>
          <w:ilvl w:val="1"/>
          <w:numId w:val="3"/>
        </w:numPr>
        <w:rPr>
          <w:rFonts w:ascii="Arial" w:hAnsi="Arial" w:cs="Arial"/>
          <w:sz w:val="22"/>
          <w:szCs w:val="22"/>
        </w:rPr>
      </w:pPr>
      <w:r>
        <w:rPr>
          <w:rFonts w:ascii="Arial" w:hAnsi="Arial" w:cs="Arial"/>
          <w:sz w:val="22"/>
          <w:szCs w:val="22"/>
        </w:rPr>
        <w:t xml:space="preserve">111 of the accepted first time freshman did not attend orientation. A second orientation has been scheduled.  Students who do not attend the second orientation will be dropped. </w:t>
      </w:r>
    </w:p>
    <w:p w14:paraId="7EFD8370" w14:textId="5647879C" w:rsidR="00FC78FD" w:rsidRDefault="00FC78FD" w:rsidP="00FC78FD">
      <w:pPr>
        <w:pStyle w:val="ListParagraph"/>
        <w:numPr>
          <w:ilvl w:val="1"/>
          <w:numId w:val="3"/>
        </w:numPr>
        <w:rPr>
          <w:rFonts w:ascii="Arial" w:hAnsi="Arial" w:cs="Arial"/>
          <w:sz w:val="22"/>
          <w:szCs w:val="22"/>
        </w:rPr>
      </w:pPr>
      <w:r>
        <w:rPr>
          <w:rFonts w:ascii="Arial" w:hAnsi="Arial" w:cs="Arial"/>
          <w:sz w:val="22"/>
          <w:szCs w:val="22"/>
        </w:rPr>
        <w:t>Students have very little time with the actual college personnel.  Dr. Maynard believes that more time needs to be given to the departments to speak with their students.  Because of the low number of classes available, he has advised students on wait lists to attend the first day of class to perhaps facilitate their being able to get into the class.</w:t>
      </w:r>
    </w:p>
    <w:p w14:paraId="112A4BE2" w14:textId="632DF597" w:rsidR="00FC78FD" w:rsidRDefault="00FC78FD" w:rsidP="00FC78FD">
      <w:pPr>
        <w:pStyle w:val="ListParagraph"/>
        <w:numPr>
          <w:ilvl w:val="0"/>
          <w:numId w:val="3"/>
        </w:numPr>
        <w:rPr>
          <w:rFonts w:ascii="Arial" w:hAnsi="Arial" w:cs="Arial"/>
          <w:sz w:val="22"/>
          <w:szCs w:val="22"/>
        </w:rPr>
      </w:pPr>
      <w:r>
        <w:rPr>
          <w:rFonts w:ascii="Arial" w:hAnsi="Arial" w:cs="Arial"/>
          <w:sz w:val="22"/>
          <w:szCs w:val="22"/>
        </w:rPr>
        <w:t xml:space="preserve">Dean Pantula asked chairs what issues they are facing when students are not able to enroll in the classes they need.  </w:t>
      </w:r>
    </w:p>
    <w:p w14:paraId="75338DAD" w14:textId="70420F79" w:rsidR="00FC78FD" w:rsidRDefault="00FC78FD" w:rsidP="00FC78FD">
      <w:pPr>
        <w:pStyle w:val="ListParagraph"/>
        <w:numPr>
          <w:ilvl w:val="0"/>
          <w:numId w:val="3"/>
        </w:numPr>
        <w:rPr>
          <w:rFonts w:ascii="Arial" w:hAnsi="Arial" w:cs="Arial"/>
          <w:sz w:val="22"/>
          <w:szCs w:val="22"/>
        </w:rPr>
      </w:pPr>
      <w:r>
        <w:rPr>
          <w:rFonts w:ascii="Arial" w:hAnsi="Arial" w:cs="Arial"/>
          <w:sz w:val="22"/>
          <w:szCs w:val="22"/>
        </w:rPr>
        <w:t>Dean Pantula reported that the first time freshman enrollment is much lower than normal and thus we are experiencing FTE loss.</w:t>
      </w:r>
    </w:p>
    <w:p w14:paraId="315887AC" w14:textId="75803A8F" w:rsidR="00FC78FD" w:rsidRDefault="00467499" w:rsidP="00FC78FD">
      <w:pPr>
        <w:pStyle w:val="ListParagraph"/>
        <w:numPr>
          <w:ilvl w:val="0"/>
          <w:numId w:val="3"/>
        </w:numPr>
        <w:rPr>
          <w:rFonts w:ascii="Arial" w:hAnsi="Arial" w:cs="Arial"/>
          <w:sz w:val="22"/>
          <w:szCs w:val="22"/>
        </w:rPr>
      </w:pPr>
      <w:r>
        <w:rPr>
          <w:rFonts w:ascii="Arial" w:hAnsi="Arial" w:cs="Arial"/>
          <w:sz w:val="22"/>
          <w:szCs w:val="22"/>
        </w:rPr>
        <w:t>Dr. Chao</w:t>
      </w:r>
      <w:r w:rsidR="00FC78FD">
        <w:rPr>
          <w:rFonts w:ascii="Arial" w:hAnsi="Arial" w:cs="Arial"/>
          <w:sz w:val="22"/>
          <w:szCs w:val="22"/>
        </w:rPr>
        <w:t xml:space="preserve"> reported that the intro to biology class enrollment is down 50%.</w:t>
      </w:r>
    </w:p>
    <w:p w14:paraId="09722C21" w14:textId="10305801" w:rsidR="00FC78FD" w:rsidRDefault="00EC069C" w:rsidP="00FC78FD">
      <w:pPr>
        <w:pStyle w:val="ListParagraph"/>
        <w:numPr>
          <w:ilvl w:val="0"/>
          <w:numId w:val="3"/>
        </w:numPr>
        <w:rPr>
          <w:rFonts w:ascii="Arial" w:hAnsi="Arial" w:cs="Arial"/>
          <w:sz w:val="22"/>
          <w:szCs w:val="22"/>
        </w:rPr>
      </w:pPr>
      <w:r>
        <w:rPr>
          <w:rFonts w:ascii="Arial" w:hAnsi="Arial" w:cs="Arial"/>
          <w:sz w:val="22"/>
          <w:szCs w:val="22"/>
        </w:rPr>
        <w:t>Dr. Burch remarked that there are many pre-nursing students who will never be eligible for the nursing program as their GPA is too low.  There needs to be an opportunity to speak with these students and help them understand that they need to develop another plan for their education as they just aren’t qualified to get into the nursing program.</w:t>
      </w:r>
    </w:p>
    <w:p w14:paraId="29ACCC72" w14:textId="3F15BFA1" w:rsidR="00EC069C" w:rsidRDefault="00EC069C" w:rsidP="00FC78FD">
      <w:pPr>
        <w:pStyle w:val="ListParagraph"/>
        <w:numPr>
          <w:ilvl w:val="0"/>
          <w:numId w:val="3"/>
        </w:numPr>
        <w:rPr>
          <w:rFonts w:ascii="Arial" w:hAnsi="Arial" w:cs="Arial"/>
          <w:sz w:val="22"/>
          <w:szCs w:val="22"/>
        </w:rPr>
      </w:pPr>
      <w:r>
        <w:rPr>
          <w:rFonts w:ascii="Arial" w:hAnsi="Arial" w:cs="Arial"/>
          <w:sz w:val="22"/>
          <w:szCs w:val="22"/>
        </w:rPr>
        <w:t>Dr. Burch reported that she believes the change in the criteria (no SAT scores) has resulted in the high number of pre-nursing students we are currently experiencing.</w:t>
      </w:r>
    </w:p>
    <w:p w14:paraId="40655589" w14:textId="398150F8" w:rsidR="00EC069C" w:rsidRDefault="00EC069C" w:rsidP="00FC78FD">
      <w:pPr>
        <w:pStyle w:val="ListParagraph"/>
        <w:numPr>
          <w:ilvl w:val="0"/>
          <w:numId w:val="3"/>
        </w:numPr>
        <w:rPr>
          <w:rFonts w:ascii="Arial" w:hAnsi="Arial" w:cs="Arial"/>
          <w:sz w:val="22"/>
          <w:szCs w:val="22"/>
        </w:rPr>
      </w:pPr>
      <w:r>
        <w:rPr>
          <w:rFonts w:ascii="Arial" w:hAnsi="Arial" w:cs="Arial"/>
          <w:sz w:val="22"/>
          <w:szCs w:val="22"/>
        </w:rPr>
        <w:t xml:space="preserve">Dr. Torner reported the problem he has experienced is that the majority of the students are “lost” – they have no idea how to use </w:t>
      </w:r>
      <w:proofErr w:type="spellStart"/>
      <w:r>
        <w:rPr>
          <w:rFonts w:ascii="Arial" w:hAnsi="Arial" w:cs="Arial"/>
          <w:sz w:val="22"/>
          <w:szCs w:val="22"/>
        </w:rPr>
        <w:t>MyCaps</w:t>
      </w:r>
      <w:proofErr w:type="spellEnd"/>
      <w:r>
        <w:rPr>
          <w:rFonts w:ascii="Arial" w:hAnsi="Arial" w:cs="Arial"/>
          <w:sz w:val="22"/>
          <w:szCs w:val="22"/>
        </w:rPr>
        <w:t xml:space="preserve">, road maps or PAWS.  </w:t>
      </w:r>
    </w:p>
    <w:p w14:paraId="310C0E50" w14:textId="6B1A0814" w:rsidR="00EC069C" w:rsidRDefault="00EC069C" w:rsidP="00FC78FD">
      <w:pPr>
        <w:pStyle w:val="ListParagraph"/>
        <w:numPr>
          <w:ilvl w:val="0"/>
          <w:numId w:val="3"/>
        </w:numPr>
        <w:rPr>
          <w:rFonts w:ascii="Arial" w:hAnsi="Arial" w:cs="Arial"/>
          <w:sz w:val="22"/>
          <w:szCs w:val="22"/>
        </w:rPr>
      </w:pPr>
      <w:r>
        <w:rPr>
          <w:rFonts w:ascii="Arial" w:hAnsi="Arial" w:cs="Arial"/>
          <w:sz w:val="22"/>
          <w:szCs w:val="22"/>
        </w:rPr>
        <w:t>Dr. Haddock remarked that he preferred the old fashion way that students were introduced to CSUSB and enrolled in classes.</w:t>
      </w:r>
    </w:p>
    <w:p w14:paraId="60B4C945" w14:textId="7D5D5ABE" w:rsidR="00EC069C" w:rsidRDefault="00EC069C" w:rsidP="00FC78FD">
      <w:pPr>
        <w:pStyle w:val="ListParagraph"/>
        <w:numPr>
          <w:ilvl w:val="0"/>
          <w:numId w:val="3"/>
        </w:numPr>
        <w:rPr>
          <w:rFonts w:ascii="Arial" w:hAnsi="Arial" w:cs="Arial"/>
          <w:sz w:val="22"/>
          <w:szCs w:val="22"/>
        </w:rPr>
      </w:pPr>
      <w:r>
        <w:rPr>
          <w:rFonts w:ascii="Arial" w:hAnsi="Arial" w:cs="Arial"/>
          <w:sz w:val="22"/>
          <w:szCs w:val="22"/>
        </w:rPr>
        <w:t>Dr. Cousins agreed with Dr. Haddock and suggested that 6-8 orientation options was a lot more feasible than 15 meetings in a 3 week time span.</w:t>
      </w:r>
    </w:p>
    <w:p w14:paraId="016F1C18" w14:textId="17C58B20" w:rsidR="00EC069C" w:rsidRPr="00FC78FD" w:rsidRDefault="00EC069C" w:rsidP="00FC78FD">
      <w:pPr>
        <w:pStyle w:val="ListParagraph"/>
        <w:numPr>
          <w:ilvl w:val="0"/>
          <w:numId w:val="3"/>
        </w:numPr>
        <w:rPr>
          <w:rFonts w:ascii="Arial" w:hAnsi="Arial" w:cs="Arial"/>
          <w:sz w:val="22"/>
          <w:szCs w:val="22"/>
        </w:rPr>
      </w:pPr>
      <w:r>
        <w:rPr>
          <w:rFonts w:ascii="Arial" w:hAnsi="Arial" w:cs="Arial"/>
          <w:sz w:val="22"/>
          <w:szCs w:val="22"/>
        </w:rPr>
        <w:t xml:space="preserve">Dr. Dajani mentioned that all of the holds on students on students’ records that delay their ability to enroll such as violence training holds, vaccination holds, etc. </w:t>
      </w:r>
      <w:r w:rsidR="005D64D1">
        <w:rPr>
          <w:rFonts w:ascii="Arial" w:hAnsi="Arial" w:cs="Arial"/>
          <w:sz w:val="22"/>
          <w:szCs w:val="22"/>
        </w:rPr>
        <w:t>are a waste of time and just add to the problem of getting students enrolled in the classes they need.</w:t>
      </w:r>
    </w:p>
    <w:sectPr w:rsidR="00EC069C" w:rsidRPr="00FC7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C270D"/>
    <w:multiLevelType w:val="hybridMultilevel"/>
    <w:tmpl w:val="6C44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5"/>
  </w:num>
  <w:num w:numId="4">
    <w:abstractNumId w:val="6"/>
  </w:num>
  <w:num w:numId="5">
    <w:abstractNumId w:val="3"/>
  </w:num>
  <w:num w:numId="6">
    <w:abstractNumId w:val="7"/>
  </w:num>
  <w:num w:numId="7">
    <w:abstractNumId w:val="8"/>
  </w:num>
  <w:num w:numId="8">
    <w:abstractNumId w:val="14"/>
  </w:num>
  <w:num w:numId="9">
    <w:abstractNumId w:val="10"/>
  </w:num>
  <w:num w:numId="10">
    <w:abstractNumId w:val="5"/>
  </w:num>
  <w:num w:numId="11">
    <w:abstractNumId w:val="18"/>
  </w:num>
  <w:num w:numId="12">
    <w:abstractNumId w:val="0"/>
  </w:num>
  <w:num w:numId="13">
    <w:abstractNumId w:val="2"/>
  </w:num>
  <w:num w:numId="14">
    <w:abstractNumId w:val="13"/>
  </w:num>
  <w:num w:numId="15">
    <w:abstractNumId w:val="19"/>
  </w:num>
  <w:num w:numId="16">
    <w:abstractNumId w:val="16"/>
  </w:num>
  <w:num w:numId="17">
    <w:abstractNumId w:val="11"/>
  </w:num>
  <w:num w:numId="18">
    <w:abstractNumId w:val="17"/>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04EEE"/>
    <w:rsid w:val="00015FC5"/>
    <w:rsid w:val="0003038B"/>
    <w:rsid w:val="00040821"/>
    <w:rsid w:val="00047446"/>
    <w:rsid w:val="00051013"/>
    <w:rsid w:val="000656BB"/>
    <w:rsid w:val="00072247"/>
    <w:rsid w:val="00074BFD"/>
    <w:rsid w:val="00080C53"/>
    <w:rsid w:val="00084BBE"/>
    <w:rsid w:val="00095013"/>
    <w:rsid w:val="000A3A6D"/>
    <w:rsid w:val="000A7506"/>
    <w:rsid w:val="000B0BC9"/>
    <w:rsid w:val="000B6BE0"/>
    <w:rsid w:val="000C1DB2"/>
    <w:rsid w:val="000C2F5E"/>
    <w:rsid w:val="000C3FAF"/>
    <w:rsid w:val="000F06F5"/>
    <w:rsid w:val="000F3083"/>
    <w:rsid w:val="000F4232"/>
    <w:rsid w:val="00100391"/>
    <w:rsid w:val="001043EF"/>
    <w:rsid w:val="00115B77"/>
    <w:rsid w:val="00124AAA"/>
    <w:rsid w:val="00126377"/>
    <w:rsid w:val="00154062"/>
    <w:rsid w:val="00185BDD"/>
    <w:rsid w:val="00194554"/>
    <w:rsid w:val="0019794F"/>
    <w:rsid w:val="001A45E4"/>
    <w:rsid w:val="001A6647"/>
    <w:rsid w:val="001B0661"/>
    <w:rsid w:val="001B286C"/>
    <w:rsid w:val="001C0BC6"/>
    <w:rsid w:val="001C2DCC"/>
    <w:rsid w:val="001E0BC5"/>
    <w:rsid w:val="001E3B2A"/>
    <w:rsid w:val="001E5770"/>
    <w:rsid w:val="001F6213"/>
    <w:rsid w:val="001F7ECE"/>
    <w:rsid w:val="00223A17"/>
    <w:rsid w:val="00235278"/>
    <w:rsid w:val="00240B6E"/>
    <w:rsid w:val="002458FD"/>
    <w:rsid w:val="0025030B"/>
    <w:rsid w:val="00253DE7"/>
    <w:rsid w:val="00260050"/>
    <w:rsid w:val="0026106B"/>
    <w:rsid w:val="00281A88"/>
    <w:rsid w:val="002B0B6D"/>
    <w:rsid w:val="002C4225"/>
    <w:rsid w:val="002E04F9"/>
    <w:rsid w:val="002F0027"/>
    <w:rsid w:val="0030309C"/>
    <w:rsid w:val="00305AAC"/>
    <w:rsid w:val="00306565"/>
    <w:rsid w:val="00327701"/>
    <w:rsid w:val="00332473"/>
    <w:rsid w:val="00340295"/>
    <w:rsid w:val="003463E0"/>
    <w:rsid w:val="0034785C"/>
    <w:rsid w:val="00352977"/>
    <w:rsid w:val="00357B1F"/>
    <w:rsid w:val="0037255D"/>
    <w:rsid w:val="00375E31"/>
    <w:rsid w:val="0038499C"/>
    <w:rsid w:val="00386915"/>
    <w:rsid w:val="00390A01"/>
    <w:rsid w:val="003A034D"/>
    <w:rsid w:val="003A239C"/>
    <w:rsid w:val="003B2B6F"/>
    <w:rsid w:val="003B5918"/>
    <w:rsid w:val="003D11AC"/>
    <w:rsid w:val="003D33CA"/>
    <w:rsid w:val="003D69A1"/>
    <w:rsid w:val="003E24F4"/>
    <w:rsid w:val="003E44E7"/>
    <w:rsid w:val="003E7DD0"/>
    <w:rsid w:val="00410C38"/>
    <w:rsid w:val="00414253"/>
    <w:rsid w:val="00420C92"/>
    <w:rsid w:val="00423355"/>
    <w:rsid w:val="004330B3"/>
    <w:rsid w:val="0043732F"/>
    <w:rsid w:val="00447580"/>
    <w:rsid w:val="00453C0A"/>
    <w:rsid w:val="0046335B"/>
    <w:rsid w:val="00467499"/>
    <w:rsid w:val="0047352F"/>
    <w:rsid w:val="004818C3"/>
    <w:rsid w:val="004840B3"/>
    <w:rsid w:val="004A05ED"/>
    <w:rsid w:val="004A1928"/>
    <w:rsid w:val="004A7E6D"/>
    <w:rsid w:val="004B3C1B"/>
    <w:rsid w:val="004B478B"/>
    <w:rsid w:val="004C79DA"/>
    <w:rsid w:val="004D0859"/>
    <w:rsid w:val="004D0C3C"/>
    <w:rsid w:val="004D5E8E"/>
    <w:rsid w:val="004E5D1B"/>
    <w:rsid w:val="004E6AB5"/>
    <w:rsid w:val="004F40A1"/>
    <w:rsid w:val="00503584"/>
    <w:rsid w:val="00511636"/>
    <w:rsid w:val="00515500"/>
    <w:rsid w:val="00522203"/>
    <w:rsid w:val="00542524"/>
    <w:rsid w:val="00553D28"/>
    <w:rsid w:val="00560208"/>
    <w:rsid w:val="005630F6"/>
    <w:rsid w:val="00575DA3"/>
    <w:rsid w:val="005A3005"/>
    <w:rsid w:val="005C126B"/>
    <w:rsid w:val="005D06AC"/>
    <w:rsid w:val="005D64D1"/>
    <w:rsid w:val="005E1B60"/>
    <w:rsid w:val="005E2AB3"/>
    <w:rsid w:val="006005CC"/>
    <w:rsid w:val="00622D6C"/>
    <w:rsid w:val="006310CC"/>
    <w:rsid w:val="00633FA8"/>
    <w:rsid w:val="00650056"/>
    <w:rsid w:val="006611C4"/>
    <w:rsid w:val="00670D7C"/>
    <w:rsid w:val="00672028"/>
    <w:rsid w:val="00676892"/>
    <w:rsid w:val="00682683"/>
    <w:rsid w:val="00691523"/>
    <w:rsid w:val="006B6207"/>
    <w:rsid w:val="006C131C"/>
    <w:rsid w:val="006D7A1E"/>
    <w:rsid w:val="006E3D47"/>
    <w:rsid w:val="006F4399"/>
    <w:rsid w:val="00702D46"/>
    <w:rsid w:val="00707FBB"/>
    <w:rsid w:val="00716174"/>
    <w:rsid w:val="00720408"/>
    <w:rsid w:val="00730D4A"/>
    <w:rsid w:val="00736EE3"/>
    <w:rsid w:val="0075358F"/>
    <w:rsid w:val="00755D4E"/>
    <w:rsid w:val="00761E50"/>
    <w:rsid w:val="00761F7F"/>
    <w:rsid w:val="00763B07"/>
    <w:rsid w:val="00782900"/>
    <w:rsid w:val="007910DA"/>
    <w:rsid w:val="007A0E1F"/>
    <w:rsid w:val="007C0DAD"/>
    <w:rsid w:val="007C0E41"/>
    <w:rsid w:val="007D287E"/>
    <w:rsid w:val="007D2E00"/>
    <w:rsid w:val="007E33DB"/>
    <w:rsid w:val="007E6BFD"/>
    <w:rsid w:val="007F6FB1"/>
    <w:rsid w:val="0080496F"/>
    <w:rsid w:val="00820FE9"/>
    <w:rsid w:val="00824D99"/>
    <w:rsid w:val="0083497A"/>
    <w:rsid w:val="00844166"/>
    <w:rsid w:val="00853AE2"/>
    <w:rsid w:val="00855EA4"/>
    <w:rsid w:val="0085731B"/>
    <w:rsid w:val="00863F70"/>
    <w:rsid w:val="00870671"/>
    <w:rsid w:val="008A6149"/>
    <w:rsid w:val="008A6183"/>
    <w:rsid w:val="008B55C4"/>
    <w:rsid w:val="008C2965"/>
    <w:rsid w:val="008E3464"/>
    <w:rsid w:val="008E50FB"/>
    <w:rsid w:val="00910DE8"/>
    <w:rsid w:val="00924B1A"/>
    <w:rsid w:val="009318F3"/>
    <w:rsid w:val="00944DA3"/>
    <w:rsid w:val="00950ABF"/>
    <w:rsid w:val="0095618E"/>
    <w:rsid w:val="0096308E"/>
    <w:rsid w:val="00964C60"/>
    <w:rsid w:val="00965C1D"/>
    <w:rsid w:val="0097233E"/>
    <w:rsid w:val="0099508B"/>
    <w:rsid w:val="00996106"/>
    <w:rsid w:val="009966EC"/>
    <w:rsid w:val="009A0751"/>
    <w:rsid w:val="009A4A6C"/>
    <w:rsid w:val="009A5DAF"/>
    <w:rsid w:val="009B009E"/>
    <w:rsid w:val="009B7ED8"/>
    <w:rsid w:val="009C1FA1"/>
    <w:rsid w:val="009E54E7"/>
    <w:rsid w:val="009F0783"/>
    <w:rsid w:val="009F5AD2"/>
    <w:rsid w:val="009F6EEA"/>
    <w:rsid w:val="00A01303"/>
    <w:rsid w:val="00A07060"/>
    <w:rsid w:val="00A10126"/>
    <w:rsid w:val="00A131C7"/>
    <w:rsid w:val="00A2168D"/>
    <w:rsid w:val="00A41675"/>
    <w:rsid w:val="00A67F17"/>
    <w:rsid w:val="00A73A9C"/>
    <w:rsid w:val="00AA7EA5"/>
    <w:rsid w:val="00AB1BAA"/>
    <w:rsid w:val="00AB495B"/>
    <w:rsid w:val="00AC18B1"/>
    <w:rsid w:val="00AC5C2A"/>
    <w:rsid w:val="00AE7CCF"/>
    <w:rsid w:val="00AF36A6"/>
    <w:rsid w:val="00B1103D"/>
    <w:rsid w:val="00B1365C"/>
    <w:rsid w:val="00B21B78"/>
    <w:rsid w:val="00B40D13"/>
    <w:rsid w:val="00B5485B"/>
    <w:rsid w:val="00B565D4"/>
    <w:rsid w:val="00B60D37"/>
    <w:rsid w:val="00B621B1"/>
    <w:rsid w:val="00B62B1A"/>
    <w:rsid w:val="00B63840"/>
    <w:rsid w:val="00B77C61"/>
    <w:rsid w:val="00B84197"/>
    <w:rsid w:val="00B913C8"/>
    <w:rsid w:val="00B92B97"/>
    <w:rsid w:val="00B95C7D"/>
    <w:rsid w:val="00BA2E44"/>
    <w:rsid w:val="00BB106D"/>
    <w:rsid w:val="00BB4078"/>
    <w:rsid w:val="00BE360E"/>
    <w:rsid w:val="00BF37CF"/>
    <w:rsid w:val="00C041A8"/>
    <w:rsid w:val="00C1648E"/>
    <w:rsid w:val="00C20340"/>
    <w:rsid w:val="00C26B90"/>
    <w:rsid w:val="00C26FE0"/>
    <w:rsid w:val="00C3567D"/>
    <w:rsid w:val="00C57648"/>
    <w:rsid w:val="00C676DE"/>
    <w:rsid w:val="00C8523B"/>
    <w:rsid w:val="00C97095"/>
    <w:rsid w:val="00CA48E3"/>
    <w:rsid w:val="00CA495F"/>
    <w:rsid w:val="00CA7AEB"/>
    <w:rsid w:val="00CD4C61"/>
    <w:rsid w:val="00CE71BE"/>
    <w:rsid w:val="00CE7A49"/>
    <w:rsid w:val="00D046E4"/>
    <w:rsid w:val="00D04F3D"/>
    <w:rsid w:val="00D136D5"/>
    <w:rsid w:val="00D15A84"/>
    <w:rsid w:val="00D24173"/>
    <w:rsid w:val="00D257ED"/>
    <w:rsid w:val="00D36EB8"/>
    <w:rsid w:val="00D44B7F"/>
    <w:rsid w:val="00D73372"/>
    <w:rsid w:val="00D73575"/>
    <w:rsid w:val="00D8422D"/>
    <w:rsid w:val="00DA21DE"/>
    <w:rsid w:val="00DA6819"/>
    <w:rsid w:val="00DB59B8"/>
    <w:rsid w:val="00DC1197"/>
    <w:rsid w:val="00DC7E32"/>
    <w:rsid w:val="00DE0254"/>
    <w:rsid w:val="00DE1453"/>
    <w:rsid w:val="00DE1B2C"/>
    <w:rsid w:val="00DE749E"/>
    <w:rsid w:val="00DF148D"/>
    <w:rsid w:val="00E01710"/>
    <w:rsid w:val="00E0277B"/>
    <w:rsid w:val="00E17577"/>
    <w:rsid w:val="00E2620F"/>
    <w:rsid w:val="00E35EA4"/>
    <w:rsid w:val="00E41A5D"/>
    <w:rsid w:val="00E43A32"/>
    <w:rsid w:val="00E533FE"/>
    <w:rsid w:val="00E55E4E"/>
    <w:rsid w:val="00E61D56"/>
    <w:rsid w:val="00E65114"/>
    <w:rsid w:val="00E72BFB"/>
    <w:rsid w:val="00E735F6"/>
    <w:rsid w:val="00E755D2"/>
    <w:rsid w:val="00EA0EF6"/>
    <w:rsid w:val="00EA1155"/>
    <w:rsid w:val="00EB784C"/>
    <w:rsid w:val="00EC069C"/>
    <w:rsid w:val="00EC6719"/>
    <w:rsid w:val="00ED3B35"/>
    <w:rsid w:val="00ED4007"/>
    <w:rsid w:val="00EE27AC"/>
    <w:rsid w:val="00EF021A"/>
    <w:rsid w:val="00EF0667"/>
    <w:rsid w:val="00EF214C"/>
    <w:rsid w:val="00EF2FBB"/>
    <w:rsid w:val="00EF6655"/>
    <w:rsid w:val="00F076E0"/>
    <w:rsid w:val="00F163B6"/>
    <w:rsid w:val="00F16B6A"/>
    <w:rsid w:val="00F20471"/>
    <w:rsid w:val="00F30401"/>
    <w:rsid w:val="00F37B4A"/>
    <w:rsid w:val="00F411E8"/>
    <w:rsid w:val="00F44B81"/>
    <w:rsid w:val="00F7322F"/>
    <w:rsid w:val="00F83564"/>
    <w:rsid w:val="00FA4EEE"/>
    <w:rsid w:val="00FA7912"/>
    <w:rsid w:val="00FB580C"/>
    <w:rsid w:val="00FC78FD"/>
    <w:rsid w:val="00FD3972"/>
    <w:rsid w:val="00FD668E"/>
    <w:rsid w:val="00FE3F81"/>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
    <w:name w:val="Unresolved Mention"/>
    <w:basedOn w:val="DefaultParagraphFont"/>
    <w:uiPriority w:val="99"/>
    <w:semiHidden/>
    <w:unhideWhenUsed/>
    <w:rsid w:val="0055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103692422">
      <w:bodyDiv w:val="1"/>
      <w:marLeft w:val="0"/>
      <w:marRight w:val="0"/>
      <w:marTop w:val="0"/>
      <w:marBottom w:val="0"/>
      <w:divBdr>
        <w:top w:val="none" w:sz="0" w:space="0" w:color="auto"/>
        <w:left w:val="none" w:sz="0" w:space="0" w:color="auto"/>
        <w:bottom w:val="none" w:sz="0" w:space="0" w:color="auto"/>
        <w:right w:val="none" w:sz="0" w:space="0" w:color="auto"/>
      </w:divBdr>
    </w:div>
    <w:div w:id="143262858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 w:id="2127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2.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84FD2-19F7-4709-A68A-75A225B6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4</cp:revision>
  <cp:lastPrinted>2021-10-20T23:27:00Z</cp:lastPrinted>
  <dcterms:created xsi:type="dcterms:W3CDTF">2022-07-19T23:12:00Z</dcterms:created>
  <dcterms:modified xsi:type="dcterms:W3CDTF">2022-07-27T17:51:00Z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