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558" w:rsidRPr="00EF6560" w:rsidRDefault="00055558" w:rsidP="00EB40AE">
      <w:pPr>
        <w:tabs>
          <w:tab w:val="left" w:pos="2520"/>
        </w:tabs>
        <w:spacing w:after="0" w:line="240" w:lineRule="auto"/>
        <w:jc w:val="center"/>
        <w:rPr>
          <w:rFonts w:cstheme="minorHAnsi"/>
          <w:sz w:val="24"/>
          <w:szCs w:val="24"/>
        </w:rPr>
      </w:pPr>
      <w:r w:rsidRPr="00EF6560">
        <w:rPr>
          <w:rFonts w:cstheme="minorHAnsi"/>
          <w:sz w:val="24"/>
          <w:szCs w:val="24"/>
        </w:rPr>
        <w:t>AGENDA</w:t>
      </w:r>
    </w:p>
    <w:p w:rsidR="00055558" w:rsidRPr="00EF6560" w:rsidRDefault="00055558" w:rsidP="00055558">
      <w:pPr>
        <w:spacing w:after="0" w:line="240" w:lineRule="auto"/>
        <w:jc w:val="center"/>
        <w:rPr>
          <w:rFonts w:cstheme="minorHAnsi"/>
          <w:sz w:val="24"/>
          <w:szCs w:val="24"/>
        </w:rPr>
      </w:pPr>
      <w:r w:rsidRPr="00EF6560">
        <w:rPr>
          <w:rFonts w:cstheme="minorHAnsi"/>
          <w:sz w:val="24"/>
          <w:szCs w:val="24"/>
        </w:rPr>
        <w:t>Council of Chairs Meeting</w:t>
      </w:r>
    </w:p>
    <w:p w:rsidR="00055558" w:rsidRPr="00EF6560" w:rsidRDefault="009E10B0" w:rsidP="009E10B0">
      <w:pPr>
        <w:tabs>
          <w:tab w:val="center" w:pos="5112"/>
        </w:tabs>
        <w:spacing w:after="0" w:line="240" w:lineRule="auto"/>
        <w:jc w:val="center"/>
        <w:rPr>
          <w:rFonts w:cstheme="minorHAnsi"/>
          <w:sz w:val="24"/>
          <w:szCs w:val="24"/>
        </w:rPr>
      </w:pPr>
      <w:r>
        <w:rPr>
          <w:rFonts w:cstheme="minorHAnsi"/>
          <w:sz w:val="24"/>
          <w:szCs w:val="24"/>
        </w:rPr>
        <w:t>April 6, 2020</w:t>
      </w:r>
    </w:p>
    <w:p w:rsidR="00205044" w:rsidRDefault="00205044" w:rsidP="00205044">
      <w:pPr>
        <w:pStyle w:val="xmsonormal"/>
        <w:rPr>
          <w:rFonts w:asciiTheme="minorHAnsi" w:hAnsiTheme="minorHAnsi" w:cstheme="minorHAnsi"/>
        </w:rPr>
      </w:pPr>
    </w:p>
    <w:p w:rsidR="0074671F" w:rsidRDefault="0074671F" w:rsidP="00205044">
      <w:pPr>
        <w:pStyle w:val="xmsonormal"/>
        <w:rPr>
          <w:rFonts w:asciiTheme="minorHAnsi" w:hAnsiTheme="minorHAnsi" w:cstheme="minorHAnsi"/>
        </w:rPr>
      </w:pPr>
    </w:p>
    <w:p w:rsidR="0074671F" w:rsidRDefault="0074671F" w:rsidP="00205044">
      <w:pPr>
        <w:pStyle w:val="xmsonormal"/>
        <w:rPr>
          <w:rFonts w:asciiTheme="minorHAnsi" w:hAnsiTheme="minorHAnsi" w:cstheme="minorHAnsi"/>
        </w:rPr>
      </w:pPr>
    </w:p>
    <w:p w:rsidR="009C6ECB" w:rsidRPr="009C6ECB" w:rsidRDefault="009C6ECB" w:rsidP="009C6ECB">
      <w:pPr>
        <w:pStyle w:val="xmsonormal"/>
        <w:ind w:left="720"/>
        <w:rPr>
          <w:rFonts w:asciiTheme="minorHAnsi" w:hAnsiTheme="minorHAnsi" w:cstheme="minorHAnsi"/>
        </w:rPr>
      </w:pPr>
    </w:p>
    <w:p w:rsidR="00055558" w:rsidRPr="00EF6560" w:rsidRDefault="00055558" w:rsidP="00055558">
      <w:pPr>
        <w:pStyle w:val="ListParagraph"/>
        <w:numPr>
          <w:ilvl w:val="0"/>
          <w:numId w:val="3"/>
        </w:numPr>
        <w:spacing w:after="0" w:line="240" w:lineRule="auto"/>
        <w:rPr>
          <w:rFonts w:cstheme="minorHAnsi"/>
          <w:sz w:val="24"/>
          <w:szCs w:val="24"/>
        </w:rPr>
      </w:pPr>
      <w:r w:rsidRPr="00EF6560">
        <w:rPr>
          <w:rFonts w:cstheme="minorHAnsi"/>
          <w:sz w:val="24"/>
          <w:szCs w:val="24"/>
        </w:rPr>
        <w:t>Informational Items</w:t>
      </w:r>
    </w:p>
    <w:p w:rsidR="00055558" w:rsidRPr="00EF6560" w:rsidRDefault="00055558" w:rsidP="00055558">
      <w:pPr>
        <w:pStyle w:val="ListParagraph"/>
        <w:rPr>
          <w:rFonts w:cstheme="minorHAnsi"/>
          <w:sz w:val="24"/>
          <w:szCs w:val="24"/>
        </w:rPr>
      </w:pPr>
    </w:p>
    <w:p w:rsidR="00055558" w:rsidRPr="00EF6560" w:rsidRDefault="00055558" w:rsidP="00E26583">
      <w:pPr>
        <w:pStyle w:val="ListParagraph"/>
        <w:numPr>
          <w:ilvl w:val="0"/>
          <w:numId w:val="4"/>
        </w:numPr>
        <w:tabs>
          <w:tab w:val="left" w:pos="720"/>
          <w:tab w:val="left" w:pos="1080"/>
        </w:tabs>
        <w:spacing w:after="0" w:line="240" w:lineRule="auto"/>
        <w:rPr>
          <w:rFonts w:cstheme="minorHAnsi"/>
          <w:sz w:val="24"/>
          <w:szCs w:val="24"/>
        </w:rPr>
      </w:pPr>
      <w:r w:rsidRPr="00EF6560">
        <w:rPr>
          <w:rFonts w:cstheme="minorHAnsi"/>
          <w:sz w:val="24"/>
          <w:szCs w:val="24"/>
        </w:rPr>
        <w:t>Announcements by Chairs</w:t>
      </w:r>
    </w:p>
    <w:p w:rsidR="0078177E" w:rsidRPr="00EF6560" w:rsidRDefault="0078177E" w:rsidP="0078177E">
      <w:pPr>
        <w:pStyle w:val="ListParagraph"/>
        <w:tabs>
          <w:tab w:val="left" w:pos="720"/>
          <w:tab w:val="left" w:pos="1080"/>
        </w:tabs>
        <w:spacing w:after="0" w:line="240" w:lineRule="auto"/>
        <w:ind w:left="1800"/>
        <w:rPr>
          <w:rFonts w:cstheme="minorHAnsi"/>
          <w:sz w:val="24"/>
          <w:szCs w:val="24"/>
        </w:rPr>
      </w:pPr>
    </w:p>
    <w:p w:rsidR="00055558" w:rsidRPr="00EF6560" w:rsidRDefault="00055558" w:rsidP="00055558">
      <w:pPr>
        <w:pStyle w:val="ListParagraph"/>
        <w:numPr>
          <w:ilvl w:val="0"/>
          <w:numId w:val="4"/>
        </w:numPr>
        <w:spacing w:after="0" w:line="240" w:lineRule="auto"/>
        <w:rPr>
          <w:rFonts w:cstheme="minorHAnsi"/>
          <w:sz w:val="24"/>
          <w:szCs w:val="24"/>
        </w:rPr>
      </w:pPr>
      <w:r w:rsidRPr="00EF6560">
        <w:rPr>
          <w:rFonts w:cstheme="minorHAnsi"/>
          <w:sz w:val="24"/>
          <w:szCs w:val="24"/>
        </w:rPr>
        <w:t>Announcement from administration</w:t>
      </w:r>
      <w:r w:rsidRPr="00EF6560">
        <w:rPr>
          <w:rFonts w:cstheme="minorHAnsi"/>
          <w:sz w:val="24"/>
          <w:szCs w:val="24"/>
        </w:rPr>
        <w:tab/>
      </w:r>
    </w:p>
    <w:p w:rsidR="0078177E" w:rsidRPr="009C6ECB" w:rsidRDefault="0078177E" w:rsidP="009C6ECB">
      <w:pPr>
        <w:spacing w:after="0" w:line="240" w:lineRule="auto"/>
        <w:rPr>
          <w:rFonts w:cstheme="minorHAnsi"/>
          <w:sz w:val="24"/>
          <w:szCs w:val="24"/>
        </w:rPr>
      </w:pPr>
    </w:p>
    <w:p w:rsidR="00205044" w:rsidRDefault="00205044" w:rsidP="00205044">
      <w:pPr>
        <w:pStyle w:val="ListParagraph"/>
        <w:numPr>
          <w:ilvl w:val="0"/>
          <w:numId w:val="5"/>
        </w:numPr>
        <w:spacing w:after="0" w:line="240" w:lineRule="auto"/>
        <w:rPr>
          <w:rFonts w:cstheme="minorHAnsi"/>
          <w:sz w:val="24"/>
          <w:szCs w:val="24"/>
        </w:rPr>
      </w:pPr>
      <w:r>
        <w:rPr>
          <w:rFonts w:cstheme="minorHAnsi"/>
          <w:sz w:val="24"/>
          <w:szCs w:val="24"/>
        </w:rPr>
        <w:t>Roberto’s/Jeffrey’s report</w:t>
      </w:r>
    </w:p>
    <w:p w:rsidR="00971D80" w:rsidRPr="00971D80" w:rsidRDefault="00971D80" w:rsidP="00971D80">
      <w:pPr>
        <w:pStyle w:val="ListParagraph"/>
        <w:numPr>
          <w:ilvl w:val="1"/>
          <w:numId w:val="5"/>
        </w:numPr>
        <w:shd w:val="clear" w:color="auto" w:fill="FFFFFF"/>
        <w:spacing w:after="0" w:line="240" w:lineRule="auto"/>
        <w:rPr>
          <w:rFonts w:ascii="Calibri" w:eastAsia="Times New Roman" w:hAnsi="Calibri" w:cs="Calibri"/>
          <w:color w:val="201F1E"/>
          <w:sz w:val="24"/>
          <w:szCs w:val="24"/>
        </w:rPr>
      </w:pPr>
      <w:r w:rsidRPr="00971D80">
        <w:rPr>
          <w:rFonts w:ascii="inherit" w:eastAsia="Times New Roman" w:hAnsi="inherit" w:cs="Calibri"/>
          <w:color w:val="201F1E"/>
          <w:bdr w:val="none" w:sz="0" w:space="0" w:color="auto" w:frame="1"/>
        </w:rPr>
        <w:t>• Outstanding Faculty nominees (chairs discussion)</w:t>
      </w:r>
    </w:p>
    <w:p w:rsidR="00971D80" w:rsidRPr="00971D80" w:rsidRDefault="00971D80" w:rsidP="00971D80">
      <w:pPr>
        <w:pStyle w:val="ListParagraph"/>
        <w:numPr>
          <w:ilvl w:val="1"/>
          <w:numId w:val="5"/>
        </w:numPr>
        <w:shd w:val="clear" w:color="auto" w:fill="FFFFFF"/>
        <w:spacing w:after="0" w:line="240" w:lineRule="auto"/>
        <w:rPr>
          <w:rFonts w:ascii="Calibri" w:eastAsia="Times New Roman" w:hAnsi="Calibri" w:cs="Calibri"/>
          <w:color w:val="201F1E"/>
          <w:sz w:val="24"/>
          <w:szCs w:val="24"/>
        </w:rPr>
      </w:pPr>
      <w:r w:rsidRPr="00971D80">
        <w:rPr>
          <w:rFonts w:ascii="inherit" w:eastAsia="Times New Roman" w:hAnsi="inherit" w:cs="Calibri"/>
          <w:color w:val="201F1E"/>
          <w:bdr w:val="none" w:sz="0" w:space="0" w:color="auto" w:frame="1"/>
        </w:rPr>
        <w:t>• Macebearer vote (John Sarli)</w:t>
      </w:r>
    </w:p>
    <w:p w:rsidR="00971D80" w:rsidRPr="00971D80" w:rsidRDefault="00971D80" w:rsidP="00971D80">
      <w:pPr>
        <w:pStyle w:val="ListParagraph"/>
        <w:numPr>
          <w:ilvl w:val="1"/>
          <w:numId w:val="5"/>
        </w:numPr>
        <w:shd w:val="clear" w:color="auto" w:fill="FFFFFF"/>
        <w:spacing w:after="0" w:line="240" w:lineRule="auto"/>
        <w:rPr>
          <w:rFonts w:ascii="Calibri" w:eastAsia="Times New Roman" w:hAnsi="Calibri" w:cs="Calibri"/>
          <w:color w:val="201F1E"/>
          <w:sz w:val="24"/>
          <w:szCs w:val="24"/>
        </w:rPr>
      </w:pPr>
      <w:bookmarkStart w:id="0" w:name="_GoBack"/>
      <w:bookmarkEnd w:id="0"/>
      <w:r w:rsidRPr="00971D80">
        <w:rPr>
          <w:rFonts w:ascii="inherit" w:eastAsia="Times New Roman" w:hAnsi="inherit" w:cs="Calibri"/>
          <w:color w:val="201F1E"/>
          <w:bdr w:val="none" w:sz="0" w:space="0" w:color="auto" w:frame="1"/>
        </w:rPr>
        <w:t>• Registrar update: Email chains for all enrollment requests</w:t>
      </w:r>
    </w:p>
    <w:p w:rsidR="00205044" w:rsidRDefault="00205044" w:rsidP="00205044">
      <w:pPr>
        <w:pStyle w:val="ListParagraph"/>
        <w:spacing w:after="0" w:line="240" w:lineRule="auto"/>
        <w:ind w:left="2520"/>
        <w:rPr>
          <w:rFonts w:cstheme="minorHAnsi"/>
          <w:sz w:val="24"/>
          <w:szCs w:val="24"/>
        </w:rPr>
      </w:pPr>
    </w:p>
    <w:p w:rsidR="000757A8" w:rsidRDefault="000757A8" w:rsidP="00205044">
      <w:pPr>
        <w:pStyle w:val="ListParagraph"/>
        <w:spacing w:after="0" w:line="240" w:lineRule="auto"/>
        <w:ind w:left="2520"/>
        <w:rPr>
          <w:rFonts w:cstheme="minorHAnsi"/>
          <w:sz w:val="24"/>
          <w:szCs w:val="24"/>
        </w:rPr>
      </w:pPr>
    </w:p>
    <w:p w:rsidR="00E26583" w:rsidRDefault="00055558" w:rsidP="009C6ECB">
      <w:pPr>
        <w:pStyle w:val="ListParagraph"/>
        <w:numPr>
          <w:ilvl w:val="0"/>
          <w:numId w:val="5"/>
        </w:numPr>
        <w:spacing w:after="0" w:line="240" w:lineRule="auto"/>
        <w:rPr>
          <w:rFonts w:cstheme="minorHAnsi"/>
          <w:sz w:val="24"/>
          <w:szCs w:val="24"/>
        </w:rPr>
      </w:pPr>
      <w:r w:rsidRPr="00EF6560">
        <w:rPr>
          <w:rFonts w:cstheme="minorHAnsi"/>
          <w:sz w:val="24"/>
          <w:szCs w:val="24"/>
        </w:rPr>
        <w:t>Sally’s report</w:t>
      </w:r>
    </w:p>
    <w:p w:rsidR="009E10B0" w:rsidRPr="009E10B0" w:rsidRDefault="009E10B0" w:rsidP="009E10B0">
      <w:pPr>
        <w:numPr>
          <w:ilvl w:val="0"/>
          <w:numId w:val="5"/>
        </w:numPr>
        <w:shd w:val="clear" w:color="auto" w:fill="FFFFFF"/>
        <w:spacing w:after="0" w:line="240" w:lineRule="auto"/>
        <w:rPr>
          <w:rFonts w:ascii="Calibri" w:eastAsia="Times New Roman" w:hAnsi="Calibri" w:cs="Calibri"/>
          <w:color w:val="201F1E"/>
        </w:rPr>
      </w:pPr>
      <w:r w:rsidRPr="009E10B0">
        <w:rPr>
          <w:rFonts w:ascii="Calibri" w:eastAsia="Times New Roman" w:hAnsi="Calibri" w:cs="Calibri"/>
          <w:color w:val="201F1E"/>
        </w:rPr>
        <w:t>Scheduling</w:t>
      </w:r>
    </w:p>
    <w:p w:rsidR="009E10B0" w:rsidRPr="009E10B0" w:rsidRDefault="009E10B0" w:rsidP="009E10B0">
      <w:pPr>
        <w:numPr>
          <w:ilvl w:val="1"/>
          <w:numId w:val="5"/>
        </w:numPr>
        <w:shd w:val="clear" w:color="auto" w:fill="FFFFFF"/>
        <w:spacing w:after="0" w:line="240" w:lineRule="auto"/>
        <w:rPr>
          <w:rFonts w:ascii="Calibri" w:eastAsia="Times New Roman" w:hAnsi="Calibri" w:cs="Calibri"/>
          <w:color w:val="201F1E"/>
        </w:rPr>
      </w:pPr>
      <w:r w:rsidRPr="009E10B0">
        <w:rPr>
          <w:rFonts w:ascii="Calibri" w:eastAsia="Times New Roman" w:hAnsi="Calibri" w:cs="Calibri"/>
          <w:color w:val="201F1E"/>
        </w:rPr>
        <w:t>Spring 2020 Course is Full</w:t>
      </w:r>
    </w:p>
    <w:p w:rsidR="009E10B0" w:rsidRPr="009E10B0" w:rsidRDefault="009E10B0" w:rsidP="009E10B0">
      <w:pPr>
        <w:numPr>
          <w:ilvl w:val="1"/>
          <w:numId w:val="5"/>
        </w:numPr>
        <w:shd w:val="clear" w:color="auto" w:fill="FFFFFF"/>
        <w:spacing w:after="0" w:line="240" w:lineRule="auto"/>
        <w:rPr>
          <w:rFonts w:ascii="Calibri" w:eastAsia="Times New Roman" w:hAnsi="Calibri" w:cs="Calibri"/>
          <w:color w:val="201F1E"/>
        </w:rPr>
      </w:pPr>
      <w:r w:rsidRPr="009E10B0">
        <w:rPr>
          <w:rFonts w:ascii="Calibri" w:eastAsia="Times New Roman" w:hAnsi="Calibri" w:cs="Calibri"/>
          <w:color w:val="201F1E"/>
        </w:rPr>
        <w:t>Fall 2020 schedule build is now complete.</w:t>
      </w:r>
    </w:p>
    <w:p w:rsidR="009E10B0" w:rsidRPr="009E10B0" w:rsidRDefault="009E10B0" w:rsidP="009E10B0">
      <w:pPr>
        <w:numPr>
          <w:ilvl w:val="2"/>
          <w:numId w:val="5"/>
        </w:numPr>
        <w:shd w:val="clear" w:color="auto" w:fill="FFFFFF"/>
        <w:spacing w:after="0" w:line="240" w:lineRule="auto"/>
        <w:rPr>
          <w:rFonts w:ascii="Calibri" w:eastAsia="Times New Roman" w:hAnsi="Calibri" w:cs="Calibri"/>
          <w:color w:val="201F1E"/>
        </w:rPr>
      </w:pPr>
      <w:r w:rsidRPr="009E10B0">
        <w:rPr>
          <w:rFonts w:ascii="Calibri" w:eastAsia="Times New Roman" w:hAnsi="Calibri" w:cs="Calibri"/>
          <w:color w:val="201F1E"/>
        </w:rPr>
        <w:t>Fall advising starts May 11</w:t>
      </w:r>
    </w:p>
    <w:p w:rsidR="009E10B0" w:rsidRPr="009E10B0" w:rsidRDefault="009E10B0" w:rsidP="009E10B0">
      <w:pPr>
        <w:numPr>
          <w:ilvl w:val="2"/>
          <w:numId w:val="5"/>
        </w:numPr>
        <w:shd w:val="clear" w:color="auto" w:fill="FFFFFF"/>
        <w:spacing w:after="0" w:line="240" w:lineRule="auto"/>
        <w:rPr>
          <w:rFonts w:ascii="Calibri" w:eastAsia="Times New Roman" w:hAnsi="Calibri" w:cs="Calibri"/>
          <w:color w:val="201F1E"/>
        </w:rPr>
      </w:pPr>
      <w:r w:rsidRPr="009E10B0">
        <w:rPr>
          <w:rFonts w:ascii="Calibri" w:eastAsia="Times New Roman" w:hAnsi="Calibri" w:cs="Calibri"/>
          <w:color w:val="201F1E"/>
        </w:rPr>
        <w:t>Fall registration starts May 21</w:t>
      </w:r>
    </w:p>
    <w:p w:rsidR="009E10B0" w:rsidRPr="009E10B0" w:rsidRDefault="009E10B0" w:rsidP="009E10B0">
      <w:pPr>
        <w:numPr>
          <w:ilvl w:val="2"/>
          <w:numId w:val="5"/>
        </w:numPr>
        <w:shd w:val="clear" w:color="auto" w:fill="FFFFFF"/>
        <w:spacing w:after="0" w:line="240" w:lineRule="auto"/>
        <w:rPr>
          <w:rFonts w:ascii="Calibri" w:eastAsia="Times New Roman" w:hAnsi="Calibri" w:cs="Calibri"/>
          <w:color w:val="201F1E"/>
        </w:rPr>
      </w:pPr>
      <w:r w:rsidRPr="009E10B0">
        <w:rPr>
          <w:rFonts w:ascii="Calibri" w:eastAsia="Times New Roman" w:hAnsi="Calibri" w:cs="Calibri"/>
          <w:color w:val="201F1E"/>
        </w:rPr>
        <w:t>Make sure you are offering enough sections</w:t>
      </w:r>
    </w:p>
    <w:p w:rsidR="009E10B0" w:rsidRPr="009E10B0" w:rsidRDefault="009E10B0" w:rsidP="009E10B0">
      <w:pPr>
        <w:numPr>
          <w:ilvl w:val="2"/>
          <w:numId w:val="5"/>
        </w:numPr>
        <w:shd w:val="clear" w:color="auto" w:fill="FFFFFF"/>
        <w:spacing w:after="0" w:line="240" w:lineRule="auto"/>
        <w:rPr>
          <w:rFonts w:ascii="Calibri" w:eastAsia="Times New Roman" w:hAnsi="Calibri" w:cs="Calibri"/>
          <w:color w:val="201F1E"/>
        </w:rPr>
      </w:pPr>
      <w:r w:rsidRPr="009E10B0">
        <w:rPr>
          <w:rFonts w:ascii="Calibri" w:eastAsia="Times New Roman" w:hAnsi="Calibri" w:cs="Calibri"/>
          <w:color w:val="201F1E"/>
        </w:rPr>
        <w:t>For multi-section courses, I recommend keeping some sections closed until others fill, especially for GE labs, since we don’t know how many students will choose to take their GE lab in life science vs physical science</w:t>
      </w:r>
    </w:p>
    <w:p w:rsidR="009E10B0" w:rsidRPr="009E10B0" w:rsidRDefault="009E10B0" w:rsidP="009E10B0">
      <w:pPr>
        <w:numPr>
          <w:ilvl w:val="1"/>
          <w:numId w:val="5"/>
        </w:numPr>
        <w:shd w:val="clear" w:color="auto" w:fill="FFFFFF"/>
        <w:spacing w:after="0" w:line="240" w:lineRule="auto"/>
        <w:rPr>
          <w:rFonts w:ascii="Calibri" w:eastAsia="Times New Roman" w:hAnsi="Calibri" w:cs="Calibri"/>
          <w:color w:val="201F1E"/>
        </w:rPr>
      </w:pPr>
      <w:r w:rsidRPr="009E10B0">
        <w:rPr>
          <w:rFonts w:ascii="Calibri" w:eastAsia="Times New Roman" w:hAnsi="Calibri" w:cs="Calibri"/>
          <w:color w:val="201F1E"/>
        </w:rPr>
        <w:t>Spring 2021:</w:t>
      </w:r>
    </w:p>
    <w:p w:rsidR="009E10B0" w:rsidRPr="009E10B0" w:rsidRDefault="009E10B0" w:rsidP="009E10B0">
      <w:pPr>
        <w:numPr>
          <w:ilvl w:val="2"/>
          <w:numId w:val="5"/>
        </w:numPr>
        <w:shd w:val="clear" w:color="auto" w:fill="FFFFFF"/>
        <w:spacing w:after="0" w:line="240" w:lineRule="auto"/>
        <w:rPr>
          <w:rFonts w:ascii="Calibri" w:eastAsia="Times New Roman" w:hAnsi="Calibri" w:cs="Calibri"/>
          <w:color w:val="201F1E"/>
        </w:rPr>
      </w:pPr>
      <w:r w:rsidRPr="009E10B0">
        <w:rPr>
          <w:rFonts w:ascii="Calibri" w:eastAsia="Times New Roman" w:hAnsi="Calibri" w:cs="Calibri"/>
          <w:color w:val="201F1E"/>
        </w:rPr>
        <w:t>CNS classroom allocation meeting Weds. April 22, 2-3 pm via Zoom</w:t>
      </w:r>
    </w:p>
    <w:p w:rsidR="009E10B0" w:rsidRPr="009E10B0" w:rsidRDefault="009E10B0" w:rsidP="009E10B0">
      <w:pPr>
        <w:numPr>
          <w:ilvl w:val="3"/>
          <w:numId w:val="5"/>
        </w:numPr>
        <w:shd w:val="clear" w:color="auto" w:fill="FFFFFF"/>
        <w:spacing w:after="0" w:line="240" w:lineRule="auto"/>
        <w:rPr>
          <w:rFonts w:ascii="Calibri" w:eastAsia="Times New Roman" w:hAnsi="Calibri" w:cs="Calibri"/>
          <w:color w:val="201F1E"/>
        </w:rPr>
      </w:pPr>
      <w:r w:rsidRPr="009E10B0">
        <w:rPr>
          <w:rFonts w:ascii="Calibri" w:eastAsia="Times New Roman" w:hAnsi="Calibri" w:cs="Calibri"/>
          <w:color w:val="201F1E"/>
        </w:rPr>
        <w:t>Backup meeting Weds April 29, 2-3 pm (if we need it)</w:t>
      </w:r>
    </w:p>
    <w:p w:rsidR="009E10B0" w:rsidRPr="009E10B0" w:rsidRDefault="009E10B0" w:rsidP="009E10B0">
      <w:pPr>
        <w:numPr>
          <w:ilvl w:val="2"/>
          <w:numId w:val="5"/>
        </w:numPr>
        <w:shd w:val="clear" w:color="auto" w:fill="FFFFFF"/>
        <w:spacing w:after="0" w:line="240" w:lineRule="auto"/>
        <w:rPr>
          <w:rFonts w:ascii="Calibri" w:eastAsia="Times New Roman" w:hAnsi="Calibri" w:cs="Calibri"/>
          <w:color w:val="201F1E"/>
        </w:rPr>
      </w:pPr>
      <w:r w:rsidRPr="009E10B0">
        <w:rPr>
          <w:rFonts w:ascii="Calibri" w:eastAsia="Times New Roman" w:hAnsi="Calibri" w:cs="Calibri"/>
          <w:color w:val="201F1E"/>
        </w:rPr>
        <w:t>I will circulate a first draft of room allocations by April 13</w:t>
      </w:r>
    </w:p>
    <w:p w:rsidR="009E10B0" w:rsidRPr="009E10B0" w:rsidRDefault="009E10B0" w:rsidP="009E10B0">
      <w:pPr>
        <w:numPr>
          <w:ilvl w:val="0"/>
          <w:numId w:val="5"/>
        </w:numPr>
        <w:shd w:val="clear" w:color="auto" w:fill="FFFFFF"/>
        <w:spacing w:after="0" w:line="240" w:lineRule="auto"/>
        <w:rPr>
          <w:rFonts w:ascii="Calibri" w:eastAsia="Times New Roman" w:hAnsi="Calibri" w:cs="Calibri"/>
          <w:color w:val="201F1E"/>
        </w:rPr>
      </w:pPr>
      <w:r w:rsidRPr="009E10B0">
        <w:rPr>
          <w:rFonts w:ascii="Calibri" w:eastAsia="Times New Roman" w:hAnsi="Calibri" w:cs="Calibri"/>
          <w:color w:val="201F1E"/>
        </w:rPr>
        <w:t>Awards</w:t>
      </w:r>
    </w:p>
    <w:p w:rsidR="009E10B0" w:rsidRPr="009E10B0" w:rsidRDefault="009E10B0" w:rsidP="009E10B0">
      <w:pPr>
        <w:numPr>
          <w:ilvl w:val="1"/>
          <w:numId w:val="5"/>
        </w:numPr>
        <w:shd w:val="clear" w:color="auto" w:fill="FFFFFF"/>
        <w:spacing w:after="0" w:line="240" w:lineRule="auto"/>
        <w:rPr>
          <w:rFonts w:ascii="Calibri" w:eastAsia="Times New Roman" w:hAnsi="Calibri" w:cs="Calibri"/>
          <w:color w:val="201F1E"/>
        </w:rPr>
      </w:pPr>
      <w:r w:rsidRPr="009E10B0">
        <w:rPr>
          <w:rFonts w:ascii="Calibri" w:eastAsia="Times New Roman" w:hAnsi="Calibri" w:cs="Calibri"/>
          <w:color w:val="201F1E"/>
        </w:rPr>
        <w:t>CNS Outstanding Undergraduate and Graduate student</w:t>
      </w:r>
    </w:p>
    <w:p w:rsidR="009E10B0" w:rsidRPr="009E10B0" w:rsidRDefault="009E10B0" w:rsidP="009E10B0">
      <w:pPr>
        <w:numPr>
          <w:ilvl w:val="2"/>
          <w:numId w:val="5"/>
        </w:numPr>
        <w:shd w:val="clear" w:color="auto" w:fill="FFFFFF"/>
        <w:spacing w:after="0" w:line="240" w:lineRule="auto"/>
        <w:rPr>
          <w:rFonts w:ascii="Calibri" w:eastAsia="Times New Roman" w:hAnsi="Calibri" w:cs="Calibri"/>
          <w:color w:val="201F1E"/>
        </w:rPr>
      </w:pPr>
      <w:r w:rsidRPr="009E10B0">
        <w:rPr>
          <w:rFonts w:ascii="Calibri" w:eastAsia="Times New Roman" w:hAnsi="Calibri" w:cs="Calibri"/>
          <w:color w:val="201F1E"/>
        </w:rPr>
        <w:t>Please send names to Deanna by 1 pm on Friday, April 10</w:t>
      </w:r>
    </w:p>
    <w:p w:rsidR="009E10B0" w:rsidRDefault="009E10B0" w:rsidP="009C6ECB">
      <w:pPr>
        <w:pStyle w:val="ListParagraph"/>
        <w:numPr>
          <w:ilvl w:val="0"/>
          <w:numId w:val="5"/>
        </w:numPr>
        <w:spacing w:after="0" w:line="240" w:lineRule="auto"/>
        <w:rPr>
          <w:rFonts w:cstheme="minorHAnsi"/>
          <w:sz w:val="24"/>
          <w:szCs w:val="24"/>
        </w:rPr>
      </w:pPr>
    </w:p>
    <w:p w:rsidR="000757A8" w:rsidRPr="000757A8" w:rsidRDefault="000757A8" w:rsidP="000757A8">
      <w:pPr>
        <w:pStyle w:val="ListParagraph"/>
        <w:rPr>
          <w:rFonts w:cstheme="minorHAnsi"/>
          <w:sz w:val="24"/>
          <w:szCs w:val="24"/>
        </w:rPr>
      </w:pPr>
    </w:p>
    <w:p w:rsidR="000757A8" w:rsidRDefault="000757A8" w:rsidP="000757A8">
      <w:pPr>
        <w:pStyle w:val="ListParagraph"/>
        <w:spacing w:after="0" w:line="240" w:lineRule="auto"/>
        <w:ind w:left="1890"/>
        <w:rPr>
          <w:rFonts w:cstheme="minorHAnsi"/>
          <w:sz w:val="24"/>
          <w:szCs w:val="24"/>
        </w:rPr>
      </w:pPr>
    </w:p>
    <w:p w:rsidR="002A5D91" w:rsidRDefault="00534415" w:rsidP="002A5D91">
      <w:pPr>
        <w:pStyle w:val="ListParagraph"/>
        <w:numPr>
          <w:ilvl w:val="0"/>
          <w:numId w:val="5"/>
        </w:numPr>
        <w:spacing w:after="0" w:line="240" w:lineRule="auto"/>
        <w:rPr>
          <w:rFonts w:cstheme="minorHAnsi"/>
          <w:sz w:val="24"/>
          <w:szCs w:val="24"/>
        </w:rPr>
      </w:pPr>
      <w:proofErr w:type="spellStart"/>
      <w:r w:rsidRPr="00EF6560">
        <w:rPr>
          <w:rFonts w:cstheme="minorHAnsi"/>
          <w:sz w:val="24"/>
          <w:szCs w:val="24"/>
        </w:rPr>
        <w:t>Sastry’s</w:t>
      </w:r>
      <w:proofErr w:type="spellEnd"/>
      <w:r w:rsidRPr="00EF6560">
        <w:rPr>
          <w:rFonts w:cstheme="minorHAnsi"/>
          <w:sz w:val="24"/>
          <w:szCs w:val="24"/>
        </w:rPr>
        <w:t xml:space="preserve"> report</w:t>
      </w:r>
    </w:p>
    <w:p w:rsidR="002A5D91" w:rsidRDefault="002A5D91" w:rsidP="002A5D91">
      <w:pPr>
        <w:spacing w:after="0" w:line="240" w:lineRule="auto"/>
        <w:rPr>
          <w:rFonts w:cstheme="minorHAnsi"/>
          <w:sz w:val="24"/>
          <w:szCs w:val="24"/>
        </w:rPr>
      </w:pPr>
    </w:p>
    <w:p w:rsidR="002A5D91" w:rsidRDefault="002A5D91" w:rsidP="002A5D91">
      <w:pPr>
        <w:spacing w:after="0" w:line="240" w:lineRule="auto"/>
        <w:rPr>
          <w:rFonts w:cstheme="minorHAnsi"/>
          <w:sz w:val="24"/>
          <w:szCs w:val="24"/>
        </w:rPr>
      </w:pPr>
    </w:p>
    <w:p w:rsidR="00C27E18" w:rsidRDefault="00C27E18" w:rsidP="002A5D91">
      <w:pPr>
        <w:spacing w:after="0" w:line="240" w:lineRule="auto"/>
        <w:ind w:right="180"/>
      </w:pPr>
    </w:p>
    <w:sectPr w:rsidR="00C27E18" w:rsidSect="00C90AA7">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35E83"/>
    <w:multiLevelType w:val="hybridMultilevel"/>
    <w:tmpl w:val="53FEC9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B814DCF"/>
    <w:multiLevelType w:val="multilevel"/>
    <w:tmpl w:val="8A045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4A15EF"/>
    <w:multiLevelType w:val="hybridMultilevel"/>
    <w:tmpl w:val="8104F5FA"/>
    <w:lvl w:ilvl="0" w:tplc="04090001">
      <w:start w:val="1"/>
      <w:numFmt w:val="bullet"/>
      <w:lvlText w:val=""/>
      <w:lvlJc w:val="left"/>
      <w:pPr>
        <w:ind w:left="1890" w:hanging="360"/>
      </w:pPr>
      <w:rPr>
        <w:rFonts w:ascii="Symbol" w:hAnsi="Symbol" w:hint="default"/>
      </w:rPr>
    </w:lvl>
    <w:lvl w:ilvl="1" w:tplc="0409000D">
      <w:start w:val="1"/>
      <w:numFmt w:val="bullet"/>
      <w:lvlText w:val=""/>
      <w:lvlJc w:val="left"/>
      <w:pPr>
        <w:ind w:left="2610" w:hanging="360"/>
      </w:pPr>
      <w:rPr>
        <w:rFonts w:ascii="Wingdings" w:hAnsi="Wingdings" w:hint="default"/>
      </w:rPr>
    </w:lvl>
    <w:lvl w:ilvl="2" w:tplc="04090005">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2FBE58A9"/>
    <w:multiLevelType w:val="hybridMultilevel"/>
    <w:tmpl w:val="5BD0AF58"/>
    <w:lvl w:ilvl="0" w:tplc="4D563D8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A45D10"/>
    <w:multiLevelType w:val="hybridMultilevel"/>
    <w:tmpl w:val="01C8CEDC"/>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38BB2D0D"/>
    <w:multiLevelType w:val="hybridMultilevel"/>
    <w:tmpl w:val="08EE1428"/>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40FA73AB"/>
    <w:multiLevelType w:val="hybridMultilevel"/>
    <w:tmpl w:val="0AE42F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427D1E"/>
    <w:multiLevelType w:val="hybridMultilevel"/>
    <w:tmpl w:val="63345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C572CCE"/>
    <w:multiLevelType w:val="hybridMultilevel"/>
    <w:tmpl w:val="27CE957C"/>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5DF67392"/>
    <w:multiLevelType w:val="hybridMultilevel"/>
    <w:tmpl w:val="834C7DA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E012712"/>
    <w:multiLevelType w:val="hybridMultilevel"/>
    <w:tmpl w:val="D31428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B87F1C"/>
    <w:multiLevelType w:val="hybridMultilevel"/>
    <w:tmpl w:val="7324A790"/>
    <w:lvl w:ilvl="0" w:tplc="0409000D">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2" w15:restartNumberingAfterBreak="0">
    <w:nsid w:val="69DD17D1"/>
    <w:multiLevelType w:val="multilevel"/>
    <w:tmpl w:val="E56270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A2561C7"/>
    <w:multiLevelType w:val="hybridMultilevel"/>
    <w:tmpl w:val="B4E08012"/>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741C16F6"/>
    <w:multiLevelType w:val="hybridMultilevel"/>
    <w:tmpl w:val="FF5E60D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9C42ECD"/>
    <w:multiLevelType w:val="hybridMultilevel"/>
    <w:tmpl w:val="78D28634"/>
    <w:lvl w:ilvl="0" w:tplc="0409000D">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num w:numId="1">
    <w:abstractNumId w:val="7"/>
  </w:num>
  <w:num w:numId="2">
    <w:abstractNumId w:val="6"/>
  </w:num>
  <w:num w:numId="3">
    <w:abstractNumId w:val="10"/>
  </w:num>
  <w:num w:numId="4">
    <w:abstractNumId w:val="3"/>
  </w:num>
  <w:num w:numId="5">
    <w:abstractNumId w:val="2"/>
  </w:num>
  <w:num w:numId="6">
    <w:abstractNumId w:val="9"/>
  </w:num>
  <w:num w:numId="7">
    <w:abstractNumId w:val="4"/>
  </w:num>
  <w:num w:numId="8">
    <w:abstractNumId w:val="8"/>
  </w:num>
  <w:num w:numId="9">
    <w:abstractNumId w:val="5"/>
  </w:num>
  <w:num w:numId="10">
    <w:abstractNumId w:val="14"/>
  </w:num>
  <w:num w:numId="11">
    <w:abstractNumId w:val="11"/>
  </w:num>
  <w:num w:numId="12">
    <w:abstractNumId w:val="15"/>
  </w:num>
  <w:num w:numId="13">
    <w:abstractNumId w:val="0"/>
  </w:num>
  <w:num w:numId="14">
    <w:abstractNumId w:val="13"/>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558"/>
    <w:rsid w:val="0004759F"/>
    <w:rsid w:val="00055558"/>
    <w:rsid w:val="000757A8"/>
    <w:rsid w:val="000B760D"/>
    <w:rsid w:val="0019436E"/>
    <w:rsid w:val="001A1BE9"/>
    <w:rsid w:val="001D2383"/>
    <w:rsid w:val="00205044"/>
    <w:rsid w:val="00285EF1"/>
    <w:rsid w:val="002A5D91"/>
    <w:rsid w:val="00360966"/>
    <w:rsid w:val="003A3AEA"/>
    <w:rsid w:val="003C44AE"/>
    <w:rsid w:val="003E0557"/>
    <w:rsid w:val="003F1E39"/>
    <w:rsid w:val="0040189C"/>
    <w:rsid w:val="00483640"/>
    <w:rsid w:val="004F1C81"/>
    <w:rsid w:val="00534415"/>
    <w:rsid w:val="00582127"/>
    <w:rsid w:val="00641341"/>
    <w:rsid w:val="00661CEA"/>
    <w:rsid w:val="006B63AF"/>
    <w:rsid w:val="0074671F"/>
    <w:rsid w:val="0078177E"/>
    <w:rsid w:val="007C4890"/>
    <w:rsid w:val="008C1695"/>
    <w:rsid w:val="00971D80"/>
    <w:rsid w:val="009C6ECB"/>
    <w:rsid w:val="009E10B0"/>
    <w:rsid w:val="00AB73F5"/>
    <w:rsid w:val="00BF5D0F"/>
    <w:rsid w:val="00C27E18"/>
    <w:rsid w:val="00C54A26"/>
    <w:rsid w:val="00C74F14"/>
    <w:rsid w:val="00C80E80"/>
    <w:rsid w:val="00C8248E"/>
    <w:rsid w:val="00C90AA7"/>
    <w:rsid w:val="00CA1A84"/>
    <w:rsid w:val="00E26583"/>
    <w:rsid w:val="00EB40AE"/>
    <w:rsid w:val="00EF6560"/>
    <w:rsid w:val="00F96C34"/>
    <w:rsid w:val="00FA3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A99FC"/>
  <w15:chartTrackingRefBased/>
  <w15:docId w15:val="{1EC1A0C6-546C-4180-B0C8-814225AB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5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5558"/>
    <w:pPr>
      <w:spacing w:before="100" w:beforeAutospacing="1" w:after="100" w:afterAutospacing="1"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55558"/>
    <w:pPr>
      <w:ind w:left="720"/>
      <w:contextualSpacing/>
    </w:pPr>
  </w:style>
  <w:style w:type="paragraph" w:customStyle="1" w:styleId="xmsonormal">
    <w:name w:val="x_msonormal"/>
    <w:basedOn w:val="Normal"/>
    <w:rsid w:val="00C54A26"/>
    <w:pPr>
      <w:spacing w:after="0" w:line="240" w:lineRule="auto"/>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0B76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6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6774">
      <w:bodyDiv w:val="1"/>
      <w:marLeft w:val="0"/>
      <w:marRight w:val="0"/>
      <w:marTop w:val="0"/>
      <w:marBottom w:val="0"/>
      <w:divBdr>
        <w:top w:val="none" w:sz="0" w:space="0" w:color="auto"/>
        <w:left w:val="none" w:sz="0" w:space="0" w:color="auto"/>
        <w:bottom w:val="none" w:sz="0" w:space="0" w:color="auto"/>
        <w:right w:val="none" w:sz="0" w:space="0" w:color="auto"/>
      </w:divBdr>
    </w:div>
    <w:div w:id="624428269">
      <w:bodyDiv w:val="1"/>
      <w:marLeft w:val="0"/>
      <w:marRight w:val="0"/>
      <w:marTop w:val="0"/>
      <w:marBottom w:val="0"/>
      <w:divBdr>
        <w:top w:val="none" w:sz="0" w:space="0" w:color="auto"/>
        <w:left w:val="none" w:sz="0" w:space="0" w:color="auto"/>
        <w:bottom w:val="none" w:sz="0" w:space="0" w:color="auto"/>
        <w:right w:val="none" w:sz="0" w:space="0" w:color="auto"/>
      </w:divBdr>
    </w:div>
    <w:div w:id="1159032438">
      <w:bodyDiv w:val="1"/>
      <w:marLeft w:val="0"/>
      <w:marRight w:val="0"/>
      <w:marTop w:val="0"/>
      <w:marBottom w:val="0"/>
      <w:divBdr>
        <w:top w:val="none" w:sz="0" w:space="0" w:color="auto"/>
        <w:left w:val="none" w:sz="0" w:space="0" w:color="auto"/>
        <w:bottom w:val="none" w:sz="0" w:space="0" w:color="auto"/>
        <w:right w:val="none" w:sz="0" w:space="0" w:color="auto"/>
      </w:divBdr>
    </w:div>
    <w:div w:id="122383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3</cp:revision>
  <cp:lastPrinted>2020-03-02T17:02:00Z</cp:lastPrinted>
  <dcterms:created xsi:type="dcterms:W3CDTF">2020-04-06T19:44:00Z</dcterms:created>
  <dcterms:modified xsi:type="dcterms:W3CDTF">2020-04-06T19:46:00Z</dcterms:modified>
</cp:coreProperties>
</file>