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928BD" w14:textId="474EE89A" w:rsidR="00221905" w:rsidRDefault="00221905" w:rsidP="008B4672">
      <w:pPr>
        <w:jc w:val="center"/>
      </w:pPr>
      <w:r>
        <w:t>Print/Share Legacy Concur Travel Request</w:t>
      </w:r>
    </w:p>
    <w:p w14:paraId="245CDDC7" w14:textId="516B5D2F" w:rsidR="008B4672" w:rsidRDefault="008B4672" w:rsidP="00221905">
      <w:pPr>
        <w:pStyle w:val="ListParagraph"/>
        <w:numPr>
          <w:ilvl w:val="0"/>
          <w:numId w:val="1"/>
        </w:numPr>
      </w:pPr>
      <w:r>
        <w:t>To login to the legacy Concur system, follow this guide:</w:t>
      </w:r>
      <w:r w:rsidRPr="008B4672">
        <w:t xml:space="preserve"> </w:t>
      </w:r>
      <w:hyperlink r:id="rId5" w:history="1">
        <w:r w:rsidRPr="008B4672">
          <w:rPr>
            <w:rStyle w:val="Hyperlink"/>
            <w:b/>
            <w:bCs/>
          </w:rPr>
          <w:t>Concur Legacy Platform Access_4.docx</w:t>
        </w:r>
      </w:hyperlink>
    </w:p>
    <w:p w14:paraId="63D656ED" w14:textId="393E4153" w:rsidR="00221905" w:rsidRDefault="00221905" w:rsidP="00221905">
      <w:pPr>
        <w:pStyle w:val="ListParagraph"/>
        <w:numPr>
          <w:ilvl w:val="0"/>
          <w:numId w:val="1"/>
        </w:numPr>
      </w:pPr>
      <w:r w:rsidRPr="00221905">
        <w:t>From the left navigation select “</w:t>
      </w:r>
      <w:r>
        <w:t>Manage R</w:t>
      </w:r>
      <w:r w:rsidRPr="00221905">
        <w:t>equests”.</w:t>
      </w:r>
    </w:p>
    <w:p w14:paraId="780F8D0D" w14:textId="63FD9D17" w:rsidR="00221905" w:rsidRDefault="00221905">
      <w:r w:rsidRPr="00221905">
        <w:drawing>
          <wp:inline distT="0" distB="0" distL="0" distR="0" wp14:anchorId="13805F76" wp14:editId="3FEF392E">
            <wp:extent cx="5943600" cy="2954655"/>
            <wp:effectExtent l="0" t="0" r="0" b="0"/>
            <wp:docPr id="973814065" name="Picture 1" descr="The image shows a dashboard interface with options for creating and managing expense reports, including a section for requesting approvals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814065" name="Picture 1" descr="The image shows a dashboard interface with options for creating and managing expense reports, including a section for requesting approvals.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06142" w14:textId="1049AF3E" w:rsidR="00221905" w:rsidRDefault="0098240B" w:rsidP="0098240B">
      <w:pPr>
        <w:pStyle w:val="ListParagraph"/>
        <w:numPr>
          <w:ilvl w:val="0"/>
          <w:numId w:val="1"/>
        </w:numPr>
      </w:pPr>
      <w:r w:rsidRPr="0098240B">
        <w:t xml:space="preserve">Select the approved </w:t>
      </w:r>
      <w:r>
        <w:t>request</w:t>
      </w:r>
      <w:r w:rsidRPr="0098240B">
        <w:t xml:space="preserve"> for the trip to be sourced to an expense report.</w:t>
      </w:r>
    </w:p>
    <w:p w14:paraId="048F5C5E" w14:textId="435830E2" w:rsidR="0098240B" w:rsidRDefault="0098240B" w:rsidP="0098240B">
      <w:pPr>
        <w:pStyle w:val="ListParagraph"/>
      </w:pPr>
      <w:r>
        <w:rPr>
          <w:noProof/>
        </w:rPr>
        <w:drawing>
          <wp:inline distT="0" distB="0" distL="0" distR="0" wp14:anchorId="2958240C" wp14:editId="710F90B5">
            <wp:extent cx="5372100" cy="2753201"/>
            <wp:effectExtent l="0" t="0" r="0" b="9525"/>
            <wp:docPr id="1601954766" name="Picture 1" descr="The image shows a user interface displaying a list of managed requests, with details such as request ID, name, status, dates, and remaining amounts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954766" name="Picture 1" descr="The image shows a user interface displaying a list of managed requests, with details such as request ID, name, status, dates, and remaining amounts.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78850" cy="2756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1633F" w14:textId="346FFD23" w:rsidR="0098240B" w:rsidRDefault="0098240B" w:rsidP="008B4672">
      <w:pPr>
        <w:pStyle w:val="ListParagraph"/>
        <w:numPr>
          <w:ilvl w:val="0"/>
          <w:numId w:val="1"/>
        </w:numPr>
      </w:pPr>
      <w:r>
        <w:t xml:space="preserve">Select Print/Share. </w:t>
      </w:r>
      <w:r w:rsidR="00221905" w:rsidRPr="00221905">
        <w:t>From the Print menu, select the “</w:t>
      </w:r>
      <w:r>
        <w:t>CSUSB-Request Printed Report</w:t>
      </w:r>
      <w:r w:rsidR="00221905" w:rsidRPr="00221905">
        <w:t xml:space="preserve">” option to save the travel request summary as a PDF or share as deemed necessary. Attachments are not included as part of this saved report. If attachments </w:t>
      </w:r>
      <w:r w:rsidR="00221905" w:rsidRPr="00221905">
        <w:lastRenderedPageBreak/>
        <w:t xml:space="preserve">are needed, save the attachments separately. </w:t>
      </w:r>
      <w:r>
        <w:rPr>
          <w:noProof/>
        </w:rPr>
        <w:drawing>
          <wp:inline distT="0" distB="0" distL="0" distR="0" wp14:anchorId="70C5B791" wp14:editId="38E965B6">
            <wp:extent cx="5162526" cy="2644140"/>
            <wp:effectExtent l="0" t="0" r="635" b="3810"/>
            <wp:docPr id="573869945" name="Picture 1" descr="The image shows a user interface for the CSUSB P2P User Acceptance Test request, displaying a total amount of $1,135.00, with details of expenses, mileage, and approval flow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869945" name="Picture 1" descr="The image shows a user interface for the CSUSB P2P User Acceptance Test request, displaying a total amount of $1,135.00, with details of expenses, mileage, and approval flow.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67715" cy="2646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9CD6D" w14:textId="5B9AAD87" w:rsidR="0098240B" w:rsidRDefault="0098240B" w:rsidP="0098240B">
      <w:pPr>
        <w:pStyle w:val="ListParagraph"/>
      </w:pPr>
      <w:r>
        <w:rPr>
          <w:noProof/>
        </w:rPr>
        <w:drawing>
          <wp:inline distT="0" distB="0" distL="0" distR="0" wp14:anchorId="57FFFF30" wp14:editId="1727A89F">
            <wp:extent cx="5136538" cy="3243263"/>
            <wp:effectExtent l="0" t="0" r="6985" b="0"/>
            <wp:docPr id="2079743352" name="Picture 1" descr="The image displays a printable request form for booking travel, with completed fields for request ID, departure date, approval status, and various personal and organizational details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743352" name="Picture 1" descr="The image displays a printable request form for booking travel, with completed fields for request ID, departure date, approval status, and various personal and organizational details.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5596" cy="3248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24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E7BB8"/>
    <w:multiLevelType w:val="hybridMultilevel"/>
    <w:tmpl w:val="4C8C1C1A"/>
    <w:lvl w:ilvl="0" w:tplc="895AB3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48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905"/>
    <w:rsid w:val="00221905"/>
    <w:rsid w:val="008B4672"/>
    <w:rsid w:val="0098240B"/>
    <w:rsid w:val="00A42B39"/>
    <w:rsid w:val="00A45BD5"/>
    <w:rsid w:val="00FB079E"/>
    <w:rsid w:val="00FF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AB3DE"/>
  <w15:chartTrackingRefBased/>
  <w15:docId w15:val="{33457BB2-2C08-4419-95C3-43FBF7CF9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19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19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19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19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19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19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19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19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19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19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19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19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19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19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19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19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19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19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19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19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19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19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19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19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19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19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19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19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190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B467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4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www.csusb.edu/sites/default/files/upload/file/2026/Concur%20Legacy%20Platform%20Access_4.doc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San Bernardino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Schneck</dc:creator>
  <cp:keywords/>
  <dc:description/>
  <cp:lastModifiedBy>Amber Schneck</cp:lastModifiedBy>
  <cp:revision>2</cp:revision>
  <dcterms:created xsi:type="dcterms:W3CDTF">2026-08-12T15:32:00Z</dcterms:created>
  <dcterms:modified xsi:type="dcterms:W3CDTF">2026-08-12T15:32:00Z</dcterms:modified>
</cp:coreProperties>
</file>