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616C" w14:textId="77777777" w:rsidR="00280A19" w:rsidRPr="003A5F53" w:rsidRDefault="00280A19" w:rsidP="00280A19">
      <w:pPr>
        <w:jc w:val="center"/>
        <w:rPr>
          <w:rFonts w:ascii="Arial" w:hAnsi="Arial" w:cs="Arial"/>
          <w:b/>
        </w:rPr>
      </w:pPr>
      <w:r w:rsidRPr="003A5F53">
        <w:rPr>
          <w:rFonts w:ascii="Arial" w:hAnsi="Arial" w:cs="Arial"/>
          <w:b/>
        </w:rPr>
        <w:t>Institutional Biosafety Committee</w:t>
      </w:r>
    </w:p>
    <w:p w14:paraId="37EE49AC" w14:textId="77777777" w:rsidR="00280A19" w:rsidRPr="003A5F53" w:rsidRDefault="00280A19" w:rsidP="00280A19">
      <w:pPr>
        <w:jc w:val="center"/>
        <w:rPr>
          <w:rFonts w:ascii="Arial" w:hAnsi="Arial" w:cs="Arial"/>
          <w:b/>
          <w:szCs w:val="24"/>
        </w:rPr>
      </w:pPr>
      <w:r w:rsidRPr="003A5F53">
        <w:rPr>
          <w:rFonts w:ascii="Arial" w:hAnsi="Arial" w:cs="Arial"/>
          <w:b/>
          <w:szCs w:val="24"/>
        </w:rPr>
        <w:t>CSUSB</w:t>
      </w:r>
    </w:p>
    <w:p w14:paraId="4B8D295F" w14:textId="6D66AD61" w:rsidR="00280A19" w:rsidRPr="003A5F53" w:rsidRDefault="0096242F" w:rsidP="00280A19">
      <w:pPr>
        <w:jc w:val="center"/>
        <w:rPr>
          <w:rFonts w:ascii="Arial" w:hAnsi="Arial" w:cs="Arial"/>
          <w:b/>
          <w:szCs w:val="24"/>
        </w:rPr>
      </w:pPr>
      <w:r>
        <w:rPr>
          <w:rFonts w:ascii="Arial" w:hAnsi="Arial" w:cs="Arial"/>
          <w:b/>
          <w:szCs w:val="24"/>
        </w:rPr>
        <w:t>Meeting Minutes</w:t>
      </w:r>
    </w:p>
    <w:p w14:paraId="0178EBD8" w14:textId="7C7A413B" w:rsidR="00280A19" w:rsidRPr="00E44DE9" w:rsidRDefault="00A30971" w:rsidP="00280A19">
      <w:pPr>
        <w:jc w:val="center"/>
        <w:rPr>
          <w:rFonts w:ascii="Arial" w:hAnsi="Arial" w:cs="Arial"/>
          <w:b/>
          <w:szCs w:val="24"/>
        </w:rPr>
      </w:pPr>
      <w:r>
        <w:rPr>
          <w:rFonts w:ascii="Arial" w:hAnsi="Arial" w:cs="Arial"/>
          <w:b/>
          <w:szCs w:val="24"/>
        </w:rPr>
        <w:t>May 2</w:t>
      </w:r>
      <w:r w:rsidR="00DA10D2">
        <w:rPr>
          <w:rFonts w:ascii="Arial" w:hAnsi="Arial" w:cs="Arial"/>
          <w:b/>
          <w:szCs w:val="24"/>
        </w:rPr>
        <w:t>2</w:t>
      </w:r>
      <w:r>
        <w:rPr>
          <w:rFonts w:ascii="Arial" w:hAnsi="Arial" w:cs="Arial"/>
          <w:b/>
          <w:szCs w:val="24"/>
        </w:rPr>
        <w:t>, 2025</w:t>
      </w:r>
    </w:p>
    <w:p w14:paraId="548590EC" w14:textId="315BAC75" w:rsidR="00E44DE9" w:rsidRPr="00E44DE9" w:rsidRDefault="00A30971" w:rsidP="00280A19">
      <w:pPr>
        <w:jc w:val="center"/>
        <w:rPr>
          <w:rFonts w:ascii="Arial" w:hAnsi="Arial" w:cs="Arial"/>
          <w:b/>
          <w:szCs w:val="24"/>
        </w:rPr>
      </w:pPr>
      <w:r>
        <w:rPr>
          <w:rFonts w:ascii="Arial" w:hAnsi="Arial" w:cs="Arial"/>
          <w:b/>
          <w:szCs w:val="24"/>
        </w:rPr>
        <w:t>1</w:t>
      </w:r>
      <w:r w:rsidR="00E44DE9" w:rsidRPr="00E44DE9">
        <w:rPr>
          <w:rFonts w:ascii="Arial" w:hAnsi="Arial" w:cs="Arial"/>
          <w:b/>
          <w:szCs w:val="24"/>
        </w:rPr>
        <w:t xml:space="preserve">pm to </w:t>
      </w:r>
      <w:r>
        <w:rPr>
          <w:rFonts w:ascii="Arial" w:hAnsi="Arial" w:cs="Arial"/>
          <w:b/>
          <w:szCs w:val="24"/>
        </w:rPr>
        <w:t>2pm</w:t>
      </w:r>
    </w:p>
    <w:p w14:paraId="0BB9E72E" w14:textId="77777777" w:rsidR="00E44DE9" w:rsidRDefault="00E44DE9" w:rsidP="00280A19">
      <w:pPr>
        <w:jc w:val="center"/>
        <w:rPr>
          <w:rFonts w:ascii="Arial" w:hAnsi="Arial" w:cs="Arial"/>
          <w:b/>
          <w:szCs w:val="24"/>
        </w:rPr>
      </w:pPr>
    </w:p>
    <w:p w14:paraId="16FC7824" w14:textId="0ECE91A3" w:rsidR="00280A19" w:rsidRDefault="00280A19" w:rsidP="00280A19">
      <w:pPr>
        <w:jc w:val="center"/>
        <w:rPr>
          <w:rFonts w:ascii="Arial" w:hAnsi="Arial" w:cs="Arial"/>
          <w:b/>
          <w:szCs w:val="24"/>
        </w:rPr>
      </w:pPr>
      <w:r>
        <w:rPr>
          <w:rFonts w:ascii="Arial" w:hAnsi="Arial" w:cs="Arial"/>
          <w:b/>
          <w:szCs w:val="24"/>
        </w:rPr>
        <w:t xml:space="preserve">Zoom Meeting </w:t>
      </w:r>
      <w:r w:rsidR="00A30971">
        <w:rPr>
          <w:rFonts w:ascii="Arial" w:hAnsi="Arial" w:cs="Arial"/>
          <w:b/>
          <w:szCs w:val="24"/>
        </w:rPr>
        <w:t>Link</w:t>
      </w:r>
    </w:p>
    <w:p w14:paraId="58AB73B7" w14:textId="7B00A916" w:rsidR="00280A19" w:rsidRDefault="00A30971" w:rsidP="00A30971">
      <w:pPr>
        <w:ind w:left="2880"/>
        <w:rPr>
          <w:rFonts w:ascii="Arial" w:hAnsi="Arial" w:cs="Arial"/>
          <w:szCs w:val="24"/>
        </w:rPr>
      </w:pPr>
      <w:hyperlink r:id="rId5" w:history="1">
        <w:r w:rsidRPr="001350EB">
          <w:rPr>
            <w:rStyle w:val="Hyperlink"/>
          </w:rPr>
          <w:t>https://csusb.zoom.us/j/85194714875</w:t>
        </w:r>
      </w:hyperlink>
    </w:p>
    <w:p w14:paraId="5AC5D5B1" w14:textId="77777777" w:rsidR="003140D6" w:rsidRDefault="003140D6" w:rsidP="00280A19">
      <w:pPr>
        <w:rPr>
          <w:rFonts w:ascii="Arial" w:hAnsi="Arial" w:cs="Arial"/>
          <w:b/>
          <w:bCs/>
          <w:szCs w:val="24"/>
        </w:rPr>
      </w:pPr>
    </w:p>
    <w:p w14:paraId="44830A06" w14:textId="3AE34B32" w:rsidR="00280A19" w:rsidRPr="00BA3191" w:rsidRDefault="00280A19" w:rsidP="00280A19">
      <w:pPr>
        <w:rPr>
          <w:rFonts w:ascii="Arial" w:hAnsi="Arial" w:cs="Arial"/>
          <w:b/>
          <w:bCs/>
          <w:szCs w:val="24"/>
        </w:rPr>
      </w:pPr>
      <w:r w:rsidRPr="00BA3191">
        <w:rPr>
          <w:rFonts w:ascii="Arial" w:hAnsi="Arial" w:cs="Arial"/>
          <w:b/>
          <w:bCs/>
          <w:szCs w:val="24"/>
        </w:rPr>
        <w:t>In Attendance:</w:t>
      </w:r>
      <w:r w:rsidR="00437828">
        <w:rPr>
          <w:rFonts w:ascii="Arial" w:hAnsi="Arial" w:cs="Arial"/>
          <w:b/>
          <w:bCs/>
          <w:szCs w:val="24"/>
        </w:rPr>
        <w:t xml:space="preserve"> Dr. Cynthia Crawford, Dr. David Rhoads, Dr. Richelle Marracino, Dr. Laura Newcomb, Dr. Yu Jung Kim, Ms. Leah McNamara (community member), and Michael Gillespie.</w:t>
      </w:r>
    </w:p>
    <w:p w14:paraId="72245A26" w14:textId="77777777" w:rsidR="00280A19" w:rsidRDefault="00280A19" w:rsidP="00280A19">
      <w:pPr>
        <w:rPr>
          <w:rFonts w:ascii="Arial" w:hAnsi="Arial" w:cs="Arial"/>
          <w:szCs w:val="24"/>
        </w:rPr>
      </w:pPr>
    </w:p>
    <w:p w14:paraId="77A35910" w14:textId="77777777" w:rsidR="00280A19" w:rsidRPr="00BA3191" w:rsidRDefault="00280A19" w:rsidP="00280A19">
      <w:pPr>
        <w:rPr>
          <w:rFonts w:ascii="Arial" w:hAnsi="Arial" w:cs="Arial"/>
          <w:b/>
          <w:bCs/>
          <w:szCs w:val="24"/>
        </w:rPr>
      </w:pPr>
      <w:r w:rsidRPr="00BA3191">
        <w:rPr>
          <w:rFonts w:ascii="Arial" w:hAnsi="Arial" w:cs="Arial"/>
          <w:b/>
          <w:bCs/>
          <w:szCs w:val="24"/>
        </w:rPr>
        <w:t>Meeting started:</w:t>
      </w:r>
    </w:p>
    <w:p w14:paraId="64E94BCB" w14:textId="77777777" w:rsidR="00280A19" w:rsidRDefault="00280A19" w:rsidP="00280A19">
      <w:pPr>
        <w:rPr>
          <w:rFonts w:ascii="Arial" w:hAnsi="Arial" w:cs="Arial"/>
          <w:szCs w:val="24"/>
        </w:rPr>
      </w:pPr>
    </w:p>
    <w:p w14:paraId="187A16F4" w14:textId="079C6C2F" w:rsidR="00A30971" w:rsidRDefault="00A30971" w:rsidP="00A30971">
      <w:pPr>
        <w:rPr>
          <w:rFonts w:ascii="Arial" w:hAnsi="Arial" w:cs="Arial"/>
          <w:szCs w:val="24"/>
        </w:rPr>
      </w:pPr>
      <w:r>
        <w:rPr>
          <w:rFonts w:ascii="Arial" w:hAnsi="Arial" w:cs="Arial"/>
          <w:szCs w:val="24"/>
        </w:rPr>
        <w:t>Review and Approval of the Agenda: May 2</w:t>
      </w:r>
      <w:r w:rsidR="00B04866">
        <w:rPr>
          <w:rFonts w:ascii="Arial" w:hAnsi="Arial" w:cs="Arial"/>
          <w:szCs w:val="24"/>
        </w:rPr>
        <w:t>2,</w:t>
      </w:r>
      <w:r>
        <w:rPr>
          <w:rFonts w:ascii="Arial" w:hAnsi="Arial" w:cs="Arial"/>
          <w:szCs w:val="24"/>
        </w:rPr>
        <w:t xml:space="preserve"> 2025</w:t>
      </w:r>
      <w:r w:rsidR="00B075D5">
        <w:rPr>
          <w:rFonts w:ascii="Arial" w:hAnsi="Arial" w:cs="Arial"/>
          <w:szCs w:val="24"/>
        </w:rPr>
        <w:t>. Research Compliance Officer requesting changes to the agenda item 2.</w:t>
      </w:r>
    </w:p>
    <w:p w14:paraId="673A39F9" w14:textId="310FC9E9" w:rsidR="00B075D5" w:rsidRDefault="00B075D5" w:rsidP="00A30971">
      <w:pPr>
        <w:rPr>
          <w:rFonts w:ascii="Arial" w:hAnsi="Arial" w:cs="Arial"/>
          <w:szCs w:val="24"/>
        </w:rPr>
      </w:pPr>
      <w:r>
        <w:rPr>
          <w:rFonts w:ascii="Arial" w:hAnsi="Arial" w:cs="Arial"/>
          <w:szCs w:val="24"/>
        </w:rPr>
        <w:t xml:space="preserve">Motion to approve the agenda with changes by </w:t>
      </w:r>
      <w:r w:rsidR="00437828">
        <w:rPr>
          <w:rFonts w:ascii="Arial" w:hAnsi="Arial" w:cs="Arial"/>
          <w:szCs w:val="24"/>
        </w:rPr>
        <w:t>Laura</w:t>
      </w:r>
      <w:r>
        <w:rPr>
          <w:rFonts w:ascii="Arial" w:hAnsi="Arial" w:cs="Arial"/>
          <w:szCs w:val="24"/>
        </w:rPr>
        <w:t xml:space="preserve"> and seconded by</w:t>
      </w:r>
      <w:r w:rsidR="00437828">
        <w:rPr>
          <w:rFonts w:ascii="Arial" w:hAnsi="Arial" w:cs="Arial"/>
          <w:szCs w:val="24"/>
        </w:rPr>
        <w:t xml:space="preserve"> Richelle.</w:t>
      </w:r>
    </w:p>
    <w:p w14:paraId="31B84122" w14:textId="6C3C652B" w:rsidR="00437828" w:rsidRDefault="00437828" w:rsidP="00A30971">
      <w:pPr>
        <w:rPr>
          <w:rFonts w:ascii="Arial" w:hAnsi="Arial" w:cs="Arial"/>
          <w:szCs w:val="24"/>
        </w:rPr>
      </w:pPr>
      <w:r>
        <w:rPr>
          <w:rFonts w:ascii="Arial" w:hAnsi="Arial" w:cs="Arial"/>
          <w:szCs w:val="24"/>
        </w:rPr>
        <w:t>All in favor. No abstentions.</w:t>
      </w:r>
    </w:p>
    <w:p w14:paraId="43CC8794" w14:textId="77777777" w:rsidR="00A30971" w:rsidRDefault="00A30971" w:rsidP="00280A19">
      <w:pPr>
        <w:rPr>
          <w:rFonts w:ascii="Arial" w:hAnsi="Arial" w:cs="Arial"/>
          <w:szCs w:val="24"/>
        </w:rPr>
      </w:pPr>
    </w:p>
    <w:p w14:paraId="650DA88C" w14:textId="67C2D054" w:rsidR="00280A19" w:rsidRDefault="00280A19" w:rsidP="00280A19">
      <w:pPr>
        <w:rPr>
          <w:rFonts w:ascii="Arial" w:hAnsi="Arial" w:cs="Arial"/>
          <w:szCs w:val="24"/>
        </w:rPr>
      </w:pPr>
      <w:r>
        <w:rPr>
          <w:rFonts w:ascii="Arial" w:hAnsi="Arial" w:cs="Arial"/>
          <w:szCs w:val="24"/>
        </w:rPr>
        <w:t>Review and Approval of the Minutes:</w:t>
      </w:r>
      <w:r w:rsidR="00BA3191">
        <w:rPr>
          <w:rFonts w:ascii="Arial" w:hAnsi="Arial" w:cs="Arial"/>
          <w:szCs w:val="24"/>
        </w:rPr>
        <w:t xml:space="preserve"> </w:t>
      </w:r>
      <w:r w:rsidR="00A30971">
        <w:rPr>
          <w:rFonts w:ascii="Arial" w:hAnsi="Arial" w:cs="Arial"/>
          <w:szCs w:val="24"/>
        </w:rPr>
        <w:t>May 20, 2024</w:t>
      </w:r>
    </w:p>
    <w:p w14:paraId="0836FD05" w14:textId="32CE1D73" w:rsidR="00B075D5" w:rsidRDefault="00B075D5" w:rsidP="00280A19">
      <w:pPr>
        <w:rPr>
          <w:rFonts w:ascii="Arial" w:hAnsi="Arial" w:cs="Arial"/>
          <w:szCs w:val="24"/>
        </w:rPr>
      </w:pPr>
      <w:r>
        <w:rPr>
          <w:rFonts w:ascii="Arial" w:hAnsi="Arial" w:cs="Arial"/>
          <w:szCs w:val="24"/>
        </w:rPr>
        <w:t xml:space="preserve">Motion to approve the minutes by </w:t>
      </w:r>
      <w:r w:rsidR="00437828">
        <w:rPr>
          <w:rFonts w:ascii="Arial" w:hAnsi="Arial" w:cs="Arial"/>
          <w:szCs w:val="24"/>
        </w:rPr>
        <w:t xml:space="preserve">Richelle </w:t>
      </w:r>
      <w:r>
        <w:rPr>
          <w:rFonts w:ascii="Arial" w:hAnsi="Arial" w:cs="Arial"/>
          <w:szCs w:val="24"/>
        </w:rPr>
        <w:t>and seconded by</w:t>
      </w:r>
      <w:r w:rsidR="00437828">
        <w:rPr>
          <w:rFonts w:ascii="Arial" w:hAnsi="Arial" w:cs="Arial"/>
          <w:szCs w:val="24"/>
        </w:rPr>
        <w:t xml:space="preserve"> Cynthia.</w:t>
      </w:r>
    </w:p>
    <w:p w14:paraId="58080216" w14:textId="77777777" w:rsidR="00280A19" w:rsidRDefault="00280A19" w:rsidP="00280A19">
      <w:pPr>
        <w:rPr>
          <w:rFonts w:ascii="Arial" w:hAnsi="Arial" w:cs="Arial"/>
          <w:b/>
          <w:szCs w:val="24"/>
        </w:rPr>
      </w:pPr>
    </w:p>
    <w:p w14:paraId="4644F02A" w14:textId="77777777" w:rsidR="00280A19" w:rsidRDefault="00280A19" w:rsidP="00280A19">
      <w:pPr>
        <w:rPr>
          <w:rFonts w:ascii="Arial" w:hAnsi="Arial" w:cs="Arial"/>
          <w:b/>
          <w:szCs w:val="24"/>
        </w:rPr>
      </w:pPr>
      <w:r>
        <w:rPr>
          <w:rFonts w:ascii="Arial" w:hAnsi="Arial" w:cs="Arial"/>
          <w:b/>
          <w:szCs w:val="24"/>
        </w:rPr>
        <w:t>Agenda Items:</w:t>
      </w:r>
    </w:p>
    <w:p w14:paraId="5DBE63DB" w14:textId="77777777" w:rsidR="00280A19" w:rsidRPr="007B2B75" w:rsidRDefault="00280A19" w:rsidP="00280A19">
      <w:pPr>
        <w:rPr>
          <w:rFonts w:ascii="Arial" w:hAnsi="Arial" w:cs="Arial"/>
          <w:bCs/>
          <w:szCs w:val="24"/>
        </w:rPr>
      </w:pPr>
    </w:p>
    <w:p w14:paraId="7CDDDEF2" w14:textId="647F5E83" w:rsidR="00E45B34" w:rsidRDefault="00E45B34" w:rsidP="00E45B34">
      <w:pPr>
        <w:pStyle w:val="ListParagraph"/>
        <w:numPr>
          <w:ilvl w:val="0"/>
          <w:numId w:val="2"/>
        </w:numPr>
        <w:rPr>
          <w:rFonts w:ascii="Arial" w:eastAsia="Times New Roman" w:hAnsi="Arial" w:cs="Arial"/>
          <w:szCs w:val="24"/>
        </w:rPr>
      </w:pPr>
      <w:r w:rsidRPr="00E45B34">
        <w:rPr>
          <w:rFonts w:ascii="Arial" w:eastAsia="Times New Roman" w:hAnsi="Arial" w:cs="Arial"/>
          <w:szCs w:val="24"/>
        </w:rPr>
        <w:t>Review of IBC</w:t>
      </w:r>
      <w:r>
        <w:rPr>
          <w:rFonts w:ascii="Arial" w:eastAsia="Times New Roman" w:hAnsi="Arial" w:cs="Arial"/>
          <w:szCs w:val="24"/>
        </w:rPr>
        <w:t># 24-003</w:t>
      </w:r>
      <w:r w:rsidRPr="00E45B34">
        <w:rPr>
          <w:rFonts w:ascii="Arial" w:eastAsia="Times New Roman" w:hAnsi="Arial" w:cs="Arial"/>
          <w:szCs w:val="24"/>
        </w:rPr>
        <w:t xml:space="preserve"> protocol from Prof. Jiang</w:t>
      </w:r>
    </w:p>
    <w:p w14:paraId="0B02ACE6" w14:textId="77777777" w:rsidR="00E45B34" w:rsidRDefault="00E45B34" w:rsidP="00E45B34">
      <w:pPr>
        <w:ind w:left="720"/>
        <w:rPr>
          <w:rFonts w:ascii="Arial" w:eastAsia="Times New Roman" w:hAnsi="Arial" w:cs="Arial"/>
          <w:color w:val="000000"/>
          <w:szCs w:val="24"/>
        </w:rPr>
      </w:pPr>
      <w:r w:rsidRPr="00E45B34">
        <w:rPr>
          <w:rFonts w:ascii="Arial" w:eastAsia="Times New Roman" w:hAnsi="Arial" w:cs="Arial"/>
          <w:color w:val="000000"/>
          <w:szCs w:val="24"/>
        </w:rPr>
        <w:t>Probing the Dynamics of the Bacterial Long-Chain Fatty Acid Transporter Using Cysteine Replacements</w:t>
      </w:r>
    </w:p>
    <w:p w14:paraId="164145E5" w14:textId="2540D175" w:rsidR="00B075D5" w:rsidRDefault="00994AF8" w:rsidP="00B075D5">
      <w:pPr>
        <w:rPr>
          <w:rFonts w:ascii="Arial" w:eastAsia="Times New Roman" w:hAnsi="Arial" w:cs="Arial"/>
          <w:color w:val="000000"/>
          <w:szCs w:val="24"/>
        </w:rPr>
      </w:pPr>
      <w:r>
        <w:rPr>
          <w:rFonts w:ascii="Arial" w:eastAsia="Times New Roman" w:hAnsi="Arial" w:cs="Arial"/>
          <w:color w:val="000000"/>
          <w:szCs w:val="24"/>
        </w:rPr>
        <w:tab/>
        <w:t>Notes:</w:t>
      </w:r>
      <w:r w:rsidR="001D1956">
        <w:rPr>
          <w:rFonts w:ascii="Arial" w:eastAsia="Times New Roman" w:hAnsi="Arial" w:cs="Arial"/>
          <w:color w:val="000000"/>
          <w:szCs w:val="24"/>
        </w:rPr>
        <w:t xml:space="preserve"> Prof. Jiang present to discuss his protocol.</w:t>
      </w:r>
    </w:p>
    <w:p w14:paraId="1B09CC21" w14:textId="0A83AA6B" w:rsidR="00437828" w:rsidRDefault="00437828" w:rsidP="00437828">
      <w:pPr>
        <w:ind w:left="720"/>
        <w:rPr>
          <w:rFonts w:ascii="Arial" w:eastAsia="Times New Roman" w:hAnsi="Arial" w:cs="Arial"/>
          <w:color w:val="000000"/>
          <w:szCs w:val="24"/>
        </w:rPr>
      </w:pPr>
      <w:r>
        <w:rPr>
          <w:rFonts w:ascii="Arial" w:eastAsia="Times New Roman" w:hAnsi="Arial" w:cs="Arial"/>
          <w:color w:val="000000"/>
          <w:szCs w:val="24"/>
        </w:rPr>
        <w:t>Cynthia and Laura brought up that this could possible be exempt. Richelle also agreed it was similar to another study by Jason Burke. Michael asked for Prof. Jiang to discuss his protocol and address the IBC member questions regarding his study.</w:t>
      </w:r>
      <w:r w:rsidR="006650A0">
        <w:rPr>
          <w:rFonts w:ascii="Arial" w:eastAsia="Times New Roman" w:hAnsi="Arial" w:cs="Arial"/>
          <w:color w:val="000000"/>
          <w:szCs w:val="24"/>
        </w:rPr>
        <w:t xml:space="preserve"> The IBC committee agreed this is likely exempt from the NIH guidelines</w:t>
      </w:r>
      <w:r w:rsidR="00F775F4">
        <w:rPr>
          <w:rFonts w:ascii="Arial" w:eastAsia="Times New Roman" w:hAnsi="Arial" w:cs="Arial"/>
          <w:color w:val="000000"/>
          <w:szCs w:val="24"/>
        </w:rPr>
        <w:t>.</w:t>
      </w:r>
    </w:p>
    <w:p w14:paraId="4F0FD0DA" w14:textId="77777777" w:rsidR="00F775F4" w:rsidRDefault="00F775F4" w:rsidP="00437828">
      <w:pPr>
        <w:ind w:left="720"/>
        <w:rPr>
          <w:rFonts w:ascii="Arial" w:eastAsia="Times New Roman" w:hAnsi="Arial" w:cs="Arial"/>
          <w:color w:val="000000"/>
          <w:szCs w:val="24"/>
        </w:rPr>
      </w:pPr>
    </w:p>
    <w:p w14:paraId="2CA61387" w14:textId="5E72C5B5" w:rsidR="00F775F4" w:rsidRDefault="00F775F4" w:rsidP="00437828">
      <w:pPr>
        <w:ind w:left="720"/>
        <w:rPr>
          <w:rFonts w:ascii="Arial" w:eastAsia="Times New Roman" w:hAnsi="Arial" w:cs="Arial"/>
          <w:color w:val="000000"/>
          <w:szCs w:val="24"/>
        </w:rPr>
      </w:pPr>
      <w:r>
        <w:rPr>
          <w:rFonts w:ascii="Arial" w:eastAsia="Times New Roman" w:hAnsi="Arial" w:cs="Arial"/>
          <w:color w:val="000000"/>
          <w:szCs w:val="24"/>
        </w:rPr>
        <w:t>Motion to determine the study exempt from the NIH regulations by David and seconded by Yu Jung. All in favor and no abstentions.</w:t>
      </w:r>
    </w:p>
    <w:p w14:paraId="0720ADCE" w14:textId="77777777" w:rsidR="00F775F4" w:rsidRDefault="00F775F4" w:rsidP="00437828">
      <w:pPr>
        <w:ind w:left="720"/>
        <w:rPr>
          <w:rFonts w:ascii="Arial" w:eastAsia="Times New Roman" w:hAnsi="Arial" w:cs="Arial"/>
          <w:color w:val="000000"/>
          <w:szCs w:val="24"/>
        </w:rPr>
      </w:pPr>
    </w:p>
    <w:p w14:paraId="3E5E1DB3" w14:textId="13742510" w:rsidR="00F775F4" w:rsidRDefault="00F775F4" w:rsidP="00437828">
      <w:pPr>
        <w:ind w:left="720"/>
        <w:rPr>
          <w:rFonts w:ascii="Arial" w:eastAsia="Times New Roman" w:hAnsi="Arial" w:cs="Arial"/>
          <w:color w:val="000000"/>
          <w:szCs w:val="24"/>
        </w:rPr>
      </w:pPr>
      <w:r>
        <w:rPr>
          <w:rFonts w:ascii="Arial" w:eastAsia="Times New Roman" w:hAnsi="Arial" w:cs="Arial"/>
          <w:color w:val="000000"/>
          <w:szCs w:val="24"/>
        </w:rPr>
        <w:t>Michael did ask about developing a form for studies exempt from the NIH regulations to ensure we document this for the IBC records.</w:t>
      </w:r>
    </w:p>
    <w:p w14:paraId="414F9EBA" w14:textId="77777777" w:rsidR="00994AF8" w:rsidRDefault="00994AF8" w:rsidP="00B075D5">
      <w:pPr>
        <w:rPr>
          <w:rFonts w:ascii="Arial" w:eastAsia="Times New Roman" w:hAnsi="Arial" w:cs="Arial"/>
          <w:color w:val="000000"/>
          <w:szCs w:val="24"/>
        </w:rPr>
      </w:pPr>
    </w:p>
    <w:p w14:paraId="7A7DB097" w14:textId="17579C6C" w:rsidR="00B075D5" w:rsidRDefault="00B075D5" w:rsidP="00B075D5">
      <w:pPr>
        <w:pStyle w:val="ListParagraph"/>
        <w:numPr>
          <w:ilvl w:val="0"/>
          <w:numId w:val="2"/>
        </w:numPr>
        <w:rPr>
          <w:rFonts w:ascii="Arial" w:eastAsia="Times New Roman" w:hAnsi="Arial" w:cs="Arial"/>
          <w:color w:val="000000"/>
          <w:szCs w:val="24"/>
        </w:rPr>
      </w:pPr>
      <w:r>
        <w:rPr>
          <w:rFonts w:ascii="Arial" w:eastAsia="Times New Roman" w:hAnsi="Arial" w:cs="Arial"/>
          <w:color w:val="000000"/>
          <w:szCs w:val="24"/>
        </w:rPr>
        <w:t>Proposed biological safety changes for renewals.</w:t>
      </w:r>
    </w:p>
    <w:p w14:paraId="235A270A" w14:textId="0FDA1545" w:rsidR="00B075D5" w:rsidRDefault="00B075D5" w:rsidP="00B075D5">
      <w:pPr>
        <w:pStyle w:val="ListParagraph"/>
        <w:numPr>
          <w:ilvl w:val="1"/>
          <w:numId w:val="2"/>
        </w:numPr>
        <w:rPr>
          <w:rFonts w:ascii="Arial" w:eastAsia="Times New Roman" w:hAnsi="Arial" w:cs="Arial"/>
          <w:color w:val="000000"/>
          <w:szCs w:val="24"/>
        </w:rPr>
      </w:pPr>
      <w:r>
        <w:rPr>
          <w:rFonts w:ascii="Arial" w:eastAsia="Times New Roman" w:hAnsi="Arial" w:cs="Arial"/>
          <w:color w:val="000000"/>
          <w:szCs w:val="24"/>
        </w:rPr>
        <w:t>BSL1 –</w:t>
      </w:r>
      <w:r w:rsidR="00994AF8">
        <w:rPr>
          <w:rFonts w:ascii="Arial" w:eastAsia="Times New Roman" w:hAnsi="Arial" w:cs="Arial"/>
          <w:color w:val="000000"/>
          <w:szCs w:val="24"/>
        </w:rPr>
        <w:t xml:space="preserve"> </w:t>
      </w:r>
      <w:r w:rsidR="00162C88">
        <w:rPr>
          <w:rFonts w:ascii="Arial" w:eastAsia="Times New Roman" w:hAnsi="Arial" w:cs="Arial"/>
          <w:color w:val="000000"/>
          <w:szCs w:val="24"/>
        </w:rPr>
        <w:t>change from 1 year approval to</w:t>
      </w:r>
      <w:r>
        <w:rPr>
          <w:rFonts w:ascii="Arial" w:eastAsia="Times New Roman" w:hAnsi="Arial" w:cs="Arial"/>
          <w:color w:val="000000"/>
          <w:szCs w:val="24"/>
        </w:rPr>
        <w:t xml:space="preserve"> every </w:t>
      </w:r>
      <w:r w:rsidR="00994AF8">
        <w:rPr>
          <w:rFonts w:ascii="Arial" w:eastAsia="Times New Roman" w:hAnsi="Arial" w:cs="Arial"/>
          <w:color w:val="000000"/>
          <w:szCs w:val="24"/>
        </w:rPr>
        <w:t>5</w:t>
      </w:r>
      <w:r w:rsidR="00162C88">
        <w:rPr>
          <w:rFonts w:ascii="Arial" w:eastAsia="Times New Roman" w:hAnsi="Arial" w:cs="Arial"/>
          <w:color w:val="000000"/>
          <w:szCs w:val="24"/>
        </w:rPr>
        <w:t xml:space="preserve"> </w:t>
      </w:r>
      <w:r>
        <w:rPr>
          <w:rFonts w:ascii="Arial" w:eastAsia="Times New Roman" w:hAnsi="Arial" w:cs="Arial"/>
          <w:color w:val="000000"/>
          <w:szCs w:val="24"/>
        </w:rPr>
        <w:t>years</w:t>
      </w:r>
      <w:r w:rsidR="00994AF8">
        <w:rPr>
          <w:rFonts w:ascii="Arial" w:eastAsia="Times New Roman" w:hAnsi="Arial" w:cs="Arial"/>
          <w:color w:val="000000"/>
          <w:szCs w:val="24"/>
        </w:rPr>
        <w:t>. This requirements will allow for a longer approval period. Faculty researchers are required to renew their study every 5 year for studies falling under BSL1.</w:t>
      </w:r>
    </w:p>
    <w:p w14:paraId="59B1F35D" w14:textId="77777777" w:rsidR="00994AF8" w:rsidRDefault="00994AF8" w:rsidP="00994AF8">
      <w:pPr>
        <w:pStyle w:val="ListParagraph"/>
        <w:ind w:left="1440"/>
        <w:rPr>
          <w:rFonts w:ascii="Arial" w:eastAsia="Times New Roman" w:hAnsi="Arial" w:cs="Arial"/>
          <w:color w:val="000000"/>
          <w:szCs w:val="24"/>
        </w:rPr>
      </w:pPr>
    </w:p>
    <w:p w14:paraId="7E5AAA19" w14:textId="3E8AC44D" w:rsidR="00B075D5" w:rsidRDefault="00B075D5" w:rsidP="00B075D5">
      <w:pPr>
        <w:pStyle w:val="ListParagraph"/>
        <w:numPr>
          <w:ilvl w:val="1"/>
          <w:numId w:val="2"/>
        </w:numPr>
        <w:rPr>
          <w:rFonts w:ascii="Arial" w:eastAsia="Times New Roman" w:hAnsi="Arial" w:cs="Arial"/>
          <w:color w:val="000000"/>
          <w:szCs w:val="24"/>
        </w:rPr>
      </w:pPr>
      <w:r>
        <w:rPr>
          <w:rFonts w:ascii="Arial" w:eastAsia="Times New Roman" w:hAnsi="Arial" w:cs="Arial"/>
          <w:color w:val="000000"/>
          <w:szCs w:val="24"/>
        </w:rPr>
        <w:lastRenderedPageBreak/>
        <w:t>BSL2</w:t>
      </w:r>
      <w:r w:rsidR="00162C88">
        <w:rPr>
          <w:rFonts w:ascii="Arial" w:eastAsia="Times New Roman" w:hAnsi="Arial" w:cs="Arial"/>
          <w:color w:val="000000"/>
          <w:szCs w:val="24"/>
        </w:rPr>
        <w:t xml:space="preserve"> or 3</w:t>
      </w:r>
      <w:r>
        <w:rPr>
          <w:rFonts w:ascii="Arial" w:eastAsia="Times New Roman" w:hAnsi="Arial" w:cs="Arial"/>
          <w:color w:val="000000"/>
          <w:szCs w:val="24"/>
        </w:rPr>
        <w:t xml:space="preserve"> – </w:t>
      </w:r>
      <w:r w:rsidR="00994AF8">
        <w:rPr>
          <w:rFonts w:ascii="Arial" w:eastAsia="Times New Roman" w:hAnsi="Arial" w:cs="Arial"/>
          <w:color w:val="000000"/>
          <w:szCs w:val="24"/>
        </w:rPr>
        <w:t>change</w:t>
      </w:r>
      <w:r w:rsidR="00162C88">
        <w:rPr>
          <w:rFonts w:ascii="Arial" w:eastAsia="Times New Roman" w:hAnsi="Arial" w:cs="Arial"/>
          <w:color w:val="000000"/>
          <w:szCs w:val="24"/>
        </w:rPr>
        <w:t xml:space="preserve"> from 1 year</w:t>
      </w:r>
      <w:r w:rsidR="00994AF8">
        <w:rPr>
          <w:rFonts w:ascii="Arial" w:eastAsia="Times New Roman" w:hAnsi="Arial" w:cs="Arial"/>
          <w:color w:val="000000"/>
          <w:szCs w:val="24"/>
        </w:rPr>
        <w:t xml:space="preserve"> approval</w:t>
      </w:r>
      <w:r w:rsidR="00162C88">
        <w:rPr>
          <w:rFonts w:ascii="Arial" w:eastAsia="Times New Roman" w:hAnsi="Arial" w:cs="Arial"/>
          <w:color w:val="000000"/>
          <w:szCs w:val="24"/>
        </w:rPr>
        <w:t xml:space="preserve"> to</w:t>
      </w:r>
      <w:r>
        <w:rPr>
          <w:rFonts w:ascii="Arial" w:eastAsia="Times New Roman" w:hAnsi="Arial" w:cs="Arial"/>
          <w:color w:val="000000"/>
          <w:szCs w:val="24"/>
        </w:rPr>
        <w:t xml:space="preserve"> every </w:t>
      </w:r>
      <w:r w:rsidR="00162C88">
        <w:rPr>
          <w:rFonts w:ascii="Arial" w:eastAsia="Times New Roman" w:hAnsi="Arial" w:cs="Arial"/>
          <w:color w:val="000000"/>
          <w:szCs w:val="24"/>
        </w:rPr>
        <w:t>3</w:t>
      </w:r>
      <w:r>
        <w:rPr>
          <w:rFonts w:ascii="Arial" w:eastAsia="Times New Roman" w:hAnsi="Arial" w:cs="Arial"/>
          <w:color w:val="000000"/>
          <w:szCs w:val="24"/>
        </w:rPr>
        <w:t xml:space="preserve"> year</w:t>
      </w:r>
      <w:r w:rsidR="00AD7D74">
        <w:rPr>
          <w:rFonts w:ascii="Arial" w:eastAsia="Times New Roman" w:hAnsi="Arial" w:cs="Arial"/>
          <w:color w:val="000000"/>
          <w:szCs w:val="24"/>
        </w:rPr>
        <w:t>s</w:t>
      </w:r>
      <w:r w:rsidR="00994AF8">
        <w:rPr>
          <w:rFonts w:ascii="Arial" w:eastAsia="Times New Roman" w:hAnsi="Arial" w:cs="Arial"/>
          <w:color w:val="000000"/>
          <w:szCs w:val="24"/>
        </w:rPr>
        <w:t>. This requirements will allow for a longer approval period. Faculty researchers are required to renew their study every 3 years for studies falling under BS2 and BS3.</w:t>
      </w:r>
    </w:p>
    <w:p w14:paraId="0B0AB6D0" w14:textId="77777777" w:rsidR="00994AF8" w:rsidRPr="00994AF8" w:rsidRDefault="00994AF8" w:rsidP="00994AF8">
      <w:pPr>
        <w:rPr>
          <w:rFonts w:ascii="Arial" w:eastAsia="Times New Roman" w:hAnsi="Arial" w:cs="Arial"/>
          <w:color w:val="000000"/>
          <w:szCs w:val="24"/>
        </w:rPr>
      </w:pPr>
    </w:p>
    <w:p w14:paraId="2ABAF09B" w14:textId="1765F2A4" w:rsidR="00B075D5" w:rsidRDefault="00B075D5" w:rsidP="00B075D5">
      <w:pPr>
        <w:pStyle w:val="ListParagraph"/>
        <w:numPr>
          <w:ilvl w:val="1"/>
          <w:numId w:val="2"/>
        </w:numPr>
        <w:rPr>
          <w:rFonts w:ascii="Arial" w:eastAsia="Times New Roman" w:hAnsi="Arial" w:cs="Arial"/>
          <w:color w:val="000000"/>
          <w:szCs w:val="24"/>
        </w:rPr>
      </w:pPr>
      <w:r>
        <w:rPr>
          <w:rFonts w:ascii="Arial" w:eastAsia="Times New Roman" w:hAnsi="Arial" w:cs="Arial"/>
          <w:color w:val="000000"/>
          <w:szCs w:val="24"/>
        </w:rPr>
        <w:t>Change approval and renewal letters to include the following</w:t>
      </w:r>
    </w:p>
    <w:p w14:paraId="36D04838" w14:textId="77777777" w:rsidR="00994AF8" w:rsidRDefault="00994AF8" w:rsidP="00994AF8">
      <w:pPr>
        <w:ind w:left="720" w:firstLine="720"/>
        <w:rPr>
          <w:rFonts w:ascii="Arial" w:eastAsia="Times New Roman" w:hAnsi="Arial" w:cs="Arial"/>
          <w:color w:val="000000"/>
          <w:szCs w:val="24"/>
        </w:rPr>
      </w:pPr>
    </w:p>
    <w:p w14:paraId="350327C7" w14:textId="1473BAC1" w:rsidR="00B075D5" w:rsidRPr="00994AF8" w:rsidRDefault="00B075D5" w:rsidP="00994AF8">
      <w:pPr>
        <w:ind w:left="720" w:firstLine="720"/>
        <w:rPr>
          <w:rFonts w:ascii="Arial" w:eastAsia="Times New Roman" w:hAnsi="Arial" w:cs="Arial"/>
          <w:color w:val="000000"/>
          <w:szCs w:val="24"/>
        </w:rPr>
      </w:pPr>
      <w:r w:rsidRPr="00994AF8">
        <w:rPr>
          <w:rFonts w:ascii="Arial" w:eastAsia="Times New Roman" w:hAnsi="Arial" w:cs="Arial"/>
          <w:color w:val="000000"/>
          <w:szCs w:val="24"/>
        </w:rPr>
        <w:t>IBC Approval Requirements</w:t>
      </w:r>
    </w:p>
    <w:p w14:paraId="05A2D6CA" w14:textId="77BEB795" w:rsidR="00B075D5" w:rsidRDefault="00B075D5" w:rsidP="00B075D5">
      <w:pPr>
        <w:pStyle w:val="ListParagraph"/>
        <w:numPr>
          <w:ilvl w:val="2"/>
          <w:numId w:val="2"/>
        </w:numPr>
        <w:rPr>
          <w:rFonts w:ascii="Arial" w:eastAsia="Times New Roman" w:hAnsi="Arial" w:cs="Arial"/>
          <w:color w:val="000000"/>
          <w:szCs w:val="24"/>
        </w:rPr>
      </w:pPr>
      <w:r>
        <w:rPr>
          <w:rFonts w:ascii="Arial" w:eastAsia="Times New Roman" w:hAnsi="Arial" w:cs="Arial"/>
          <w:color w:val="000000"/>
          <w:szCs w:val="24"/>
        </w:rPr>
        <w:t>You are required to set reminders in your Outlook or other campus calendar to submit your renewals once month prior to the expiration or renewal date</w:t>
      </w:r>
      <w:r w:rsidR="00994AF8">
        <w:rPr>
          <w:rFonts w:ascii="Arial" w:eastAsia="Times New Roman" w:hAnsi="Arial" w:cs="Arial"/>
          <w:color w:val="000000"/>
          <w:szCs w:val="24"/>
        </w:rPr>
        <w:t xml:space="preserve"> noted in your approval letter.</w:t>
      </w:r>
    </w:p>
    <w:p w14:paraId="47B6892C" w14:textId="77777777" w:rsidR="00F775F4" w:rsidRDefault="00F775F4" w:rsidP="00F775F4">
      <w:pPr>
        <w:pStyle w:val="ListParagraph"/>
        <w:ind w:left="2160"/>
        <w:rPr>
          <w:rFonts w:ascii="Arial" w:eastAsia="Times New Roman" w:hAnsi="Arial" w:cs="Arial"/>
          <w:color w:val="000000"/>
          <w:szCs w:val="24"/>
        </w:rPr>
      </w:pPr>
    </w:p>
    <w:p w14:paraId="4A94A215" w14:textId="0A03601C" w:rsidR="00B075D5" w:rsidRDefault="00B075D5" w:rsidP="00B075D5">
      <w:pPr>
        <w:pStyle w:val="ListParagraph"/>
        <w:numPr>
          <w:ilvl w:val="2"/>
          <w:numId w:val="2"/>
        </w:numPr>
        <w:rPr>
          <w:rFonts w:ascii="Arial" w:eastAsia="Times New Roman" w:hAnsi="Arial" w:cs="Arial"/>
          <w:color w:val="000000"/>
          <w:szCs w:val="24"/>
        </w:rPr>
      </w:pPr>
      <w:r>
        <w:rPr>
          <w:rFonts w:ascii="Arial" w:eastAsia="Times New Roman" w:hAnsi="Arial" w:cs="Arial"/>
          <w:color w:val="000000"/>
          <w:szCs w:val="24"/>
        </w:rPr>
        <w:t xml:space="preserve">You are required to submit protocol modifications/amendments </w:t>
      </w:r>
      <w:r w:rsidR="00994AF8">
        <w:rPr>
          <w:rFonts w:ascii="Arial" w:eastAsia="Times New Roman" w:hAnsi="Arial" w:cs="Arial"/>
          <w:color w:val="000000"/>
          <w:szCs w:val="24"/>
        </w:rPr>
        <w:t xml:space="preserve">no </w:t>
      </w:r>
      <w:r>
        <w:rPr>
          <w:rFonts w:ascii="Arial" w:eastAsia="Times New Roman" w:hAnsi="Arial" w:cs="Arial"/>
          <w:color w:val="000000"/>
          <w:szCs w:val="24"/>
        </w:rPr>
        <w:t>matter how minor</w:t>
      </w:r>
      <w:r w:rsidR="00AD7D74">
        <w:rPr>
          <w:rFonts w:ascii="Arial" w:eastAsia="Times New Roman" w:hAnsi="Arial" w:cs="Arial"/>
          <w:color w:val="000000"/>
          <w:szCs w:val="24"/>
        </w:rPr>
        <w:t xml:space="preserve"> the change</w:t>
      </w:r>
      <w:r>
        <w:rPr>
          <w:rFonts w:ascii="Arial" w:eastAsia="Times New Roman" w:hAnsi="Arial" w:cs="Arial"/>
          <w:color w:val="000000"/>
          <w:szCs w:val="24"/>
        </w:rPr>
        <w:t xml:space="preserve"> to the IBC Chair and Research Compliance Officer for review and approval by the IBC Chair or committee before implementing those changes in your study. This includes changes in investigators such as adding faculty/students or removing faculty students from the protocol. </w:t>
      </w:r>
      <w:r w:rsidR="00994AF8">
        <w:rPr>
          <w:rFonts w:ascii="Arial" w:eastAsia="Times New Roman" w:hAnsi="Arial" w:cs="Arial"/>
          <w:color w:val="000000"/>
          <w:szCs w:val="24"/>
        </w:rPr>
        <w:t>Faculty can use the biological safety amendments form to submit the modification/amendment to the study.</w:t>
      </w:r>
    </w:p>
    <w:p w14:paraId="1DA1E26A" w14:textId="77777777" w:rsidR="00994AF8" w:rsidRDefault="00994AF8" w:rsidP="00994AF8">
      <w:pPr>
        <w:pStyle w:val="ListParagraph"/>
        <w:ind w:left="2160"/>
        <w:rPr>
          <w:rFonts w:ascii="Arial" w:eastAsia="Times New Roman" w:hAnsi="Arial" w:cs="Arial"/>
          <w:color w:val="000000"/>
          <w:szCs w:val="24"/>
        </w:rPr>
      </w:pPr>
    </w:p>
    <w:p w14:paraId="183CACEC" w14:textId="473D63C3" w:rsidR="00B075D5" w:rsidRDefault="00B075D5" w:rsidP="00B075D5">
      <w:pPr>
        <w:pStyle w:val="ListParagraph"/>
        <w:numPr>
          <w:ilvl w:val="2"/>
          <w:numId w:val="2"/>
        </w:numPr>
        <w:rPr>
          <w:rFonts w:ascii="Arial" w:eastAsia="Times New Roman" w:hAnsi="Arial" w:cs="Arial"/>
          <w:color w:val="000000"/>
          <w:szCs w:val="24"/>
        </w:rPr>
      </w:pPr>
      <w:r>
        <w:rPr>
          <w:rFonts w:ascii="Arial" w:eastAsia="Times New Roman" w:hAnsi="Arial" w:cs="Arial"/>
          <w:color w:val="000000"/>
          <w:szCs w:val="24"/>
        </w:rPr>
        <w:t>You are required to notify the IBC Chair and Research Compliance Officer of your study ending when the study has been completed.</w:t>
      </w:r>
    </w:p>
    <w:p w14:paraId="1C617D49" w14:textId="77777777" w:rsidR="00994AF8" w:rsidRPr="00994AF8" w:rsidRDefault="00994AF8" w:rsidP="00994AF8">
      <w:pPr>
        <w:rPr>
          <w:rFonts w:ascii="Arial" w:eastAsia="Times New Roman" w:hAnsi="Arial" w:cs="Arial"/>
          <w:color w:val="000000"/>
          <w:szCs w:val="24"/>
        </w:rPr>
      </w:pPr>
    </w:p>
    <w:p w14:paraId="5609397C" w14:textId="23E63D0F" w:rsidR="00B075D5" w:rsidRDefault="00B075D5" w:rsidP="00B075D5">
      <w:pPr>
        <w:pStyle w:val="ListParagraph"/>
        <w:numPr>
          <w:ilvl w:val="2"/>
          <w:numId w:val="2"/>
        </w:numPr>
        <w:rPr>
          <w:rFonts w:ascii="Arial" w:eastAsia="Times New Roman" w:hAnsi="Arial" w:cs="Arial"/>
          <w:color w:val="000000"/>
          <w:szCs w:val="24"/>
        </w:rPr>
      </w:pPr>
      <w:r>
        <w:rPr>
          <w:rFonts w:ascii="Arial" w:eastAsia="Times New Roman" w:hAnsi="Arial" w:cs="Arial"/>
          <w:color w:val="000000"/>
          <w:szCs w:val="24"/>
        </w:rPr>
        <w:t>You are required to notify the IBC Chair and Research Compliance Officer of any incidents involving risks to faculty, students, and others of any harm caused to them during the course of the research study.</w:t>
      </w:r>
    </w:p>
    <w:p w14:paraId="3E00643B" w14:textId="77777777" w:rsidR="007A71A7" w:rsidRPr="007A71A7" w:rsidRDefault="007A71A7" w:rsidP="007A71A7">
      <w:pPr>
        <w:pStyle w:val="ListParagraph"/>
        <w:rPr>
          <w:rFonts w:ascii="Arial" w:eastAsia="Times New Roman" w:hAnsi="Arial" w:cs="Arial"/>
          <w:color w:val="000000"/>
          <w:szCs w:val="24"/>
        </w:rPr>
      </w:pPr>
    </w:p>
    <w:p w14:paraId="426BD613" w14:textId="43B8C44D" w:rsidR="007A71A7" w:rsidRPr="007A71A7" w:rsidRDefault="007A71A7" w:rsidP="007A71A7">
      <w:pPr>
        <w:ind w:left="720"/>
        <w:rPr>
          <w:rFonts w:ascii="Arial" w:eastAsia="Times New Roman" w:hAnsi="Arial" w:cs="Arial"/>
          <w:color w:val="000000"/>
          <w:szCs w:val="24"/>
        </w:rPr>
      </w:pPr>
      <w:r>
        <w:rPr>
          <w:rFonts w:ascii="Arial" w:eastAsia="Times New Roman" w:hAnsi="Arial" w:cs="Arial"/>
          <w:color w:val="000000"/>
          <w:szCs w:val="24"/>
        </w:rPr>
        <w:t>Board agreed to these changes. Motion to approve by David and seconded by Cynthia. All in favor.</w:t>
      </w:r>
    </w:p>
    <w:p w14:paraId="0B8A660B" w14:textId="77777777" w:rsidR="00E45B34" w:rsidRPr="00E45B34" w:rsidRDefault="00E45B34" w:rsidP="00E45B34">
      <w:pPr>
        <w:rPr>
          <w:rFonts w:ascii="Arial" w:eastAsia="Times New Roman" w:hAnsi="Arial" w:cs="Arial"/>
          <w:szCs w:val="24"/>
        </w:rPr>
      </w:pPr>
    </w:p>
    <w:p w14:paraId="66BED6C8" w14:textId="77777777" w:rsidR="00E45B34" w:rsidRPr="00E45B34" w:rsidRDefault="00E45B34" w:rsidP="00E45B34">
      <w:pPr>
        <w:pStyle w:val="ListParagraph"/>
        <w:numPr>
          <w:ilvl w:val="0"/>
          <w:numId w:val="2"/>
        </w:numPr>
        <w:rPr>
          <w:rFonts w:ascii="Arial" w:eastAsia="Times New Roman" w:hAnsi="Arial" w:cs="Arial"/>
          <w:szCs w:val="24"/>
        </w:rPr>
      </w:pPr>
      <w:r w:rsidRPr="00E45B34">
        <w:rPr>
          <w:rFonts w:ascii="Arial" w:eastAsia="Times New Roman" w:hAnsi="Arial" w:cs="Arial"/>
          <w:szCs w:val="24"/>
        </w:rPr>
        <w:t>Board vote for a new IBC Chair from the existing faculty committee members</w:t>
      </w:r>
    </w:p>
    <w:p w14:paraId="4242B403" w14:textId="77777777" w:rsidR="00E45B34" w:rsidRPr="00E45B34" w:rsidRDefault="00E45B34" w:rsidP="00E45B34">
      <w:pPr>
        <w:rPr>
          <w:rFonts w:ascii="Arial" w:eastAsiaTheme="minorHAnsi" w:hAnsi="Arial" w:cs="Arial"/>
          <w:szCs w:val="24"/>
        </w:rPr>
      </w:pPr>
    </w:p>
    <w:p w14:paraId="39EC0C4A" w14:textId="1EB03BA7" w:rsidR="00A30971" w:rsidRPr="00994AF8" w:rsidRDefault="00994AF8" w:rsidP="00994AF8">
      <w:pPr>
        <w:ind w:left="720"/>
        <w:rPr>
          <w:rFonts w:ascii="Arial" w:hAnsi="Arial" w:cs="Arial"/>
          <w:bCs/>
          <w:szCs w:val="24"/>
        </w:rPr>
      </w:pPr>
      <w:r w:rsidRPr="00994AF8">
        <w:rPr>
          <w:rFonts w:ascii="Arial" w:hAnsi="Arial" w:cs="Arial"/>
          <w:bCs/>
          <w:szCs w:val="24"/>
        </w:rPr>
        <w:t>Committee voted</w:t>
      </w:r>
      <w:r w:rsidR="001F57F0">
        <w:rPr>
          <w:rFonts w:ascii="Arial" w:hAnsi="Arial" w:cs="Arial"/>
          <w:bCs/>
          <w:szCs w:val="24"/>
        </w:rPr>
        <w:t xml:space="preserve"> Dr. David Rhoads</w:t>
      </w:r>
      <w:r w:rsidRPr="00994AF8">
        <w:rPr>
          <w:rFonts w:ascii="Arial" w:hAnsi="Arial" w:cs="Arial"/>
          <w:bCs/>
          <w:szCs w:val="24"/>
        </w:rPr>
        <w:t xml:space="preserve"> of voters approve </w:t>
      </w:r>
      <w:r w:rsidR="001F57F0">
        <w:rPr>
          <w:rFonts w:ascii="Arial" w:hAnsi="Arial" w:cs="Arial"/>
          <w:bCs/>
          <w:szCs w:val="24"/>
        </w:rPr>
        <w:t>Cynthia, Richelle, Yu Jung, and Richelle</w:t>
      </w:r>
      <w:r w:rsidRPr="00994AF8">
        <w:rPr>
          <w:rFonts w:ascii="Arial" w:hAnsi="Arial" w:cs="Arial"/>
          <w:bCs/>
          <w:szCs w:val="24"/>
        </w:rPr>
        <w:t xml:space="preserve"> as the new IBC Chair.</w:t>
      </w:r>
      <w:r w:rsidR="001F57F0">
        <w:rPr>
          <w:rFonts w:ascii="Arial" w:hAnsi="Arial" w:cs="Arial"/>
          <w:bCs/>
          <w:szCs w:val="24"/>
        </w:rPr>
        <w:t xml:space="preserve"> All in favor.</w:t>
      </w:r>
    </w:p>
    <w:p w14:paraId="3F84A9EB" w14:textId="77777777" w:rsidR="00A30971" w:rsidRDefault="00A30971" w:rsidP="00280A19">
      <w:pPr>
        <w:rPr>
          <w:rFonts w:ascii="Arial" w:hAnsi="Arial" w:cs="Arial"/>
          <w:b/>
          <w:szCs w:val="24"/>
        </w:rPr>
      </w:pPr>
    </w:p>
    <w:p w14:paraId="20F5C526" w14:textId="1237DDA6" w:rsidR="00280A19" w:rsidRPr="00BA3191" w:rsidRDefault="00280A19" w:rsidP="00280A19">
      <w:pPr>
        <w:rPr>
          <w:rFonts w:ascii="Arial" w:hAnsi="Arial" w:cs="Arial"/>
          <w:b/>
          <w:szCs w:val="24"/>
        </w:rPr>
      </w:pPr>
      <w:r w:rsidRPr="00BA3191">
        <w:rPr>
          <w:rFonts w:ascii="Arial" w:hAnsi="Arial" w:cs="Arial"/>
          <w:b/>
          <w:szCs w:val="24"/>
        </w:rPr>
        <w:t>Meeting Ended:</w:t>
      </w:r>
      <w:r w:rsidR="0096242F">
        <w:rPr>
          <w:rFonts w:ascii="Arial" w:hAnsi="Arial" w:cs="Arial"/>
          <w:b/>
          <w:szCs w:val="24"/>
        </w:rPr>
        <w:t xml:space="preserve"> 2pm</w:t>
      </w:r>
    </w:p>
    <w:p w14:paraId="0F990A11" w14:textId="77777777" w:rsidR="00280A19" w:rsidRPr="007B2B75" w:rsidRDefault="00280A19" w:rsidP="00280A19">
      <w:pPr>
        <w:pStyle w:val="ListParagraph"/>
        <w:rPr>
          <w:rFonts w:ascii="Arial" w:hAnsi="Arial" w:cs="Arial"/>
          <w:bCs/>
          <w:szCs w:val="24"/>
        </w:rPr>
      </w:pPr>
    </w:p>
    <w:p w14:paraId="2DC9E7BE" w14:textId="77777777" w:rsidR="00784C57" w:rsidRDefault="00784C57"/>
    <w:sectPr w:rsidR="00784C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A308A"/>
    <w:multiLevelType w:val="hybridMultilevel"/>
    <w:tmpl w:val="1E76F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C837D4"/>
    <w:multiLevelType w:val="hybridMultilevel"/>
    <w:tmpl w:val="42C4BF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92470304">
    <w:abstractNumId w:val="0"/>
  </w:num>
  <w:num w:numId="2" w16cid:durableId="19574469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19"/>
    <w:rsid w:val="00032DE5"/>
    <w:rsid w:val="00033FF7"/>
    <w:rsid w:val="000B0B53"/>
    <w:rsid w:val="00162C88"/>
    <w:rsid w:val="001D1956"/>
    <w:rsid w:val="001F57F0"/>
    <w:rsid w:val="00280A19"/>
    <w:rsid w:val="003140D6"/>
    <w:rsid w:val="00330895"/>
    <w:rsid w:val="00437828"/>
    <w:rsid w:val="00661128"/>
    <w:rsid w:val="006650A0"/>
    <w:rsid w:val="00696C10"/>
    <w:rsid w:val="006A4996"/>
    <w:rsid w:val="006D4C26"/>
    <w:rsid w:val="00784C57"/>
    <w:rsid w:val="007A71A7"/>
    <w:rsid w:val="0096242F"/>
    <w:rsid w:val="00994AF8"/>
    <w:rsid w:val="00A30971"/>
    <w:rsid w:val="00AD7D74"/>
    <w:rsid w:val="00B04866"/>
    <w:rsid w:val="00B075D5"/>
    <w:rsid w:val="00BA3191"/>
    <w:rsid w:val="00C62D1E"/>
    <w:rsid w:val="00D27555"/>
    <w:rsid w:val="00DA10D2"/>
    <w:rsid w:val="00E44DE9"/>
    <w:rsid w:val="00E45B34"/>
    <w:rsid w:val="00E70315"/>
    <w:rsid w:val="00F073B2"/>
    <w:rsid w:val="00F775F4"/>
    <w:rsid w:val="00FD7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667B2"/>
  <w15:chartTrackingRefBased/>
  <w15:docId w15:val="{2B3A70CC-1A32-4050-9AF7-4AE0F2378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A19"/>
    <w:pPr>
      <w:spacing w:after="0" w:line="240" w:lineRule="auto"/>
    </w:pPr>
    <w:rPr>
      <w:rFonts w:ascii="Times New Roman" w:eastAsia="Calibri" w:hAnsi="Times New Roman" w:cs="Times New Roman"/>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A19"/>
    <w:pPr>
      <w:ind w:left="720"/>
    </w:pPr>
  </w:style>
  <w:style w:type="character" w:styleId="Hyperlink">
    <w:name w:val="Hyperlink"/>
    <w:basedOn w:val="DefaultParagraphFont"/>
    <w:uiPriority w:val="99"/>
    <w:unhideWhenUsed/>
    <w:rsid w:val="00280A19"/>
    <w:rPr>
      <w:color w:val="0563C1" w:themeColor="hyperlink"/>
      <w:u w:val="single"/>
    </w:rPr>
  </w:style>
  <w:style w:type="paragraph" w:styleId="PlainText">
    <w:name w:val="Plain Text"/>
    <w:basedOn w:val="Normal"/>
    <w:link w:val="PlainTextChar"/>
    <w:uiPriority w:val="99"/>
    <w:semiHidden/>
    <w:unhideWhenUsed/>
    <w:rsid w:val="00280A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0A19"/>
    <w:rPr>
      <w:rFonts w:ascii="Calibri" w:hAnsi="Calibri" w:cstheme="minorBidi"/>
      <w:bCs w:val="0"/>
      <w:sz w:val="22"/>
      <w:szCs w:val="21"/>
    </w:rPr>
  </w:style>
  <w:style w:type="character" w:styleId="UnresolvedMention">
    <w:name w:val="Unresolved Mention"/>
    <w:basedOn w:val="DefaultParagraphFont"/>
    <w:uiPriority w:val="99"/>
    <w:semiHidden/>
    <w:unhideWhenUsed/>
    <w:rsid w:val="00A309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31774">
      <w:bodyDiv w:val="1"/>
      <w:marLeft w:val="0"/>
      <w:marRight w:val="0"/>
      <w:marTop w:val="0"/>
      <w:marBottom w:val="0"/>
      <w:divBdr>
        <w:top w:val="none" w:sz="0" w:space="0" w:color="auto"/>
        <w:left w:val="none" w:sz="0" w:space="0" w:color="auto"/>
        <w:bottom w:val="none" w:sz="0" w:space="0" w:color="auto"/>
        <w:right w:val="none" w:sz="0" w:space="0" w:color="auto"/>
      </w:divBdr>
    </w:div>
    <w:div w:id="189006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susb.zoom.us/j/8519471487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Cal State San Bernardino</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Gillespie</dc:creator>
  <cp:keywords/>
  <dc:description/>
  <cp:lastModifiedBy>Michael Gillespie</cp:lastModifiedBy>
  <cp:revision>2</cp:revision>
  <dcterms:created xsi:type="dcterms:W3CDTF">2026-03-12T16:40:00Z</dcterms:created>
  <dcterms:modified xsi:type="dcterms:W3CDTF">2026-03-12T16:40:00Z</dcterms:modified>
</cp:coreProperties>
</file>