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79B3" w14:textId="02945E10" w:rsidR="004307ED" w:rsidRPr="004307ED" w:rsidRDefault="004307ED" w:rsidP="004307ED">
      <w:pPr>
        <w:rPr>
          <w:color w:val="156082" w:themeColor="accent1"/>
          <w:sz w:val="44"/>
          <w:szCs w:val="44"/>
        </w:rPr>
      </w:pPr>
      <w:r w:rsidRPr="004307ED">
        <w:rPr>
          <w:color w:val="156082" w:themeColor="accent1"/>
          <w:sz w:val="44"/>
          <w:szCs w:val="44"/>
        </w:rPr>
        <w:t>Concur Legacy Platform</w:t>
      </w:r>
    </w:p>
    <w:p w14:paraId="36FEBE03" w14:textId="56FA57FC" w:rsidR="004307ED" w:rsidRPr="004307ED" w:rsidRDefault="004307ED" w:rsidP="004307ED">
      <w:r w:rsidRPr="004307ED">
        <w:t xml:space="preserve">We are pleased to inform </w:t>
      </w:r>
      <w:r w:rsidR="00F75CC7">
        <w:t xml:space="preserve">you </w:t>
      </w:r>
      <w:r w:rsidRPr="004307ED">
        <w:t xml:space="preserve">that user access to the legacy CSUSB Concur system has now been temporarily restored.  </w:t>
      </w:r>
      <w:r w:rsidRPr="004307ED">
        <w:rPr>
          <w:b/>
          <w:bCs/>
        </w:rPr>
        <w:t>You are receiving this message because you have outstanding transactions within the legacy CSUSB Concur system that were incurred prior to the transition to the new Concur system which occurred on April 6, 2026.</w:t>
      </w:r>
      <w:r w:rsidRPr="004307ED">
        <w:t xml:space="preserve">  You may log in to complete any outstanding corporate card and air transactions that were not fully approved and/or reconciled prior to the transition to the new Concur system.   </w:t>
      </w:r>
    </w:p>
    <w:p w14:paraId="6A00CCDB" w14:textId="77777777" w:rsidR="004307ED" w:rsidRPr="004307ED" w:rsidRDefault="004307ED" w:rsidP="004307ED">
      <w:r w:rsidRPr="004307ED">
        <w:t xml:space="preserve">Please see the steps below to log in to the </w:t>
      </w:r>
      <w:r w:rsidRPr="004307ED">
        <w:rPr>
          <w:b/>
          <w:bCs/>
          <w:u w:val="single"/>
        </w:rPr>
        <w:t>legacy</w:t>
      </w:r>
      <w:r w:rsidRPr="004307ED">
        <w:t xml:space="preserve"> CSUSB Concur system: </w:t>
      </w:r>
    </w:p>
    <w:p w14:paraId="3BBFDD6D" w14:textId="659EB4BA" w:rsidR="004307ED" w:rsidRPr="004307ED" w:rsidRDefault="004307ED" w:rsidP="004307ED">
      <w:r w:rsidRPr="004307ED">
        <w:t xml:space="preserve">Go to </w:t>
      </w:r>
      <w:hyperlink r:id="rId5" w:history="1">
        <w:r w:rsidRPr="004307ED">
          <w:rPr>
            <w:rStyle w:val="Hyperlink"/>
            <w:b/>
            <w:bCs/>
          </w:rPr>
          <w:t>www.concursolutions.com</w:t>
        </w:r>
      </w:hyperlink>
    </w:p>
    <w:p w14:paraId="4A9E7FB4" w14:textId="77777777" w:rsidR="004307ED" w:rsidRPr="004307ED" w:rsidRDefault="004307ED" w:rsidP="004307ED">
      <w:pPr>
        <w:numPr>
          <w:ilvl w:val="0"/>
          <w:numId w:val="1"/>
        </w:numPr>
      </w:pPr>
      <w:r w:rsidRPr="004307ED">
        <w:t xml:space="preserve">Enter the username- </w:t>
      </w:r>
      <w:proofErr w:type="spellStart"/>
      <w:r w:rsidRPr="004307ED">
        <w:t>EMPLID@csusb.edu.</w:t>
      </w:r>
      <w:r w:rsidRPr="007A6296">
        <w:rPr>
          <w:highlight w:val="yellow"/>
        </w:rPr>
        <w:t>old</w:t>
      </w:r>
      <w:proofErr w:type="spellEnd"/>
      <w:r w:rsidRPr="004307ED">
        <w:t xml:space="preserve"> and click </w:t>
      </w:r>
      <w:r w:rsidRPr="004307ED">
        <w:rPr>
          <w:b/>
          <w:bCs/>
        </w:rPr>
        <w:t>Next</w:t>
      </w:r>
      <w:r w:rsidRPr="004307ED">
        <w:t xml:space="preserve"> (see below).  Your own employee id number should be inserted within the ‘EMPLID’ portion of the username.  </w:t>
      </w:r>
    </w:p>
    <w:p w14:paraId="3D9605D1" w14:textId="2D955148" w:rsidR="004307ED" w:rsidRDefault="00BB1D31" w:rsidP="004307ED">
      <w:r>
        <w:rPr>
          <w:noProof/>
        </w:rPr>
        <mc:AlternateContent>
          <mc:Choice Requires="wps">
            <w:drawing>
              <wp:anchor distT="0" distB="0" distL="114300" distR="114300" simplePos="0" relativeHeight="251659264" behindDoc="0" locked="0" layoutInCell="1" allowOverlap="1" wp14:anchorId="545BEFF3" wp14:editId="33C32A1C">
                <wp:simplePos x="0" y="0"/>
                <wp:positionH relativeFrom="column">
                  <wp:posOffset>3476625</wp:posOffset>
                </wp:positionH>
                <wp:positionV relativeFrom="paragraph">
                  <wp:posOffset>370840</wp:posOffset>
                </wp:positionV>
                <wp:extent cx="2667000" cy="1047750"/>
                <wp:effectExtent l="1428750" t="0" r="19050" b="38100"/>
                <wp:wrapNone/>
                <wp:docPr id="1912331496" name="Callout: Line 1"/>
                <wp:cNvGraphicFramePr/>
                <a:graphic xmlns:a="http://schemas.openxmlformats.org/drawingml/2006/main">
                  <a:graphicData uri="http://schemas.microsoft.com/office/word/2010/wordprocessingShape">
                    <wps:wsp>
                      <wps:cNvSpPr/>
                      <wps:spPr>
                        <a:xfrm>
                          <a:off x="0" y="0"/>
                          <a:ext cx="2667000" cy="1047750"/>
                        </a:xfrm>
                        <a:prstGeom prst="borderCallout1">
                          <a:avLst>
                            <a:gd name="adj1" fmla="val 56932"/>
                            <a:gd name="adj2" fmla="val 238"/>
                            <a:gd name="adj3" fmla="val 101591"/>
                            <a:gd name="adj4" fmla="val -53333"/>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A1C628" w14:textId="0F67F115" w:rsidR="00BB1D31" w:rsidRPr="00BB1D31" w:rsidRDefault="00BB1D31" w:rsidP="00BB1D31">
                            <w:pPr>
                              <w:jc w:val="center"/>
                              <w:rPr>
                                <w:color w:val="EE0000"/>
                                <w:sz w:val="28"/>
                                <w:szCs w:val="28"/>
                              </w:rPr>
                            </w:pPr>
                            <w:r w:rsidRPr="00BB1D31">
                              <w:rPr>
                                <w:color w:val="EE0000"/>
                                <w:sz w:val="28"/>
                                <w:szCs w:val="28"/>
                              </w:rPr>
                              <w:t xml:space="preserve">Ensure that you have entered your email address ending in </w:t>
                            </w:r>
                            <w:r w:rsidRPr="00BB1D31">
                              <w:rPr>
                                <w:color w:val="EE0000"/>
                                <w:sz w:val="28"/>
                                <w:szCs w:val="28"/>
                                <w:highlight w:val="yellow"/>
                              </w:rPr>
                              <w:t>.old</w:t>
                            </w:r>
                            <w:r w:rsidRPr="00BB1D31">
                              <w:rPr>
                                <w:color w:val="EE0000"/>
                                <w:sz w:val="28"/>
                                <w:szCs w:val="28"/>
                              </w:rPr>
                              <w:t xml:space="preserve"> for this to work correctly.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5BEFF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1" o:spid="_x0000_s1026" type="#_x0000_t47" style="position:absolute;margin-left:273.75pt;margin-top:29.2pt;width:210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" adj="-11520,21944,51,12297" filled="f" strokecolor="#e00" strokeweight="1.5pt">
                <v:textbox>
                  <w:txbxContent>
                    <w:p w14:paraId="26A1C628" w14:textId="0F67F115" w:rsidR="00BB1D31" w:rsidRPr="00BB1D31" w:rsidRDefault="00BB1D31" w:rsidP="00BB1D31">
                      <w:pPr>
                        <w:jc w:val="center"/>
                        <w:rPr>
                          <w:color w:val="EE0000"/>
                          <w:sz w:val="28"/>
                          <w:szCs w:val="28"/>
                        </w:rPr>
                      </w:pPr>
                      <w:r w:rsidRPr="00BB1D31">
                        <w:rPr>
                          <w:color w:val="EE0000"/>
                          <w:sz w:val="28"/>
                          <w:szCs w:val="28"/>
                        </w:rPr>
                        <w:t xml:space="preserve">Ensure that you have entered your email address ending in </w:t>
                      </w:r>
                      <w:r w:rsidRPr="00BB1D31">
                        <w:rPr>
                          <w:color w:val="EE0000"/>
                          <w:sz w:val="28"/>
                          <w:szCs w:val="28"/>
                          <w:highlight w:val="yellow"/>
                        </w:rPr>
                        <w:t>.old</w:t>
                      </w:r>
                      <w:r w:rsidRPr="00BB1D31">
                        <w:rPr>
                          <w:color w:val="EE0000"/>
                          <w:sz w:val="28"/>
                          <w:szCs w:val="28"/>
                        </w:rPr>
                        <w:t xml:space="preserve"> for this to work correctly. </w:t>
                      </w:r>
                    </w:p>
                  </w:txbxContent>
                </v:textbox>
                <o:callout v:ext="edit" minusy="t"/>
              </v:shape>
            </w:pict>
          </mc:Fallback>
        </mc:AlternateContent>
      </w:r>
      <w:r w:rsidRPr="00BB1D31">
        <w:drawing>
          <wp:inline distT="0" distB="0" distL="0" distR="0" wp14:anchorId="0902C343" wp14:editId="4A09A693">
            <wp:extent cx="3972479" cy="4315427"/>
            <wp:effectExtent l="0" t="0" r="9525" b="9525"/>
            <wp:docPr id="1143957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57948" name=""/>
                    <pic:cNvPicPr/>
                  </pic:nvPicPr>
                  <pic:blipFill>
                    <a:blip r:embed="rId6"/>
                    <a:stretch>
                      <a:fillRect/>
                    </a:stretch>
                  </pic:blipFill>
                  <pic:spPr>
                    <a:xfrm>
                      <a:off x="0" y="0"/>
                      <a:ext cx="3972479" cy="4315427"/>
                    </a:xfrm>
                    <a:prstGeom prst="rect">
                      <a:avLst/>
                    </a:prstGeom>
                  </pic:spPr>
                </pic:pic>
              </a:graphicData>
            </a:graphic>
          </wp:inline>
        </w:drawing>
      </w:r>
    </w:p>
    <w:p w14:paraId="7E9F8635" w14:textId="09676CC1" w:rsidR="007E4C52" w:rsidRDefault="007E4C52" w:rsidP="004307ED">
      <w:r>
        <w:t>Click “</w:t>
      </w:r>
      <w:r w:rsidRPr="007E4C52">
        <w:rPr>
          <w:b/>
          <w:bCs/>
        </w:rPr>
        <w:t>Next</w:t>
      </w:r>
      <w:r>
        <w:t>”</w:t>
      </w:r>
    </w:p>
    <w:p w14:paraId="5D977974" w14:textId="3F7FD8A1" w:rsidR="004307ED" w:rsidRPr="004307ED" w:rsidRDefault="004307ED" w:rsidP="004307ED">
      <w:pPr>
        <w:numPr>
          <w:ilvl w:val="0"/>
          <w:numId w:val="1"/>
        </w:numPr>
      </w:pPr>
      <w:r w:rsidRPr="004307ED">
        <w:t xml:space="preserve">Click on - </w:t>
      </w:r>
      <w:r w:rsidRPr="00DC000F">
        <w:rPr>
          <w:b/>
          <w:bCs/>
        </w:rPr>
        <w:t>Sign in</w:t>
      </w:r>
      <w:r w:rsidRPr="004307ED">
        <w:t xml:space="preserve"> with an Email link</w:t>
      </w:r>
      <w:r w:rsidR="00DC000F">
        <w:t>:</w:t>
      </w:r>
    </w:p>
    <w:p w14:paraId="0D630E9F" w14:textId="77777777" w:rsidR="004307ED" w:rsidRPr="004307ED" w:rsidRDefault="004307ED" w:rsidP="004307ED"/>
    <w:p w14:paraId="2C349A2B" w14:textId="3038A260" w:rsidR="004307ED" w:rsidRPr="004307ED" w:rsidRDefault="00B12BF9" w:rsidP="004307ED">
      <w:r>
        <w:rPr>
          <w:noProof/>
        </w:rPr>
        <w:lastRenderedPageBreak/>
        <mc:AlternateContent>
          <mc:Choice Requires="wps">
            <w:drawing>
              <wp:anchor distT="45720" distB="45720" distL="114300" distR="114300" simplePos="0" relativeHeight="251665408" behindDoc="0" locked="0" layoutInCell="1" allowOverlap="1" wp14:anchorId="6CB53D29" wp14:editId="3917F911">
                <wp:simplePos x="0" y="0"/>
                <wp:positionH relativeFrom="column">
                  <wp:posOffset>47625</wp:posOffset>
                </wp:positionH>
                <wp:positionV relativeFrom="paragraph">
                  <wp:posOffset>714375</wp:posOffset>
                </wp:positionV>
                <wp:extent cx="2360930" cy="140462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4E403D" w14:textId="061293C9" w:rsidR="00DC000F" w:rsidRPr="00B9624A" w:rsidRDefault="00DC000F">
                            <w:pPr>
                              <w:rPr>
                                <w:rFonts w:ascii="Arial" w:hAnsi="Arial" w:cs="Arial"/>
                                <w:b/>
                                <w:bCs/>
                                <w:color w:val="0070C0"/>
                              </w:rPr>
                            </w:pPr>
                            <w:r w:rsidRPr="00B9624A">
                              <w:rPr>
                                <w:rFonts w:ascii="Arial" w:hAnsi="Arial" w:cs="Arial"/>
                                <w:b/>
                                <w:bCs/>
                                <w:color w:val="0070C0"/>
                              </w:rPr>
                              <w:t>Alex.Traveler@csusb.edu.old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B53D29" id="_x0000_t202" coordsize="21600,21600" o:spt="202" path="m,l,21600r21600,l21600,xe">
                <v:stroke joinstyle="miter"/>
                <v:path gradientshapeok="t" o:connecttype="rect"/>
              </v:shapetype>
              <v:shape id="Text Box 2" o:spid="_x0000_s1027" type="#_x0000_t202" style="position:absolute;margin-left:3.75pt;margin-top:56.2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" stroked="f">
                <v:textbox style="mso-fit-shape-to-text:t">
                  <w:txbxContent>
                    <w:p w14:paraId="484E403D" w14:textId="061293C9" w:rsidR="00DC000F" w:rsidRPr="00B9624A" w:rsidRDefault="00DC000F">
                      <w:pPr>
                        <w:rPr>
                          <w:rFonts w:ascii="Arial" w:hAnsi="Arial" w:cs="Arial"/>
                          <w:b/>
                          <w:bCs/>
                          <w:color w:val="0070C0"/>
                        </w:rPr>
                      </w:pPr>
                      <w:r w:rsidRPr="00B9624A">
                        <w:rPr>
                          <w:rFonts w:ascii="Arial" w:hAnsi="Arial" w:cs="Arial"/>
                          <w:b/>
                          <w:bCs/>
                          <w:color w:val="0070C0"/>
                        </w:rPr>
                        <w:t>Alex.Traveler@csusb.edu.old</w:t>
                      </w:r>
                    </w:p>
                  </w:txbxContent>
                </v:textbox>
              </v:shape>
            </w:pict>
          </mc:Fallback>
        </mc:AlternateContent>
      </w:r>
      <w:r w:rsidR="007825B1">
        <w:rPr>
          <w:noProof/>
        </w:rPr>
        <mc:AlternateContent>
          <mc:Choice Requires="wps">
            <w:drawing>
              <wp:anchor distT="0" distB="0" distL="114300" distR="114300" simplePos="0" relativeHeight="251657216" behindDoc="0" locked="0" layoutInCell="1" allowOverlap="1" wp14:anchorId="75D1A51F" wp14:editId="064C1E4A">
                <wp:simplePos x="0" y="0"/>
                <wp:positionH relativeFrom="column">
                  <wp:posOffset>51435</wp:posOffset>
                </wp:positionH>
                <wp:positionV relativeFrom="paragraph">
                  <wp:posOffset>781050</wp:posOffset>
                </wp:positionV>
                <wp:extent cx="2647950" cy="228600"/>
                <wp:effectExtent l="0" t="0" r="0" b="0"/>
                <wp:wrapNone/>
                <wp:docPr id="787134679" name="Rectangle 2"/>
                <wp:cNvGraphicFramePr/>
                <a:graphic xmlns:a="http://schemas.openxmlformats.org/drawingml/2006/main">
                  <a:graphicData uri="http://schemas.microsoft.com/office/word/2010/wordprocessingShape">
                    <wps:wsp>
                      <wps:cNvSpPr/>
                      <wps:spPr>
                        <a:xfrm>
                          <a:off x="0" y="0"/>
                          <a:ext cx="2647950" cy="228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16EAD" id="Rectangle 2" o:spid="_x0000_s1026" style="position:absolute;margin-left:4.05pt;margin-top:61.5pt;width:208.5pt;height:1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" fillcolor="white [3212]" stroked="f" strokeweight="1.5pt"/>
            </w:pict>
          </mc:Fallback>
        </mc:AlternateContent>
      </w:r>
      <w:r w:rsidR="004307ED" w:rsidRPr="004307ED">
        <w:rPr>
          <w:noProof/>
        </w:rPr>
        <w:drawing>
          <wp:inline distT="0" distB="0" distL="0" distR="0" wp14:anchorId="6D281D73" wp14:editId="614994FC">
            <wp:extent cx="3724275" cy="3387038"/>
            <wp:effectExtent l="0" t="0" r="0" b="4445"/>
            <wp:docPr id="19491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38971" cy="3400403"/>
                    </a:xfrm>
                    <a:prstGeom prst="rect">
                      <a:avLst/>
                    </a:prstGeom>
                    <a:noFill/>
                    <a:ln>
                      <a:noFill/>
                    </a:ln>
                  </pic:spPr>
                </pic:pic>
              </a:graphicData>
            </a:graphic>
          </wp:inline>
        </w:drawing>
      </w:r>
    </w:p>
    <w:p w14:paraId="790B2422" w14:textId="77777777" w:rsidR="004307ED" w:rsidRPr="004307ED" w:rsidRDefault="004307ED" w:rsidP="004307ED"/>
    <w:p w14:paraId="3B761540" w14:textId="0A9DA6D0" w:rsidR="004307ED" w:rsidRPr="004307ED" w:rsidRDefault="004307ED" w:rsidP="004307ED">
      <w:pPr>
        <w:numPr>
          <w:ilvl w:val="0"/>
          <w:numId w:val="1"/>
        </w:numPr>
      </w:pPr>
      <w:r w:rsidRPr="004307ED">
        <w:t xml:space="preserve">Wait for the email from Concur in your mailbox. It will say – </w:t>
      </w:r>
      <w:r>
        <w:t>“</w:t>
      </w:r>
      <w:r w:rsidRPr="004307ED">
        <w:rPr>
          <w:b/>
          <w:bCs/>
        </w:rPr>
        <w:t>Sign-In Request to SAP Concur</w:t>
      </w:r>
      <w:r>
        <w:rPr>
          <w:b/>
          <w:bCs/>
        </w:rPr>
        <w:t>”</w:t>
      </w:r>
    </w:p>
    <w:p w14:paraId="3C1A1D7B" w14:textId="61874E42" w:rsidR="004307ED" w:rsidRPr="004307ED" w:rsidRDefault="004307ED" w:rsidP="004307ED">
      <w:pPr>
        <w:numPr>
          <w:ilvl w:val="0"/>
          <w:numId w:val="1"/>
        </w:numPr>
      </w:pPr>
      <w:r w:rsidRPr="004307ED">
        <w:t xml:space="preserve">Click </w:t>
      </w:r>
      <w:r>
        <w:t>“</w:t>
      </w:r>
      <w:r w:rsidRPr="004307ED">
        <w:rPr>
          <w:b/>
          <w:bCs/>
        </w:rPr>
        <w:t>Sign in to SAP Concur</w:t>
      </w:r>
      <w:r>
        <w:rPr>
          <w:b/>
          <w:bCs/>
        </w:rPr>
        <w:t>”</w:t>
      </w:r>
      <w:r w:rsidRPr="004307ED">
        <w:t>, within the email. You will then be directed to the legacy Concur system landing page</w:t>
      </w:r>
    </w:p>
    <w:p w14:paraId="319F9B50" w14:textId="77777777" w:rsidR="004307ED" w:rsidRPr="004307ED" w:rsidRDefault="004307ED" w:rsidP="004307ED">
      <w:r w:rsidRPr="004307ED">
        <w:t xml:space="preserve">Please note that the system will time out if you are inactive or step away.  If this occurs, you will need to repeat the login steps to access CSUSB Legacy Concur instance again. </w:t>
      </w:r>
    </w:p>
    <w:p w14:paraId="14C43491" w14:textId="269A6642" w:rsidR="004307ED" w:rsidRPr="004307ED" w:rsidRDefault="004307ED" w:rsidP="004307ED">
      <w:pPr>
        <w:rPr>
          <w:b/>
          <w:bCs/>
        </w:rPr>
      </w:pPr>
      <w:r w:rsidRPr="004307ED">
        <w:rPr>
          <w:b/>
          <w:bCs/>
        </w:rPr>
        <w:t xml:space="preserve">Please keep </w:t>
      </w:r>
      <w:r>
        <w:rPr>
          <w:b/>
          <w:bCs/>
        </w:rPr>
        <w:t xml:space="preserve">this document for reference. </w:t>
      </w:r>
      <w:r w:rsidRPr="004307ED">
        <w:rPr>
          <w:b/>
          <w:bCs/>
        </w:rPr>
        <w:t xml:space="preserve">  </w:t>
      </w:r>
    </w:p>
    <w:p w14:paraId="075693F9" w14:textId="77777777" w:rsidR="004307ED" w:rsidRPr="004307ED" w:rsidRDefault="004307ED" w:rsidP="004307ED">
      <w:r w:rsidRPr="004307ED">
        <w:t xml:space="preserve">Please be advised that users are to access the legacy Concur system to complete outstanding transactions (travel expense reports, old corporate card transactions, etc.) which were incurred prior to the transition to the new Concur system on April 6, 2026.  All requests for transactions incurred on April 6 or </w:t>
      </w:r>
      <w:proofErr w:type="gramStart"/>
      <w:r w:rsidRPr="004307ED">
        <w:t>later,</w:t>
      </w:r>
      <w:proofErr w:type="gramEnd"/>
      <w:r w:rsidRPr="004307ED">
        <w:t xml:space="preserve"> should </w:t>
      </w:r>
      <w:proofErr w:type="gramStart"/>
      <w:r w:rsidRPr="004307ED">
        <w:t>submitted</w:t>
      </w:r>
      <w:proofErr w:type="gramEnd"/>
      <w:r w:rsidRPr="004307ED">
        <w:t xml:space="preserve">/reconciled within the new system of Concur.  </w:t>
      </w:r>
    </w:p>
    <w:p w14:paraId="43DAFE29" w14:textId="77777777" w:rsidR="004307ED" w:rsidRPr="004307ED" w:rsidRDefault="004307ED" w:rsidP="004307ED">
      <w:r w:rsidRPr="004307ED">
        <w:t xml:space="preserve">Any approvers who must approve a request within the legacy system of </w:t>
      </w:r>
      <w:proofErr w:type="gramStart"/>
      <w:r w:rsidRPr="004307ED">
        <w:t>Concur,</w:t>
      </w:r>
      <w:proofErr w:type="gramEnd"/>
      <w:r w:rsidRPr="004307ED">
        <w:t xml:space="preserve"> must also log in by using the instructions noted above.  We realize that we may not have captured everyone in this message so we ask that you share this with your colleagues who may need this information.</w:t>
      </w:r>
    </w:p>
    <w:p w14:paraId="37A56434" w14:textId="77777777" w:rsidR="004307ED" w:rsidRPr="004307ED" w:rsidRDefault="004307ED" w:rsidP="004307ED">
      <w:r w:rsidRPr="004307ED">
        <w:t>We appreciate your patience as we navigate the full transition from the legacy Concur system to the new system.   </w:t>
      </w:r>
    </w:p>
    <w:p w14:paraId="56827127" w14:textId="34148B4D" w:rsidR="004307ED" w:rsidRPr="004307ED" w:rsidRDefault="004307ED" w:rsidP="004307ED">
      <w:r w:rsidRPr="004307ED">
        <w:t>If you have any questions or run into any issues, feel free to reach out.</w:t>
      </w:r>
    </w:p>
    <w:p w14:paraId="528296AB" w14:textId="77777777" w:rsidR="004307ED" w:rsidRPr="004307ED" w:rsidRDefault="004307ED" w:rsidP="004307ED">
      <w:r w:rsidRPr="004307ED">
        <w:t xml:space="preserve">Corporate Card Assistance: email </w:t>
      </w:r>
      <w:hyperlink r:id="rId9" w:history="1">
        <w:r w:rsidRPr="004307ED">
          <w:rPr>
            <w:rStyle w:val="Hyperlink"/>
          </w:rPr>
          <w:t>CorporateCard@csusb.edu</w:t>
        </w:r>
      </w:hyperlink>
      <w:r w:rsidRPr="004307ED">
        <w:t xml:space="preserve"> </w:t>
      </w:r>
    </w:p>
    <w:p w14:paraId="6D71F4C0" w14:textId="7D06F483" w:rsidR="00181A4F" w:rsidRDefault="004307ED">
      <w:r w:rsidRPr="004307ED">
        <w:t xml:space="preserve">Travel Assistance:  </w:t>
      </w:r>
      <w:hyperlink r:id="rId10" w:history="1">
        <w:r w:rsidRPr="004307ED">
          <w:rPr>
            <w:rStyle w:val="Hyperlink"/>
          </w:rPr>
          <w:t>Travel@csusb.edu</w:t>
        </w:r>
      </w:hyperlink>
      <w:r w:rsidRPr="004307ED">
        <w:t xml:space="preserve"> </w:t>
      </w:r>
    </w:p>
    <w:sectPr w:rsidR="00181A4F" w:rsidSect="004307ED">
      <w:pgSz w:w="12240" w:h="15840"/>
      <w:pgMar w:top="900" w:right="90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C4C31"/>
    <w:multiLevelType w:val="multilevel"/>
    <w:tmpl w:val="7A769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42064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ED"/>
    <w:rsid w:val="00011B2F"/>
    <w:rsid w:val="00181A4F"/>
    <w:rsid w:val="004307ED"/>
    <w:rsid w:val="004347ED"/>
    <w:rsid w:val="007825B1"/>
    <w:rsid w:val="007A6296"/>
    <w:rsid w:val="007E4C52"/>
    <w:rsid w:val="008D2FBF"/>
    <w:rsid w:val="008F4224"/>
    <w:rsid w:val="00B12BF9"/>
    <w:rsid w:val="00B9624A"/>
    <w:rsid w:val="00BB1D31"/>
    <w:rsid w:val="00DC000F"/>
    <w:rsid w:val="00F7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21C3"/>
  <w15:chartTrackingRefBased/>
  <w15:docId w15:val="{F58ADAA0-74C6-49BD-9279-B83FEA79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7ED"/>
    <w:rPr>
      <w:rFonts w:eastAsiaTheme="majorEastAsia" w:cstheme="majorBidi"/>
      <w:color w:val="272727" w:themeColor="text1" w:themeTint="D8"/>
    </w:rPr>
  </w:style>
  <w:style w:type="paragraph" w:styleId="Title">
    <w:name w:val="Title"/>
    <w:basedOn w:val="Normal"/>
    <w:next w:val="Normal"/>
    <w:link w:val="TitleChar"/>
    <w:uiPriority w:val="10"/>
    <w:qFormat/>
    <w:rsid w:val="00430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7ED"/>
    <w:pPr>
      <w:spacing w:before="160"/>
      <w:jc w:val="center"/>
    </w:pPr>
    <w:rPr>
      <w:i/>
      <w:iCs/>
      <w:color w:val="404040" w:themeColor="text1" w:themeTint="BF"/>
    </w:rPr>
  </w:style>
  <w:style w:type="character" w:customStyle="1" w:styleId="QuoteChar">
    <w:name w:val="Quote Char"/>
    <w:basedOn w:val="DefaultParagraphFont"/>
    <w:link w:val="Quote"/>
    <w:uiPriority w:val="29"/>
    <w:rsid w:val="004307ED"/>
    <w:rPr>
      <w:i/>
      <w:iCs/>
      <w:color w:val="404040" w:themeColor="text1" w:themeTint="BF"/>
    </w:rPr>
  </w:style>
  <w:style w:type="paragraph" w:styleId="ListParagraph">
    <w:name w:val="List Paragraph"/>
    <w:basedOn w:val="Normal"/>
    <w:uiPriority w:val="34"/>
    <w:qFormat/>
    <w:rsid w:val="004307ED"/>
    <w:pPr>
      <w:ind w:left="720"/>
      <w:contextualSpacing/>
    </w:pPr>
  </w:style>
  <w:style w:type="character" w:styleId="IntenseEmphasis">
    <w:name w:val="Intense Emphasis"/>
    <w:basedOn w:val="DefaultParagraphFont"/>
    <w:uiPriority w:val="21"/>
    <w:qFormat/>
    <w:rsid w:val="004307ED"/>
    <w:rPr>
      <w:i/>
      <w:iCs/>
      <w:color w:val="0F4761" w:themeColor="accent1" w:themeShade="BF"/>
    </w:rPr>
  </w:style>
  <w:style w:type="paragraph" w:styleId="IntenseQuote">
    <w:name w:val="Intense Quote"/>
    <w:basedOn w:val="Normal"/>
    <w:next w:val="Normal"/>
    <w:link w:val="IntenseQuoteChar"/>
    <w:uiPriority w:val="30"/>
    <w:qFormat/>
    <w:rsid w:val="00430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7ED"/>
    <w:rPr>
      <w:i/>
      <w:iCs/>
      <w:color w:val="0F4761" w:themeColor="accent1" w:themeShade="BF"/>
    </w:rPr>
  </w:style>
  <w:style w:type="character" w:styleId="IntenseReference">
    <w:name w:val="Intense Reference"/>
    <w:basedOn w:val="DefaultParagraphFont"/>
    <w:uiPriority w:val="32"/>
    <w:qFormat/>
    <w:rsid w:val="004307ED"/>
    <w:rPr>
      <w:b/>
      <w:bCs/>
      <w:smallCaps/>
      <w:color w:val="0F4761" w:themeColor="accent1" w:themeShade="BF"/>
      <w:spacing w:val="5"/>
    </w:rPr>
  </w:style>
  <w:style w:type="character" w:styleId="Hyperlink">
    <w:name w:val="Hyperlink"/>
    <w:basedOn w:val="DefaultParagraphFont"/>
    <w:uiPriority w:val="99"/>
    <w:unhideWhenUsed/>
    <w:rsid w:val="004307ED"/>
    <w:rPr>
      <w:color w:val="467886" w:themeColor="hyperlink"/>
      <w:u w:val="single"/>
    </w:rPr>
  </w:style>
  <w:style w:type="character" w:styleId="UnresolvedMention">
    <w:name w:val="Unresolved Mention"/>
    <w:basedOn w:val="DefaultParagraphFont"/>
    <w:uiPriority w:val="99"/>
    <w:semiHidden/>
    <w:unhideWhenUsed/>
    <w:rsid w:val="00430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CCB48.B191368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nam10.safelinks.protection.outlook.com/?url=http%3A%2F%2Fwww.concursolutions.com%2F&amp;data=05%7C02%7CJay.Wood%40csusb.edu%7Ca3d68f0e70494ab738d008de999cc537%7Cd73b9eaa07c947c4a6cef13bee0e8117%7C0%7C0%7C639117095778677604%7CUnknown%7CTWFpbGZsb3d8eyJFbXB0eU1hcGkiOnRydWUsIlYiOiIwLjAuMDAwMCIsIlAiOiJXaW4zMiIsIkFOIjoiTWFpbCIsIldUIjoyfQ%3D%3D%7C0%7C%7C%7C&amp;sdata=5RWRHpRdeKsx5AzgWB6PTgvjOum8YqXpL%2Bx1SeM7dt8%3D&amp;reserved=0" TargetMode="External"/><Relationship Id="rId10" Type="http://schemas.openxmlformats.org/officeDocument/2006/relationships/hyperlink" Target="mailto:Travel@csusb.edu" TargetMode="External"/><Relationship Id="rId4" Type="http://schemas.openxmlformats.org/officeDocument/2006/relationships/webSettings" Target="webSettings.xml"/><Relationship Id="rId9" Type="http://schemas.openxmlformats.org/officeDocument/2006/relationships/hyperlink" Target="mailto:CorporateCard@csu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2351</Characters>
  <Application>Microsoft Office Word</Application>
  <DocSecurity>0</DocSecurity>
  <Lines>19</Lines>
  <Paragraphs>5</Paragraphs>
  <ScaleCrop>false</ScaleCrop>
  <Company>CSU San Bernardino</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Wood</dc:creator>
  <cp:keywords/>
  <dc:description/>
  <cp:lastModifiedBy>Jay Wood</cp:lastModifiedBy>
  <cp:revision>2</cp:revision>
  <dcterms:created xsi:type="dcterms:W3CDTF">2026-04-20T23:19:00Z</dcterms:created>
  <dcterms:modified xsi:type="dcterms:W3CDTF">2026-04-20T23:19:00Z</dcterms:modified>
</cp:coreProperties>
</file>