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406135"/>
    <w:p w14:paraId="2E2D9CD0" w14:textId="29413CF7" w:rsidR="007652F6" w:rsidRPr="005A74C3" w:rsidRDefault="007652F6" w:rsidP="007652F6">
      <w:pPr>
        <w:pStyle w:val="Heading1"/>
        <w:rPr>
          <w:rFonts w:asciiTheme="minorHAnsi" w:hAnsiTheme="minorHAnsi" w:cstheme="minorHAnsi"/>
          <w:bCs/>
        </w:rPr>
      </w:pPr>
      <w:r w:rsidRPr="005A74C3">
        <w:rPr>
          <w:rFonts w:cstheme="minorHAnsi"/>
          <w:b w:val="0"/>
          <w:bCs/>
          <w:noProof/>
          <w:szCs w:val="32"/>
        </w:rPr>
        <mc:AlternateContent>
          <mc:Choice Requires="wps">
            <w:drawing>
              <wp:anchor distT="45720" distB="45720" distL="114300" distR="114300" simplePos="0" relativeHeight="251659264" behindDoc="0" locked="0" layoutInCell="1" allowOverlap="1" wp14:anchorId="1D984D33" wp14:editId="56BA8F1A">
                <wp:simplePos x="0" y="0"/>
                <wp:positionH relativeFrom="margin">
                  <wp:posOffset>3730752</wp:posOffset>
                </wp:positionH>
                <wp:positionV relativeFrom="paragraph">
                  <wp:posOffset>431</wp:posOffset>
                </wp:positionV>
                <wp:extent cx="2360930" cy="1404620"/>
                <wp:effectExtent l="0" t="0" r="2286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7506E87" w14:textId="77777777" w:rsidR="007652F6" w:rsidRPr="007652F6" w:rsidRDefault="007652F6" w:rsidP="007652F6">
                            <w:pPr>
                              <w:rPr>
                                <w:rFonts w:asciiTheme="minorHAnsi" w:hAnsiTheme="minorHAnsi" w:cstheme="minorHAnsi"/>
                                <w:sz w:val="18"/>
                                <w:szCs w:val="18"/>
                              </w:rPr>
                            </w:pPr>
                            <w:r w:rsidRPr="007652F6">
                              <w:rPr>
                                <w:rFonts w:asciiTheme="minorHAnsi" w:hAnsiTheme="minorHAnsi" w:cstheme="minorHAnsi"/>
                                <w:sz w:val="18"/>
                                <w:szCs w:val="18"/>
                              </w:rPr>
                              <w:t>Contract Number:</w:t>
                            </w:r>
                          </w:p>
                          <w:p w14:paraId="63AD2302" w14:textId="77777777" w:rsidR="007652F6" w:rsidRPr="007652F6" w:rsidRDefault="007652F6" w:rsidP="007652F6">
                            <w:pPr>
                              <w:rPr>
                                <w:rFonts w:cstheme="minorHAnsi"/>
                                <w:sz w:val="18"/>
                                <w:szCs w:val="1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984D33" id="_x0000_t202" coordsize="21600,21600" o:spt="202" path="m,l,21600r21600,l21600,xe">
                <v:stroke joinstyle="miter"/>
                <v:path gradientshapeok="t" o:connecttype="rect"/>
              </v:shapetype>
              <v:shape id="Text Box 2" o:spid="_x0000_s1026" type="#_x0000_t202" style="position:absolute;margin-left:293.75pt;margin-top:.0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">
                <v:textbox style="mso-fit-shape-to-text:t">
                  <w:txbxContent>
                    <w:p w14:paraId="77506E87" w14:textId="77777777" w:rsidR="007652F6" w:rsidRPr="007652F6" w:rsidRDefault="007652F6" w:rsidP="007652F6">
                      <w:pPr>
                        <w:rPr>
                          <w:rFonts w:asciiTheme="minorHAnsi" w:hAnsiTheme="minorHAnsi" w:cstheme="minorHAnsi"/>
                          <w:sz w:val="18"/>
                          <w:szCs w:val="18"/>
                        </w:rPr>
                      </w:pPr>
                      <w:r w:rsidRPr="007652F6">
                        <w:rPr>
                          <w:rFonts w:asciiTheme="minorHAnsi" w:hAnsiTheme="minorHAnsi" w:cstheme="minorHAnsi"/>
                          <w:sz w:val="18"/>
                          <w:szCs w:val="18"/>
                        </w:rPr>
                        <w:t>Contract Number:</w:t>
                      </w:r>
                    </w:p>
                    <w:p w14:paraId="63AD2302" w14:textId="77777777" w:rsidR="007652F6" w:rsidRPr="007652F6" w:rsidRDefault="007652F6" w:rsidP="007652F6">
                      <w:pPr>
                        <w:rPr>
                          <w:rFonts w:cstheme="minorHAnsi"/>
                          <w:sz w:val="18"/>
                          <w:szCs w:val="18"/>
                        </w:rPr>
                      </w:pPr>
                    </w:p>
                  </w:txbxContent>
                </v:textbox>
                <w10:wrap type="square" anchorx="margin"/>
              </v:shape>
            </w:pict>
          </mc:Fallback>
        </mc:AlternateContent>
      </w:r>
      <w:r w:rsidRPr="005A74C3">
        <w:rPr>
          <w:rFonts w:asciiTheme="minorHAnsi" w:hAnsiTheme="minorHAnsi" w:cstheme="minorHAnsi"/>
          <w:bCs/>
        </w:rPr>
        <w:t>CALIFORNIA STATE UNIVERSITY</w:t>
      </w:r>
    </w:p>
    <w:p w14:paraId="3C6A2749" w14:textId="77777777" w:rsidR="00066565" w:rsidRPr="005A74C3" w:rsidRDefault="00066565" w:rsidP="007652F6">
      <w:pPr>
        <w:rPr>
          <w:rFonts w:asciiTheme="minorHAnsi" w:hAnsiTheme="minorHAnsi" w:cstheme="minorHAnsi"/>
          <w:b/>
          <w:bCs/>
          <w:sz w:val="32"/>
        </w:rPr>
      </w:pPr>
      <w:r w:rsidRPr="005A74C3">
        <w:rPr>
          <w:rFonts w:asciiTheme="minorHAnsi" w:hAnsiTheme="minorHAnsi" w:cstheme="minorHAnsi"/>
          <w:b/>
          <w:bCs/>
          <w:sz w:val="32"/>
        </w:rPr>
        <w:t>SAFETY AND ACCIDENT PREVENTION</w:t>
      </w:r>
    </w:p>
    <w:p w14:paraId="58367189" w14:textId="779579AF" w:rsidR="00A27CB9" w:rsidRPr="005A74C3" w:rsidRDefault="007652F6" w:rsidP="007652F6">
      <w:pPr>
        <w:rPr>
          <w:rFonts w:asciiTheme="minorHAnsi" w:hAnsiTheme="minorHAnsi" w:cstheme="minorHAnsi"/>
        </w:rPr>
      </w:pPr>
      <w:r w:rsidRPr="005A74C3">
        <w:rPr>
          <w:rFonts w:asciiTheme="minorHAnsi" w:hAnsiTheme="minorHAnsi" w:cstheme="minorHAnsi"/>
          <w:b/>
          <w:bCs/>
          <w:sz w:val="32"/>
          <w:szCs w:val="32"/>
        </w:rPr>
        <w:t>RIDER</w:t>
      </w:r>
    </w:p>
    <w:bookmarkEnd w:id="0"/>
    <w:p w14:paraId="6AD27745" w14:textId="77777777" w:rsidR="007652F6" w:rsidRPr="005A74C3" w:rsidRDefault="007652F6" w:rsidP="00B3035C">
      <w:pPr>
        <w:rPr>
          <w:rFonts w:asciiTheme="minorHAnsi" w:hAnsiTheme="minorHAnsi" w:cstheme="minorHAnsi"/>
        </w:rPr>
      </w:pPr>
    </w:p>
    <w:p w14:paraId="6CD90FB4" w14:textId="18D4C1B7" w:rsidR="00066565" w:rsidRPr="005A74C3" w:rsidRDefault="00034FC5" w:rsidP="00066565">
      <w:pPr>
        <w:rPr>
          <w:rFonts w:asciiTheme="minorHAnsi" w:hAnsiTheme="minorHAnsi" w:cstheme="minorHAnsi"/>
        </w:rPr>
      </w:pPr>
      <w:r w:rsidRPr="005A74C3">
        <w:rPr>
          <w:rFonts w:asciiTheme="minorHAnsi" w:hAnsiTheme="minorHAnsi" w:cstheme="minorHAnsi"/>
        </w:rPr>
        <w:t>This Safety and Accident Prevention Rider (“Safety Rider”) is made part of that certain Contract for Purchase of Goods, Software, or Services with the contract number written above (“Contract”), made by and between the contractor named in such Contract (“Contractor”) and The Trustees of the California State University (“CSU” or “University”). CSU and Contractor are individually referred to herein as a “Party” and together referred to as the “Parties”. This Safety Rider supplements, and does not replace or diminish, any requirements contained in the California State University Terms and Conditions of Purchase.</w:t>
      </w:r>
    </w:p>
    <w:p w14:paraId="236C1D59" w14:textId="77777777" w:rsidR="00034FC5" w:rsidRPr="005A74C3" w:rsidRDefault="00034FC5" w:rsidP="00066565">
      <w:pPr>
        <w:rPr>
          <w:rFonts w:asciiTheme="minorHAnsi" w:hAnsiTheme="minorHAnsi" w:cstheme="minorHAnsi"/>
        </w:rPr>
      </w:pPr>
    </w:p>
    <w:p w14:paraId="67A9CD98" w14:textId="2B90CB6E" w:rsidR="00066565" w:rsidRPr="005A74C3" w:rsidRDefault="00066565" w:rsidP="00066565">
      <w:pPr>
        <w:rPr>
          <w:rFonts w:asciiTheme="minorHAnsi" w:hAnsiTheme="minorHAnsi" w:cstheme="minorHAnsi"/>
        </w:rPr>
      </w:pPr>
      <w:r w:rsidRPr="005A74C3">
        <w:rPr>
          <w:rFonts w:asciiTheme="minorHAnsi" w:hAnsiTheme="minorHAnsi" w:cstheme="minorHAnsi"/>
        </w:rPr>
        <w:t>The Parties agree that the following terms and conditions are incorporated into the Contract:</w:t>
      </w:r>
    </w:p>
    <w:p w14:paraId="64D70E08" w14:textId="77777777" w:rsidR="00915F08" w:rsidRPr="005A74C3" w:rsidRDefault="00915F08" w:rsidP="00D5323C">
      <w:pPr>
        <w:rPr>
          <w:rFonts w:asciiTheme="minorHAnsi" w:hAnsiTheme="minorHAnsi" w:cstheme="minorHAnsi"/>
        </w:rPr>
      </w:pPr>
    </w:p>
    <w:p w14:paraId="4D22B030" w14:textId="77777777" w:rsidR="00DA567B" w:rsidRPr="005A74C3" w:rsidRDefault="00A27CB9" w:rsidP="00D8015D">
      <w:pPr>
        <w:pStyle w:val="ListParagraph"/>
        <w:widowControl w:val="0"/>
        <w:numPr>
          <w:ilvl w:val="0"/>
          <w:numId w:val="5"/>
        </w:numPr>
        <w:autoSpaceDE w:val="0"/>
        <w:autoSpaceDN w:val="0"/>
        <w:spacing w:after="0" w:line="240" w:lineRule="auto"/>
        <w:contextualSpacing w:val="0"/>
        <w:rPr>
          <w:rFonts w:cstheme="minorHAnsi"/>
          <w:sz w:val="20"/>
          <w:szCs w:val="20"/>
        </w:rPr>
      </w:pPr>
      <w:r w:rsidRPr="005A74C3">
        <w:rPr>
          <w:rFonts w:cstheme="minorHAnsi"/>
          <w:b/>
          <w:bCs/>
          <w:sz w:val="20"/>
          <w:szCs w:val="20"/>
        </w:rPr>
        <w:t>Definitions.</w:t>
      </w:r>
      <w:r w:rsidRPr="005A74C3">
        <w:rPr>
          <w:rFonts w:cstheme="minorHAnsi"/>
          <w:sz w:val="20"/>
          <w:szCs w:val="20"/>
        </w:rPr>
        <w:t xml:space="preserve">  </w:t>
      </w:r>
    </w:p>
    <w:p w14:paraId="65F4528F" w14:textId="77777777" w:rsidR="00DA567B" w:rsidRPr="005A74C3" w:rsidRDefault="00DA567B" w:rsidP="00DA567B">
      <w:pPr>
        <w:pStyle w:val="ListParagraph"/>
        <w:widowControl w:val="0"/>
        <w:autoSpaceDE w:val="0"/>
        <w:autoSpaceDN w:val="0"/>
        <w:spacing w:after="0" w:line="240" w:lineRule="auto"/>
        <w:contextualSpacing w:val="0"/>
        <w:rPr>
          <w:rFonts w:cstheme="minorHAnsi"/>
          <w:sz w:val="20"/>
          <w:szCs w:val="20"/>
        </w:rPr>
      </w:pPr>
    </w:p>
    <w:p w14:paraId="486519B9" w14:textId="46CDF31C" w:rsidR="00A27CB9" w:rsidRPr="005A74C3" w:rsidRDefault="00A27CB9" w:rsidP="00DA567B">
      <w:pPr>
        <w:pStyle w:val="ListParagraph"/>
        <w:widowControl w:val="0"/>
        <w:autoSpaceDE w:val="0"/>
        <w:autoSpaceDN w:val="0"/>
        <w:spacing w:after="0" w:line="240" w:lineRule="auto"/>
        <w:ind w:left="360"/>
        <w:contextualSpacing w:val="0"/>
        <w:rPr>
          <w:rFonts w:cstheme="minorHAnsi"/>
          <w:sz w:val="20"/>
          <w:szCs w:val="20"/>
        </w:rPr>
      </w:pPr>
      <w:r w:rsidRPr="005A74C3">
        <w:rPr>
          <w:rFonts w:cstheme="minorHAnsi"/>
          <w:sz w:val="20"/>
          <w:szCs w:val="20"/>
        </w:rPr>
        <w:t xml:space="preserve">For purposes of this Contract: </w:t>
      </w:r>
    </w:p>
    <w:p w14:paraId="6998B947" w14:textId="415B5817" w:rsidR="00A27CB9" w:rsidRPr="005A74C3" w:rsidRDefault="00A27CB9" w:rsidP="00B3035C">
      <w:pPr>
        <w:pStyle w:val="ListParagraph"/>
        <w:widowControl w:val="0"/>
        <w:numPr>
          <w:ilvl w:val="1"/>
          <w:numId w:val="5"/>
        </w:numPr>
        <w:autoSpaceDE w:val="0"/>
        <w:autoSpaceDN w:val="0"/>
        <w:spacing w:after="0" w:line="240" w:lineRule="auto"/>
        <w:contextualSpacing w:val="0"/>
        <w:rPr>
          <w:rFonts w:cstheme="minorHAnsi"/>
          <w:sz w:val="20"/>
          <w:szCs w:val="20"/>
        </w:rPr>
      </w:pPr>
      <w:r w:rsidRPr="005A74C3">
        <w:rPr>
          <w:rFonts w:cstheme="minorHAnsi"/>
          <w:sz w:val="20"/>
          <w:szCs w:val="20"/>
        </w:rPr>
        <w:t xml:space="preserve">Terms that are capitalized in this </w:t>
      </w:r>
      <w:r w:rsidR="007F790B" w:rsidRPr="005A74C3">
        <w:rPr>
          <w:rFonts w:cstheme="minorHAnsi"/>
          <w:sz w:val="20"/>
          <w:szCs w:val="20"/>
        </w:rPr>
        <w:t>Rider</w:t>
      </w:r>
      <w:r w:rsidRPr="005A74C3">
        <w:rPr>
          <w:rFonts w:cstheme="minorHAnsi"/>
          <w:sz w:val="20"/>
          <w:szCs w:val="20"/>
        </w:rPr>
        <w:t xml:space="preserve"> shall have the same meanings as</w:t>
      </w:r>
      <w:r w:rsidR="00FA5B4D" w:rsidRPr="005A74C3">
        <w:rPr>
          <w:rFonts w:cstheme="minorHAnsi"/>
          <w:sz w:val="20"/>
          <w:szCs w:val="20"/>
        </w:rPr>
        <w:t xml:space="preserve"> those terms</w:t>
      </w:r>
      <w:r w:rsidRPr="005A74C3">
        <w:rPr>
          <w:rFonts w:cstheme="minorHAnsi"/>
          <w:sz w:val="20"/>
          <w:szCs w:val="20"/>
        </w:rPr>
        <w:t xml:space="preserve"> defined in the California State University Terms and Conditions of Purchase.  </w:t>
      </w:r>
    </w:p>
    <w:p w14:paraId="31E5F279" w14:textId="7B7351EF" w:rsidR="00A27CB9" w:rsidRPr="005A74C3" w:rsidRDefault="00A27CB9" w:rsidP="00B3035C">
      <w:pPr>
        <w:pStyle w:val="ListParagraph"/>
        <w:widowControl w:val="0"/>
        <w:numPr>
          <w:ilvl w:val="1"/>
          <w:numId w:val="5"/>
        </w:numPr>
        <w:autoSpaceDE w:val="0"/>
        <w:autoSpaceDN w:val="0"/>
        <w:spacing w:after="0" w:line="240" w:lineRule="auto"/>
        <w:contextualSpacing w:val="0"/>
        <w:rPr>
          <w:rFonts w:cstheme="minorHAnsi"/>
          <w:sz w:val="20"/>
          <w:szCs w:val="20"/>
        </w:rPr>
      </w:pPr>
      <w:r w:rsidRPr="005A74C3">
        <w:rPr>
          <w:rFonts w:cstheme="minorHAnsi"/>
          <w:sz w:val="20"/>
          <w:szCs w:val="20"/>
        </w:rPr>
        <w:t>“Subcontractor” shall mean a third party to whom Contractor has delegated or subcontracted any portion of its obligations set forth herein.</w:t>
      </w:r>
    </w:p>
    <w:p w14:paraId="377EEA02" w14:textId="77777777" w:rsidR="000D7982" w:rsidRPr="005A74C3" w:rsidRDefault="000D7982" w:rsidP="00C92426">
      <w:pPr>
        <w:widowControl w:val="0"/>
        <w:rPr>
          <w:rFonts w:cstheme="minorHAnsi"/>
        </w:rPr>
      </w:pPr>
    </w:p>
    <w:p w14:paraId="016706B5" w14:textId="19FCB61D" w:rsidR="00A27CB9" w:rsidRPr="005A74C3" w:rsidRDefault="00497C8F" w:rsidP="00B3035C">
      <w:pPr>
        <w:pStyle w:val="ListParagraph"/>
        <w:widowControl w:val="0"/>
        <w:numPr>
          <w:ilvl w:val="0"/>
          <w:numId w:val="5"/>
        </w:numPr>
        <w:autoSpaceDE w:val="0"/>
        <w:autoSpaceDN w:val="0"/>
        <w:adjustRightInd w:val="0"/>
        <w:spacing w:after="0" w:line="240" w:lineRule="auto"/>
        <w:contextualSpacing w:val="0"/>
        <w:rPr>
          <w:rFonts w:cstheme="minorHAnsi"/>
          <w:b/>
          <w:bCs/>
          <w:sz w:val="20"/>
          <w:szCs w:val="20"/>
        </w:rPr>
      </w:pPr>
      <w:r w:rsidRPr="005A74C3">
        <w:rPr>
          <w:rFonts w:cstheme="minorHAnsi"/>
          <w:b/>
          <w:bCs/>
          <w:sz w:val="20"/>
          <w:szCs w:val="20"/>
        </w:rPr>
        <w:t>Independent Contractor; No Assumption of Duty or Liability.</w:t>
      </w:r>
    </w:p>
    <w:p w14:paraId="134A45D7" w14:textId="77777777" w:rsidR="00497C8F" w:rsidRPr="005A74C3" w:rsidRDefault="00497C8F" w:rsidP="002113F4">
      <w:pPr>
        <w:widowControl w:val="0"/>
        <w:rPr>
          <w:rFonts w:cstheme="minorHAnsi"/>
        </w:rPr>
      </w:pPr>
    </w:p>
    <w:p w14:paraId="15CE4C48" w14:textId="77777777" w:rsidR="00EB60D5" w:rsidRPr="005A74C3" w:rsidRDefault="00EB60D5" w:rsidP="00EB60D5">
      <w:pPr>
        <w:ind w:left="360"/>
        <w:rPr>
          <w:rFonts w:asciiTheme="minorHAnsi" w:hAnsiTheme="minorHAnsi" w:cstheme="minorHAnsi"/>
        </w:rPr>
      </w:pPr>
      <w:r w:rsidRPr="005A74C3">
        <w:rPr>
          <w:rFonts w:asciiTheme="minorHAnsi" w:hAnsiTheme="minorHAnsi" w:cstheme="minorHAnsi"/>
        </w:rPr>
        <w:t>Contractor retains sole and exclusive responsibility for the safety of its personnel, subcontractors, and operations, and for the means, methods, techniques, sequences, and procedures used in the performance of the Services.</w:t>
      </w:r>
    </w:p>
    <w:p w14:paraId="14A0FBDE" w14:textId="77777777" w:rsidR="00EB60D5" w:rsidRPr="005A74C3" w:rsidRDefault="00EB60D5" w:rsidP="00EB60D5">
      <w:pPr>
        <w:ind w:left="360"/>
        <w:rPr>
          <w:rFonts w:asciiTheme="minorHAnsi" w:hAnsiTheme="minorHAnsi" w:cstheme="minorHAnsi"/>
        </w:rPr>
      </w:pPr>
    </w:p>
    <w:p w14:paraId="56DC6460" w14:textId="77777777" w:rsidR="00EB60D5" w:rsidRPr="005A74C3" w:rsidRDefault="00EB60D5" w:rsidP="00EB60D5">
      <w:pPr>
        <w:ind w:left="360"/>
        <w:rPr>
          <w:rFonts w:asciiTheme="minorHAnsi" w:hAnsiTheme="minorHAnsi" w:cstheme="minorHAnsi"/>
        </w:rPr>
      </w:pPr>
      <w:r w:rsidRPr="005A74C3">
        <w:rPr>
          <w:rFonts w:asciiTheme="minorHAnsi" w:hAnsiTheme="minorHAnsi" w:cstheme="minorHAnsi"/>
        </w:rPr>
        <w:t>Nothing in this Rider shall be construed to transfer or assign any such responsibility to CSU or to create any duty on the part of CSU with respect to the safety of Contractor’s work.</w:t>
      </w:r>
    </w:p>
    <w:p w14:paraId="075745AD" w14:textId="77777777" w:rsidR="00EB60D5" w:rsidRPr="005A74C3" w:rsidRDefault="00EB60D5" w:rsidP="00EB60D5">
      <w:pPr>
        <w:ind w:left="360"/>
        <w:rPr>
          <w:rFonts w:asciiTheme="minorHAnsi" w:hAnsiTheme="minorHAnsi" w:cstheme="minorHAnsi"/>
        </w:rPr>
      </w:pPr>
    </w:p>
    <w:p w14:paraId="7132CA76" w14:textId="77777777" w:rsidR="00EB60D5" w:rsidRPr="005A74C3" w:rsidRDefault="00EB60D5" w:rsidP="00EB60D5">
      <w:pPr>
        <w:ind w:left="360"/>
        <w:rPr>
          <w:rFonts w:asciiTheme="minorHAnsi" w:hAnsiTheme="minorHAnsi" w:cstheme="minorHAnsi"/>
        </w:rPr>
      </w:pPr>
      <w:r w:rsidRPr="005A74C3">
        <w:rPr>
          <w:rFonts w:asciiTheme="minorHAnsi" w:hAnsiTheme="minorHAnsi" w:cstheme="minorHAnsi"/>
        </w:rPr>
        <w:t>Any review, approval, observation, monitoring, or intervention by CSU, including but not limited to review of safety plans or the exercise of stop-work authority, is for CSU’s benefit only and shall not be deemed to constitute supervision or control of Contractor’s work, nor shall it create or imply any duty to enforce safety requirements.</w:t>
      </w:r>
    </w:p>
    <w:p w14:paraId="14972650" w14:textId="77777777" w:rsidR="00EB60D5" w:rsidRPr="005A74C3" w:rsidRDefault="00EB60D5" w:rsidP="00EB60D5">
      <w:pPr>
        <w:ind w:left="360"/>
        <w:rPr>
          <w:rFonts w:asciiTheme="minorHAnsi" w:hAnsiTheme="minorHAnsi" w:cstheme="minorHAnsi"/>
        </w:rPr>
      </w:pPr>
    </w:p>
    <w:p w14:paraId="2B15D696" w14:textId="77777777" w:rsidR="00EB60D5" w:rsidRPr="005A74C3" w:rsidRDefault="00EB60D5" w:rsidP="00EB60D5">
      <w:pPr>
        <w:ind w:left="360"/>
        <w:rPr>
          <w:rFonts w:asciiTheme="minorHAnsi" w:hAnsiTheme="minorHAnsi" w:cstheme="minorHAnsi"/>
        </w:rPr>
      </w:pPr>
      <w:r w:rsidRPr="005A74C3">
        <w:rPr>
          <w:rFonts w:asciiTheme="minorHAnsi" w:hAnsiTheme="minorHAnsi" w:cstheme="minorHAnsi"/>
        </w:rPr>
        <w:t>CSU shall have no liability arising from its failure to identify unsafe conditions, to require corrective action, or to enforce any provision of this Rider, and Contractor shall not rely on any such actions or omissions by CSU in fulfilling its obligations under this Contract.</w:t>
      </w:r>
    </w:p>
    <w:p w14:paraId="50C6CCDB" w14:textId="77777777" w:rsidR="00EB60D5" w:rsidRPr="005A74C3" w:rsidRDefault="00EB60D5" w:rsidP="00EB60D5">
      <w:pPr>
        <w:ind w:left="360"/>
        <w:rPr>
          <w:rFonts w:asciiTheme="minorHAnsi" w:hAnsiTheme="minorHAnsi" w:cstheme="minorHAnsi"/>
        </w:rPr>
      </w:pPr>
    </w:p>
    <w:p w14:paraId="5078BC14" w14:textId="7FD60690" w:rsidR="00EB60D5" w:rsidRPr="005A74C3" w:rsidRDefault="00EB60D5" w:rsidP="00EB60D5">
      <w:pPr>
        <w:ind w:left="360"/>
        <w:rPr>
          <w:rFonts w:asciiTheme="minorHAnsi" w:hAnsiTheme="minorHAnsi" w:cstheme="minorHAnsi"/>
        </w:rPr>
      </w:pPr>
      <w:r w:rsidRPr="005A74C3">
        <w:rPr>
          <w:rFonts w:asciiTheme="minorHAnsi" w:hAnsiTheme="minorHAnsi" w:cstheme="minorHAnsi"/>
        </w:rPr>
        <w:t>Contractor’s obligations under this Rider are non-delegable and shall not be diminished by any action or inaction of CSU.</w:t>
      </w:r>
    </w:p>
    <w:p w14:paraId="05BCB386" w14:textId="77777777" w:rsidR="00A27CB9" w:rsidRPr="005A74C3" w:rsidRDefault="00A27CB9" w:rsidP="00B3035C">
      <w:pPr>
        <w:rPr>
          <w:rFonts w:asciiTheme="minorHAnsi" w:hAnsiTheme="minorHAnsi" w:cstheme="minorHAnsi"/>
        </w:rPr>
      </w:pPr>
    </w:p>
    <w:p w14:paraId="70D41018" w14:textId="7176D8E1" w:rsidR="002113F4" w:rsidRPr="005A74C3" w:rsidRDefault="003D7E98" w:rsidP="0061438E">
      <w:pPr>
        <w:pStyle w:val="Default"/>
        <w:numPr>
          <w:ilvl w:val="0"/>
          <w:numId w:val="5"/>
        </w:numPr>
        <w:rPr>
          <w:rFonts w:asciiTheme="minorHAnsi" w:hAnsiTheme="minorHAnsi" w:cstheme="minorHAnsi"/>
          <w:color w:val="auto"/>
          <w:sz w:val="20"/>
          <w:szCs w:val="20"/>
        </w:rPr>
      </w:pPr>
      <w:r w:rsidRPr="005A74C3">
        <w:rPr>
          <w:rFonts w:asciiTheme="minorHAnsi" w:hAnsiTheme="minorHAnsi" w:cstheme="minorHAnsi"/>
          <w:b/>
          <w:bCs/>
          <w:color w:val="auto"/>
          <w:sz w:val="20"/>
          <w:szCs w:val="20"/>
        </w:rPr>
        <w:t>Safety Performance Requirements</w:t>
      </w:r>
      <w:r w:rsidR="005C0D9E" w:rsidRPr="005A74C3">
        <w:rPr>
          <w:rFonts w:asciiTheme="minorHAnsi" w:hAnsiTheme="minorHAnsi" w:cstheme="minorHAnsi"/>
          <w:b/>
          <w:bCs/>
          <w:color w:val="auto"/>
          <w:sz w:val="20"/>
          <w:szCs w:val="20"/>
        </w:rPr>
        <w:t>.</w:t>
      </w:r>
    </w:p>
    <w:p w14:paraId="2A6C91C3" w14:textId="78561620" w:rsidR="002113F4" w:rsidRPr="005A74C3" w:rsidRDefault="002113F4" w:rsidP="002113F4">
      <w:pPr>
        <w:pStyle w:val="Default"/>
        <w:ind w:left="720"/>
        <w:rPr>
          <w:rFonts w:asciiTheme="minorHAnsi" w:hAnsiTheme="minorHAnsi" w:cstheme="minorHAnsi"/>
          <w:color w:val="auto"/>
          <w:sz w:val="20"/>
          <w:szCs w:val="20"/>
        </w:rPr>
      </w:pPr>
    </w:p>
    <w:p w14:paraId="0D94549E" w14:textId="77777777" w:rsidR="007B2DEF" w:rsidRPr="005A74C3" w:rsidRDefault="003D7E98" w:rsidP="007B2DEF">
      <w:pPr>
        <w:ind w:left="360"/>
        <w:rPr>
          <w:rFonts w:asciiTheme="minorHAnsi" w:hAnsiTheme="minorHAnsi" w:cstheme="minorHAnsi"/>
        </w:rPr>
      </w:pPr>
      <w:r w:rsidRPr="005A74C3">
        <w:rPr>
          <w:rFonts w:asciiTheme="minorHAnsi" w:hAnsiTheme="minorHAnsi" w:cstheme="minorHAnsi"/>
        </w:rPr>
        <w:t>In connection with the performance of Services, Contractor shall:</w:t>
      </w:r>
    </w:p>
    <w:p w14:paraId="6082EE08" w14:textId="77777777" w:rsidR="007B2DEF" w:rsidRPr="005A74C3" w:rsidRDefault="007B2DEF" w:rsidP="007B2DEF">
      <w:pPr>
        <w:ind w:left="360"/>
        <w:rPr>
          <w:rFonts w:asciiTheme="minorHAnsi" w:hAnsiTheme="minorHAnsi" w:cstheme="minorHAnsi"/>
          <w:sz w:val="18"/>
          <w:szCs w:val="18"/>
        </w:rPr>
      </w:pPr>
    </w:p>
    <w:p w14:paraId="7F3D189E" w14:textId="02E5863A" w:rsidR="001F1242" w:rsidRPr="005A74C3" w:rsidRDefault="00F41C02" w:rsidP="00BD4236">
      <w:pPr>
        <w:pStyle w:val="ListParagraph"/>
        <w:numPr>
          <w:ilvl w:val="1"/>
          <w:numId w:val="5"/>
        </w:numPr>
        <w:rPr>
          <w:rStyle w:val="Strong"/>
          <w:b w:val="0"/>
          <w:bCs w:val="0"/>
          <w:sz w:val="20"/>
          <w:szCs w:val="20"/>
        </w:rPr>
      </w:pPr>
      <w:r w:rsidRPr="005A74C3">
        <w:rPr>
          <w:rStyle w:val="Strong"/>
          <w:b w:val="0"/>
          <w:bCs w:val="0"/>
          <w:sz w:val="20"/>
          <w:szCs w:val="20"/>
        </w:rPr>
        <w:t xml:space="preserve"> </w:t>
      </w:r>
      <w:r w:rsidRPr="005A74C3">
        <w:rPr>
          <w:rStyle w:val="Strong"/>
          <w:sz w:val="20"/>
          <w:szCs w:val="20"/>
        </w:rPr>
        <w:t>Safe Performance of Services.</w:t>
      </w:r>
      <w:r w:rsidRPr="005A74C3">
        <w:rPr>
          <w:rStyle w:val="Strong"/>
          <w:b w:val="0"/>
          <w:bCs w:val="0"/>
          <w:sz w:val="20"/>
          <w:szCs w:val="20"/>
        </w:rPr>
        <w:t xml:space="preserve"> Perform all Services in a manner that ensures the health and safety of Contractor personnel, CSU students, faculty, staff, and the public, and that does not disrupt University operations. This includes</w:t>
      </w:r>
      <w:r w:rsidR="00B84F47" w:rsidRPr="005A74C3">
        <w:rPr>
          <w:rStyle w:val="Strong"/>
          <w:b w:val="0"/>
          <w:bCs w:val="0"/>
          <w:sz w:val="20"/>
          <w:szCs w:val="20"/>
        </w:rPr>
        <w:t xml:space="preserve">, </w:t>
      </w:r>
      <w:r w:rsidR="001C23B5" w:rsidRPr="005A74C3">
        <w:rPr>
          <w:rStyle w:val="Strong"/>
          <w:b w:val="0"/>
          <w:bCs w:val="0"/>
          <w:sz w:val="20"/>
          <w:szCs w:val="20"/>
        </w:rPr>
        <w:t xml:space="preserve">but </w:t>
      </w:r>
      <w:r w:rsidR="00A754E6" w:rsidRPr="005A74C3">
        <w:rPr>
          <w:rStyle w:val="Strong"/>
          <w:b w:val="0"/>
          <w:bCs w:val="0"/>
          <w:sz w:val="20"/>
          <w:szCs w:val="20"/>
        </w:rPr>
        <w:t xml:space="preserve">is </w:t>
      </w:r>
      <w:r w:rsidR="001C23B5" w:rsidRPr="005A74C3">
        <w:rPr>
          <w:rStyle w:val="Strong"/>
          <w:b w:val="0"/>
          <w:bCs w:val="0"/>
          <w:sz w:val="20"/>
          <w:szCs w:val="20"/>
        </w:rPr>
        <w:t>not limited to</w:t>
      </w:r>
      <w:r w:rsidR="007E3EF5" w:rsidRPr="005A74C3">
        <w:rPr>
          <w:rStyle w:val="Strong"/>
          <w:b w:val="0"/>
          <w:bCs w:val="0"/>
          <w:sz w:val="20"/>
          <w:szCs w:val="20"/>
        </w:rPr>
        <w:t xml:space="preserve">, </w:t>
      </w:r>
      <w:r w:rsidR="006E05A5" w:rsidRPr="005A74C3">
        <w:rPr>
          <w:rStyle w:val="Strong"/>
          <w:b w:val="0"/>
          <w:bCs w:val="0"/>
          <w:sz w:val="20"/>
          <w:szCs w:val="20"/>
        </w:rPr>
        <w:t xml:space="preserve">the implementation of </w:t>
      </w:r>
      <w:r w:rsidRPr="005A74C3">
        <w:rPr>
          <w:rStyle w:val="Strong"/>
          <w:b w:val="0"/>
          <w:bCs w:val="0"/>
          <w:sz w:val="20"/>
          <w:szCs w:val="20"/>
        </w:rPr>
        <w:t xml:space="preserve">appropriate controls for </w:t>
      </w:r>
      <w:r w:rsidR="00A754E6" w:rsidRPr="005A74C3">
        <w:rPr>
          <w:rStyle w:val="Strong"/>
          <w:b w:val="0"/>
          <w:bCs w:val="0"/>
          <w:sz w:val="20"/>
          <w:szCs w:val="20"/>
        </w:rPr>
        <w:t>h</w:t>
      </w:r>
      <w:r w:rsidRPr="005A74C3">
        <w:rPr>
          <w:rStyle w:val="Strong"/>
          <w:b w:val="0"/>
          <w:bCs w:val="0"/>
          <w:sz w:val="20"/>
          <w:szCs w:val="20"/>
        </w:rPr>
        <w:t xml:space="preserve">igh-risk activities with the potential to result in a Serious Injury or </w:t>
      </w:r>
      <w:r w:rsidRPr="005A74C3">
        <w:rPr>
          <w:rStyle w:val="Strong"/>
          <w:b w:val="0"/>
          <w:bCs w:val="0"/>
          <w:sz w:val="20"/>
          <w:szCs w:val="20"/>
        </w:rPr>
        <w:lastRenderedPageBreak/>
        <w:t xml:space="preserve">Fatality (SIF or </w:t>
      </w:r>
      <w:proofErr w:type="spellStart"/>
      <w:r w:rsidRPr="005A74C3">
        <w:rPr>
          <w:rStyle w:val="Strong"/>
          <w:b w:val="0"/>
          <w:bCs w:val="0"/>
          <w:sz w:val="20"/>
          <w:szCs w:val="20"/>
        </w:rPr>
        <w:t>SIFp</w:t>
      </w:r>
      <w:proofErr w:type="spellEnd"/>
      <w:r w:rsidRPr="005A74C3">
        <w:rPr>
          <w:rStyle w:val="Strong"/>
          <w:b w:val="0"/>
          <w:bCs w:val="0"/>
          <w:sz w:val="20"/>
          <w:szCs w:val="20"/>
        </w:rPr>
        <w:t>)</w:t>
      </w:r>
      <w:r w:rsidR="00A754E6" w:rsidRPr="005A74C3">
        <w:rPr>
          <w:rStyle w:val="Strong"/>
          <w:b w:val="0"/>
          <w:bCs w:val="0"/>
          <w:sz w:val="20"/>
          <w:szCs w:val="20"/>
        </w:rPr>
        <w:t xml:space="preserve">.  </w:t>
      </w:r>
      <w:r w:rsidR="00307B32" w:rsidRPr="005A74C3">
        <w:rPr>
          <w:rStyle w:val="Strong"/>
          <w:b w:val="0"/>
          <w:bCs w:val="0"/>
          <w:sz w:val="20"/>
          <w:szCs w:val="20"/>
        </w:rPr>
        <w:t>Such</w:t>
      </w:r>
      <w:r w:rsidR="00A754E6" w:rsidRPr="005A74C3">
        <w:rPr>
          <w:rStyle w:val="Strong"/>
          <w:b w:val="0"/>
          <w:bCs w:val="0"/>
          <w:sz w:val="20"/>
          <w:szCs w:val="20"/>
        </w:rPr>
        <w:t xml:space="preserve"> activities</w:t>
      </w:r>
      <w:r w:rsidRPr="005A74C3">
        <w:rPr>
          <w:rStyle w:val="Strong"/>
          <w:b w:val="0"/>
          <w:bCs w:val="0"/>
          <w:sz w:val="20"/>
          <w:szCs w:val="20"/>
        </w:rPr>
        <w:t xml:space="preserve"> </w:t>
      </w:r>
      <w:r w:rsidR="0007219C" w:rsidRPr="005A74C3">
        <w:rPr>
          <w:rStyle w:val="Strong"/>
          <w:b w:val="0"/>
          <w:bCs w:val="0"/>
          <w:sz w:val="20"/>
          <w:szCs w:val="20"/>
        </w:rPr>
        <w:t xml:space="preserve">shall </w:t>
      </w:r>
      <w:r w:rsidR="00A754E6" w:rsidRPr="005A74C3">
        <w:rPr>
          <w:rStyle w:val="Strong"/>
          <w:b w:val="0"/>
          <w:bCs w:val="0"/>
          <w:sz w:val="20"/>
          <w:szCs w:val="20"/>
        </w:rPr>
        <w:t xml:space="preserve">be </w:t>
      </w:r>
      <w:r w:rsidRPr="005A74C3">
        <w:rPr>
          <w:rStyle w:val="Strong"/>
          <w:b w:val="0"/>
          <w:bCs w:val="0"/>
          <w:sz w:val="20"/>
          <w:szCs w:val="20"/>
        </w:rPr>
        <w:t xml:space="preserve">performed under the supervision of a designated competent person or onsite safety lead, in accordance with applicable </w:t>
      </w:r>
      <w:proofErr w:type="spellStart"/>
      <w:r w:rsidRPr="005A74C3">
        <w:rPr>
          <w:rStyle w:val="Strong"/>
          <w:b w:val="0"/>
          <w:bCs w:val="0"/>
          <w:sz w:val="20"/>
          <w:szCs w:val="20"/>
        </w:rPr>
        <w:t>EHS</w:t>
      </w:r>
      <w:proofErr w:type="spellEnd"/>
      <w:r w:rsidRPr="005A74C3">
        <w:rPr>
          <w:rStyle w:val="Strong"/>
          <w:b w:val="0"/>
          <w:bCs w:val="0"/>
          <w:sz w:val="20"/>
          <w:szCs w:val="20"/>
        </w:rPr>
        <w:t xml:space="preserve"> guidelines.</w:t>
      </w:r>
    </w:p>
    <w:p w14:paraId="63571681" w14:textId="425D1368" w:rsidR="001F1242" w:rsidRPr="005A74C3" w:rsidRDefault="00F41C02" w:rsidP="00BD4236">
      <w:pPr>
        <w:pStyle w:val="ListParagraph"/>
        <w:numPr>
          <w:ilvl w:val="1"/>
          <w:numId w:val="5"/>
        </w:numPr>
        <w:rPr>
          <w:rStyle w:val="Strong"/>
          <w:b w:val="0"/>
          <w:bCs w:val="0"/>
          <w:sz w:val="20"/>
          <w:szCs w:val="20"/>
        </w:rPr>
      </w:pPr>
      <w:r w:rsidRPr="005A74C3">
        <w:rPr>
          <w:rStyle w:val="Strong"/>
          <w:sz w:val="20"/>
          <w:szCs w:val="20"/>
        </w:rPr>
        <w:t>Pre-Work Safety Assessment and Mitigation.</w:t>
      </w:r>
      <w:r w:rsidRPr="005A74C3">
        <w:rPr>
          <w:rStyle w:val="Strong"/>
          <w:b w:val="0"/>
          <w:bCs w:val="0"/>
          <w:sz w:val="20"/>
          <w:szCs w:val="20"/>
        </w:rPr>
        <w:t xml:space="preserve"> Prior to commencing any Services, Contractor shall conduct a documented pre-work hazard assessment of the work area and activities to identify potential safety and health risks. </w:t>
      </w:r>
      <w:r w:rsidR="0094034B" w:rsidRPr="005A74C3">
        <w:rPr>
          <w:sz w:val="20"/>
          <w:szCs w:val="20"/>
        </w:rPr>
        <w:t xml:space="preserve">Based on the </w:t>
      </w:r>
      <w:r w:rsidR="00A335C2" w:rsidRPr="005A74C3">
        <w:rPr>
          <w:sz w:val="20"/>
          <w:szCs w:val="20"/>
        </w:rPr>
        <w:t>risks</w:t>
      </w:r>
      <w:r w:rsidR="0094034B" w:rsidRPr="005A74C3">
        <w:rPr>
          <w:sz w:val="20"/>
          <w:szCs w:val="20"/>
        </w:rPr>
        <w:t xml:space="preserve"> identified, </w:t>
      </w:r>
      <w:r w:rsidRPr="005A74C3">
        <w:rPr>
          <w:rStyle w:val="Strong"/>
          <w:b w:val="0"/>
          <w:bCs w:val="0"/>
          <w:sz w:val="20"/>
          <w:szCs w:val="20"/>
        </w:rPr>
        <w:t>Contractor shall implement appropriate hazard controls</w:t>
      </w:r>
      <w:r w:rsidR="001C23B5" w:rsidRPr="005A74C3">
        <w:rPr>
          <w:rStyle w:val="Strong"/>
          <w:b w:val="0"/>
          <w:bCs w:val="0"/>
          <w:sz w:val="20"/>
          <w:szCs w:val="20"/>
        </w:rPr>
        <w:t xml:space="preserve"> </w:t>
      </w:r>
      <w:r w:rsidRPr="005A74C3">
        <w:rPr>
          <w:rStyle w:val="Strong"/>
          <w:b w:val="0"/>
          <w:bCs w:val="0"/>
          <w:sz w:val="20"/>
          <w:szCs w:val="20"/>
        </w:rPr>
        <w:t>and mitigation measures in accordance with applicable OSHA, Cal/OSHA, and CSU requirements</w:t>
      </w:r>
      <w:r w:rsidR="00E16973" w:rsidRPr="005A74C3">
        <w:rPr>
          <w:sz w:val="20"/>
          <w:szCs w:val="20"/>
        </w:rPr>
        <w:t>, including, where applicable, Lockout/Tagout/Tryout (</w:t>
      </w:r>
      <w:proofErr w:type="spellStart"/>
      <w:r w:rsidR="00E16973" w:rsidRPr="005A74C3">
        <w:rPr>
          <w:sz w:val="20"/>
          <w:szCs w:val="20"/>
        </w:rPr>
        <w:t>LOTOTO</w:t>
      </w:r>
      <w:proofErr w:type="spellEnd"/>
      <w:r w:rsidR="00E16973" w:rsidRPr="005A74C3">
        <w:rPr>
          <w:sz w:val="20"/>
          <w:szCs w:val="20"/>
        </w:rPr>
        <w:t xml:space="preserve">), energized electrical work controls, confined space entry controls, fall protection measures, and other controls appropriate to the identified </w:t>
      </w:r>
      <w:r w:rsidR="00020959" w:rsidRPr="005A74C3">
        <w:rPr>
          <w:sz w:val="20"/>
          <w:szCs w:val="20"/>
        </w:rPr>
        <w:t>risks</w:t>
      </w:r>
      <w:r w:rsidRPr="005A74C3">
        <w:rPr>
          <w:rStyle w:val="Strong"/>
          <w:b w:val="0"/>
          <w:bCs w:val="0"/>
          <w:sz w:val="20"/>
          <w:szCs w:val="20"/>
        </w:rPr>
        <w:t>. Where requested by CSU based on the nature of the Services, Contractor shall provide such assessment and mitigation plan (e.g., Job Hazard Analysis (JHA) or equivalent) for review prior to starting work.</w:t>
      </w:r>
    </w:p>
    <w:p w14:paraId="1A5B4E61" w14:textId="6872921B" w:rsidR="001F1242" w:rsidRPr="005A74C3" w:rsidRDefault="00F41C02" w:rsidP="00BD4236">
      <w:pPr>
        <w:pStyle w:val="ListParagraph"/>
        <w:numPr>
          <w:ilvl w:val="1"/>
          <w:numId w:val="5"/>
        </w:numPr>
        <w:rPr>
          <w:rStyle w:val="Strong"/>
          <w:b w:val="0"/>
          <w:bCs w:val="0"/>
          <w:sz w:val="20"/>
          <w:szCs w:val="20"/>
        </w:rPr>
      </w:pPr>
      <w:r w:rsidRPr="005A74C3">
        <w:rPr>
          <w:rStyle w:val="Strong"/>
          <w:sz w:val="20"/>
          <w:szCs w:val="20"/>
        </w:rPr>
        <w:t>Environmental.</w:t>
      </w:r>
      <w:r w:rsidRPr="005A74C3">
        <w:rPr>
          <w:rStyle w:val="Strong"/>
          <w:b w:val="0"/>
          <w:bCs w:val="0"/>
          <w:sz w:val="20"/>
          <w:szCs w:val="20"/>
        </w:rPr>
        <w:t xml:space="preserve"> </w:t>
      </w:r>
      <w:proofErr w:type="gramStart"/>
      <w:r w:rsidRPr="005A74C3">
        <w:rPr>
          <w:rStyle w:val="Strong"/>
          <w:b w:val="0"/>
          <w:bCs w:val="0"/>
          <w:sz w:val="20"/>
          <w:szCs w:val="20"/>
        </w:rPr>
        <w:t>Contractor</w:t>
      </w:r>
      <w:proofErr w:type="gramEnd"/>
      <w:r w:rsidRPr="005A74C3">
        <w:rPr>
          <w:rStyle w:val="Strong"/>
          <w:b w:val="0"/>
          <w:bCs w:val="0"/>
          <w:sz w:val="20"/>
          <w:szCs w:val="20"/>
        </w:rPr>
        <w:t xml:space="preserve"> shall coordinate environmental protection measures and waste management activities with CSU, including proper handling, storage, and disposal of all </w:t>
      </w:r>
      <w:proofErr w:type="gramStart"/>
      <w:r w:rsidRPr="005A74C3">
        <w:rPr>
          <w:rStyle w:val="Strong"/>
          <w:b w:val="0"/>
          <w:bCs w:val="0"/>
          <w:sz w:val="20"/>
          <w:szCs w:val="20"/>
        </w:rPr>
        <w:t>wastes</w:t>
      </w:r>
      <w:proofErr w:type="gramEnd"/>
      <w:r w:rsidRPr="005A74C3">
        <w:rPr>
          <w:rStyle w:val="Strong"/>
          <w:b w:val="0"/>
          <w:bCs w:val="0"/>
          <w:sz w:val="20"/>
          <w:szCs w:val="20"/>
        </w:rPr>
        <w:t xml:space="preserve"> generated, in accordance with applicable</w:t>
      </w:r>
      <w:r w:rsidR="001C23B5" w:rsidRPr="005A74C3">
        <w:rPr>
          <w:rStyle w:val="Strong"/>
          <w:b w:val="0"/>
          <w:bCs w:val="0"/>
          <w:sz w:val="20"/>
          <w:szCs w:val="20"/>
        </w:rPr>
        <w:t xml:space="preserve"> regulatory requirements and</w:t>
      </w:r>
      <w:r w:rsidRPr="005A74C3">
        <w:rPr>
          <w:rStyle w:val="Strong"/>
          <w:b w:val="0"/>
          <w:bCs w:val="0"/>
          <w:sz w:val="20"/>
          <w:szCs w:val="20"/>
        </w:rPr>
        <w:t xml:space="preserve"> </w:t>
      </w:r>
      <w:proofErr w:type="spellStart"/>
      <w:r w:rsidRPr="005A74C3">
        <w:rPr>
          <w:rStyle w:val="Strong"/>
          <w:b w:val="0"/>
          <w:bCs w:val="0"/>
          <w:sz w:val="20"/>
          <w:szCs w:val="20"/>
        </w:rPr>
        <w:t>EHS</w:t>
      </w:r>
      <w:proofErr w:type="spellEnd"/>
      <w:r w:rsidRPr="005A74C3">
        <w:rPr>
          <w:rStyle w:val="Strong"/>
          <w:b w:val="0"/>
          <w:bCs w:val="0"/>
          <w:sz w:val="20"/>
          <w:szCs w:val="20"/>
        </w:rPr>
        <w:t xml:space="preserve"> guidelines.</w:t>
      </w:r>
    </w:p>
    <w:p w14:paraId="27DFC79A" w14:textId="38B13DF7" w:rsidR="001F1242" w:rsidRPr="005A74C3" w:rsidRDefault="00F41C02" w:rsidP="00BD4236">
      <w:pPr>
        <w:pStyle w:val="ListParagraph"/>
        <w:numPr>
          <w:ilvl w:val="1"/>
          <w:numId w:val="5"/>
        </w:numPr>
        <w:rPr>
          <w:rStyle w:val="Strong"/>
          <w:b w:val="0"/>
          <w:bCs w:val="0"/>
          <w:sz w:val="20"/>
          <w:szCs w:val="20"/>
        </w:rPr>
      </w:pPr>
      <w:r w:rsidRPr="005A74C3">
        <w:rPr>
          <w:rStyle w:val="Strong"/>
          <w:sz w:val="20"/>
          <w:szCs w:val="20"/>
        </w:rPr>
        <w:t>Injury and Illness Prevention Program (IIPP).</w:t>
      </w:r>
      <w:r w:rsidRPr="005A74C3">
        <w:rPr>
          <w:rStyle w:val="Strong"/>
          <w:b w:val="0"/>
          <w:bCs w:val="0"/>
          <w:sz w:val="20"/>
          <w:szCs w:val="20"/>
        </w:rPr>
        <w:t xml:space="preserve"> Maintain and implement a written Injury and Illness Prevention Program in accordance with Cal/OSHA (Title 8 CCR §3203)</w:t>
      </w:r>
      <w:r w:rsidR="001C23B5" w:rsidRPr="005A74C3">
        <w:rPr>
          <w:rStyle w:val="Strong"/>
          <w:b w:val="0"/>
          <w:bCs w:val="0"/>
          <w:sz w:val="20"/>
          <w:szCs w:val="20"/>
        </w:rPr>
        <w:t xml:space="preserve"> and other applicable regulatory </w:t>
      </w:r>
      <w:proofErr w:type="gramStart"/>
      <w:r w:rsidR="001C23B5" w:rsidRPr="005A74C3">
        <w:rPr>
          <w:rStyle w:val="Strong"/>
          <w:b w:val="0"/>
          <w:bCs w:val="0"/>
          <w:sz w:val="20"/>
          <w:szCs w:val="20"/>
        </w:rPr>
        <w:t>requirements</w:t>
      </w:r>
      <w:r w:rsidRPr="005A74C3">
        <w:rPr>
          <w:rStyle w:val="Strong"/>
          <w:b w:val="0"/>
          <w:bCs w:val="0"/>
          <w:sz w:val="20"/>
          <w:szCs w:val="20"/>
        </w:rPr>
        <w:t>, and</w:t>
      </w:r>
      <w:proofErr w:type="gramEnd"/>
      <w:r w:rsidRPr="005A74C3">
        <w:rPr>
          <w:rStyle w:val="Strong"/>
          <w:b w:val="0"/>
          <w:bCs w:val="0"/>
          <w:sz w:val="20"/>
          <w:szCs w:val="20"/>
        </w:rPr>
        <w:t xml:space="preserve"> ensure that all personnel assigned to perform Services are trained and comply with such program.</w:t>
      </w:r>
    </w:p>
    <w:p w14:paraId="6098D185" w14:textId="77777777" w:rsidR="001F1242" w:rsidRPr="005A74C3" w:rsidRDefault="00F41C02" w:rsidP="00BD4236">
      <w:pPr>
        <w:pStyle w:val="ListParagraph"/>
        <w:numPr>
          <w:ilvl w:val="1"/>
          <w:numId w:val="5"/>
        </w:numPr>
        <w:rPr>
          <w:rStyle w:val="Strong"/>
          <w:b w:val="0"/>
          <w:bCs w:val="0"/>
          <w:sz w:val="20"/>
          <w:szCs w:val="20"/>
        </w:rPr>
      </w:pPr>
      <w:r w:rsidRPr="005A74C3">
        <w:rPr>
          <w:rStyle w:val="Strong"/>
          <w:sz w:val="20"/>
          <w:szCs w:val="20"/>
        </w:rPr>
        <w:t>Training and Qualifications.</w:t>
      </w:r>
      <w:r w:rsidRPr="005A74C3">
        <w:rPr>
          <w:rStyle w:val="Strong"/>
          <w:b w:val="0"/>
          <w:bCs w:val="0"/>
          <w:sz w:val="20"/>
          <w:szCs w:val="20"/>
        </w:rPr>
        <w:t xml:space="preserve"> Ensure that all personnel are properly trained, certified, and qualified to perform the Services, including completion of any OSHA/Cal-OSHA required training and any CSU-required safety orientations or campus-specific training.</w:t>
      </w:r>
    </w:p>
    <w:p w14:paraId="022FCDD5" w14:textId="30BA50C3" w:rsidR="001F1242" w:rsidRPr="005A74C3" w:rsidRDefault="00F41C02" w:rsidP="00BD4236">
      <w:pPr>
        <w:pStyle w:val="ListParagraph"/>
        <w:numPr>
          <w:ilvl w:val="1"/>
          <w:numId w:val="5"/>
        </w:numPr>
        <w:rPr>
          <w:rStyle w:val="Strong"/>
          <w:b w:val="0"/>
          <w:bCs w:val="0"/>
          <w:sz w:val="20"/>
          <w:szCs w:val="20"/>
        </w:rPr>
      </w:pPr>
      <w:r w:rsidRPr="005A74C3">
        <w:rPr>
          <w:rStyle w:val="Strong"/>
          <w:sz w:val="20"/>
          <w:szCs w:val="20"/>
        </w:rPr>
        <w:t xml:space="preserve">Compliance with Campus </w:t>
      </w:r>
      <w:proofErr w:type="spellStart"/>
      <w:r w:rsidRPr="005A74C3">
        <w:rPr>
          <w:rStyle w:val="Strong"/>
          <w:sz w:val="20"/>
          <w:szCs w:val="20"/>
        </w:rPr>
        <w:t>EHS</w:t>
      </w:r>
      <w:proofErr w:type="spellEnd"/>
      <w:r w:rsidRPr="005A74C3">
        <w:rPr>
          <w:rStyle w:val="Strong"/>
          <w:sz w:val="20"/>
          <w:szCs w:val="20"/>
        </w:rPr>
        <w:t xml:space="preserve"> Requirements.</w:t>
      </w:r>
      <w:r w:rsidRPr="005A74C3">
        <w:rPr>
          <w:rStyle w:val="Strong"/>
          <w:b w:val="0"/>
          <w:bCs w:val="0"/>
          <w:sz w:val="20"/>
          <w:szCs w:val="20"/>
        </w:rPr>
        <w:t xml:space="preserve"> Comply with all </w:t>
      </w:r>
      <w:r w:rsidR="0066134D" w:rsidRPr="005A74C3">
        <w:rPr>
          <w:rStyle w:val="Strong"/>
          <w:b w:val="0"/>
          <w:bCs w:val="0"/>
          <w:sz w:val="20"/>
          <w:szCs w:val="20"/>
        </w:rPr>
        <w:t xml:space="preserve">applicable </w:t>
      </w:r>
      <w:r w:rsidRPr="005A74C3">
        <w:rPr>
          <w:rStyle w:val="Strong"/>
          <w:b w:val="0"/>
          <w:bCs w:val="0"/>
          <w:sz w:val="20"/>
          <w:szCs w:val="20"/>
        </w:rPr>
        <w:t xml:space="preserve">CSU campus-specific </w:t>
      </w:r>
      <w:proofErr w:type="spellStart"/>
      <w:r w:rsidRPr="005A74C3">
        <w:rPr>
          <w:rStyle w:val="Strong"/>
          <w:b w:val="0"/>
          <w:bCs w:val="0"/>
          <w:sz w:val="20"/>
          <w:szCs w:val="20"/>
        </w:rPr>
        <w:t>EHS</w:t>
      </w:r>
      <w:proofErr w:type="spellEnd"/>
      <w:r w:rsidRPr="005A74C3">
        <w:rPr>
          <w:rStyle w:val="Strong"/>
          <w:b w:val="0"/>
          <w:bCs w:val="0"/>
          <w:sz w:val="20"/>
          <w:szCs w:val="20"/>
        </w:rPr>
        <w:t xml:space="preserve"> policies and procedures, including but not limited to requirements related to laboratory safety, hazardous materials handling, infection control, workplace violence prevention, emergency procedures, and access restrictions.</w:t>
      </w:r>
    </w:p>
    <w:p w14:paraId="0744A523" w14:textId="77777777" w:rsidR="001F1242" w:rsidRPr="005A74C3" w:rsidRDefault="00F41C02" w:rsidP="00BD4236">
      <w:pPr>
        <w:pStyle w:val="ListParagraph"/>
        <w:numPr>
          <w:ilvl w:val="1"/>
          <w:numId w:val="5"/>
        </w:numPr>
        <w:rPr>
          <w:rStyle w:val="Strong"/>
          <w:b w:val="0"/>
          <w:bCs w:val="0"/>
          <w:sz w:val="20"/>
          <w:szCs w:val="20"/>
        </w:rPr>
      </w:pPr>
      <w:r w:rsidRPr="005A74C3">
        <w:rPr>
          <w:rStyle w:val="Strong"/>
          <w:sz w:val="20"/>
          <w:szCs w:val="20"/>
        </w:rPr>
        <w:t>Hazard Communication and Materials.</w:t>
      </w:r>
      <w:r w:rsidRPr="005A74C3">
        <w:rPr>
          <w:rStyle w:val="Strong"/>
          <w:b w:val="0"/>
          <w:bCs w:val="0"/>
          <w:sz w:val="20"/>
          <w:szCs w:val="20"/>
        </w:rPr>
        <w:t xml:space="preserve"> Provide Safety Data Sheets (SDS) for any hazardous materials brought onto CSU premises and ensure proper labeling, handling, storage, and disposal in accordance with applicable regulations and CSU requirements.</w:t>
      </w:r>
    </w:p>
    <w:p w14:paraId="31F5D20D" w14:textId="5D5B4933" w:rsidR="001F1242" w:rsidRPr="005A74C3" w:rsidRDefault="00F41C02" w:rsidP="00BD4236">
      <w:pPr>
        <w:pStyle w:val="ListParagraph"/>
        <w:numPr>
          <w:ilvl w:val="1"/>
          <w:numId w:val="5"/>
        </w:numPr>
        <w:rPr>
          <w:rStyle w:val="Strong"/>
          <w:b w:val="0"/>
          <w:bCs w:val="0"/>
          <w:sz w:val="20"/>
          <w:szCs w:val="20"/>
        </w:rPr>
      </w:pPr>
      <w:r w:rsidRPr="005A74C3">
        <w:rPr>
          <w:rStyle w:val="Strong"/>
          <w:sz w:val="20"/>
          <w:szCs w:val="20"/>
        </w:rPr>
        <w:t>Personal Protective Equipment (PPE).</w:t>
      </w:r>
      <w:r w:rsidRPr="005A74C3">
        <w:rPr>
          <w:rStyle w:val="Strong"/>
          <w:b w:val="0"/>
          <w:bCs w:val="0"/>
          <w:sz w:val="20"/>
          <w:szCs w:val="20"/>
        </w:rPr>
        <w:t xml:space="preserve"> Contractor shall ensure required personal protective equipment (PPE) is worn by Contractor personnel and any authorized visitors to the work area, consistent with </w:t>
      </w:r>
      <w:r w:rsidR="0066134D" w:rsidRPr="005A74C3">
        <w:rPr>
          <w:rStyle w:val="Strong"/>
          <w:b w:val="0"/>
          <w:bCs w:val="0"/>
          <w:sz w:val="20"/>
          <w:szCs w:val="20"/>
        </w:rPr>
        <w:t xml:space="preserve">contractor requirements, and at minimum </w:t>
      </w:r>
      <w:r w:rsidRPr="005A74C3">
        <w:rPr>
          <w:rStyle w:val="Strong"/>
          <w:b w:val="0"/>
          <w:bCs w:val="0"/>
          <w:sz w:val="20"/>
          <w:szCs w:val="20"/>
        </w:rPr>
        <w:t xml:space="preserve">applicable </w:t>
      </w:r>
      <w:proofErr w:type="spellStart"/>
      <w:r w:rsidRPr="005A74C3">
        <w:rPr>
          <w:rStyle w:val="Strong"/>
          <w:b w:val="0"/>
          <w:bCs w:val="0"/>
          <w:sz w:val="20"/>
          <w:szCs w:val="20"/>
        </w:rPr>
        <w:t>EHS</w:t>
      </w:r>
      <w:proofErr w:type="spellEnd"/>
      <w:r w:rsidRPr="005A74C3">
        <w:rPr>
          <w:rStyle w:val="Strong"/>
          <w:b w:val="0"/>
          <w:bCs w:val="0"/>
          <w:sz w:val="20"/>
          <w:szCs w:val="20"/>
        </w:rPr>
        <w:t xml:space="preserve"> guidelines.</w:t>
      </w:r>
    </w:p>
    <w:p w14:paraId="11756241" w14:textId="77777777" w:rsidR="001F1242" w:rsidRPr="005A74C3" w:rsidRDefault="00F41C02" w:rsidP="00BD4236">
      <w:pPr>
        <w:pStyle w:val="ListParagraph"/>
        <w:numPr>
          <w:ilvl w:val="1"/>
          <w:numId w:val="5"/>
        </w:numPr>
        <w:rPr>
          <w:rStyle w:val="Strong"/>
          <w:b w:val="0"/>
          <w:bCs w:val="0"/>
          <w:sz w:val="20"/>
          <w:szCs w:val="20"/>
        </w:rPr>
      </w:pPr>
      <w:r w:rsidRPr="005A74C3">
        <w:rPr>
          <w:rStyle w:val="Strong"/>
          <w:sz w:val="20"/>
          <w:szCs w:val="20"/>
        </w:rPr>
        <w:t>Incident Notification.</w:t>
      </w:r>
      <w:r w:rsidRPr="005A74C3">
        <w:rPr>
          <w:rStyle w:val="Strong"/>
          <w:b w:val="0"/>
          <w:bCs w:val="0"/>
          <w:sz w:val="20"/>
          <w:szCs w:val="20"/>
        </w:rPr>
        <w:t xml:space="preserve"> Promptly notify CSU of any injury, illness, safety incident, near-miss, or regulatory inspection related to the Services, and cooperate with any CSU or regulatory review.</w:t>
      </w:r>
    </w:p>
    <w:p w14:paraId="424D335A" w14:textId="4B5AA060" w:rsidR="001F1242" w:rsidRPr="005A74C3" w:rsidRDefault="00F41C02" w:rsidP="00BD4236">
      <w:pPr>
        <w:pStyle w:val="ListParagraph"/>
        <w:numPr>
          <w:ilvl w:val="1"/>
          <w:numId w:val="5"/>
        </w:numPr>
        <w:rPr>
          <w:rStyle w:val="Strong"/>
          <w:b w:val="0"/>
          <w:bCs w:val="0"/>
          <w:sz w:val="20"/>
          <w:szCs w:val="20"/>
        </w:rPr>
      </w:pPr>
      <w:r w:rsidRPr="005A74C3">
        <w:rPr>
          <w:rStyle w:val="Strong"/>
          <w:sz w:val="20"/>
          <w:szCs w:val="20"/>
        </w:rPr>
        <w:t xml:space="preserve">Subcontractors. </w:t>
      </w:r>
      <w:r w:rsidRPr="005A74C3">
        <w:rPr>
          <w:rStyle w:val="Strong"/>
          <w:b w:val="0"/>
          <w:bCs w:val="0"/>
          <w:sz w:val="20"/>
          <w:szCs w:val="20"/>
        </w:rPr>
        <w:t xml:space="preserve">Contractor shall ensure that all </w:t>
      </w:r>
      <w:r w:rsidR="0066134D" w:rsidRPr="005A74C3">
        <w:rPr>
          <w:rStyle w:val="Strong"/>
          <w:b w:val="0"/>
          <w:bCs w:val="0"/>
          <w:sz w:val="20"/>
          <w:szCs w:val="20"/>
        </w:rPr>
        <w:t xml:space="preserve">their </w:t>
      </w:r>
      <w:r w:rsidRPr="005A74C3">
        <w:rPr>
          <w:rStyle w:val="Strong"/>
          <w:b w:val="0"/>
          <w:bCs w:val="0"/>
          <w:sz w:val="20"/>
          <w:szCs w:val="20"/>
        </w:rPr>
        <w:t>Subcontractors comply with the requirements of this Rider. Contractor remains responsible for the acts and omissions of its Subcontractors.</w:t>
      </w:r>
    </w:p>
    <w:p w14:paraId="4487D955" w14:textId="4A0CA6F8" w:rsidR="001F1242" w:rsidRPr="005A74C3" w:rsidRDefault="00F41C02" w:rsidP="00BD4236">
      <w:pPr>
        <w:pStyle w:val="ListParagraph"/>
        <w:numPr>
          <w:ilvl w:val="1"/>
          <w:numId w:val="5"/>
        </w:numPr>
        <w:rPr>
          <w:rStyle w:val="Strong"/>
          <w:b w:val="0"/>
          <w:bCs w:val="0"/>
          <w:sz w:val="20"/>
          <w:szCs w:val="20"/>
        </w:rPr>
      </w:pPr>
      <w:r w:rsidRPr="005A74C3">
        <w:rPr>
          <w:rStyle w:val="Strong"/>
          <w:sz w:val="20"/>
          <w:szCs w:val="20"/>
        </w:rPr>
        <w:t>Correction of Unsafe Conditions.</w:t>
      </w:r>
      <w:r w:rsidRPr="005A74C3">
        <w:rPr>
          <w:rStyle w:val="Strong"/>
          <w:b w:val="0"/>
          <w:bCs w:val="0"/>
          <w:sz w:val="20"/>
          <w:szCs w:val="20"/>
        </w:rPr>
        <w:t xml:space="preserve"> </w:t>
      </w:r>
      <w:r w:rsidR="00EB54B3" w:rsidRPr="005A74C3">
        <w:rPr>
          <w:rStyle w:val="Strong"/>
          <w:b w:val="0"/>
          <w:bCs w:val="0"/>
          <w:sz w:val="20"/>
          <w:szCs w:val="20"/>
        </w:rPr>
        <w:t xml:space="preserve">The contractor is required to correct all unsafe conditions. The </w:t>
      </w:r>
      <w:r w:rsidRPr="005A74C3">
        <w:rPr>
          <w:rStyle w:val="Strong"/>
          <w:b w:val="0"/>
          <w:bCs w:val="0"/>
          <w:sz w:val="20"/>
          <w:szCs w:val="20"/>
        </w:rPr>
        <w:t>CSU reserves the right to require Contractor to correct unsafe conditions or practices</w:t>
      </w:r>
      <w:r w:rsidR="00AB7372" w:rsidRPr="005A74C3">
        <w:rPr>
          <w:rStyle w:val="Strong"/>
          <w:b w:val="0"/>
          <w:bCs w:val="0"/>
          <w:sz w:val="20"/>
          <w:szCs w:val="20"/>
        </w:rPr>
        <w:t xml:space="preserve"> CSU</w:t>
      </w:r>
      <w:r w:rsidRPr="005A74C3">
        <w:rPr>
          <w:rStyle w:val="Strong"/>
          <w:b w:val="0"/>
          <w:bCs w:val="0"/>
          <w:sz w:val="20"/>
          <w:szCs w:val="20"/>
        </w:rPr>
        <w:t xml:space="preserve"> and to suspend Services </w:t>
      </w:r>
      <w:r w:rsidR="00EB54B3" w:rsidRPr="005A74C3">
        <w:rPr>
          <w:rStyle w:val="Strong"/>
          <w:b w:val="0"/>
          <w:bCs w:val="0"/>
          <w:sz w:val="20"/>
          <w:szCs w:val="20"/>
        </w:rPr>
        <w:t xml:space="preserve">(Stop Work) </w:t>
      </w:r>
      <w:r w:rsidRPr="005A74C3">
        <w:rPr>
          <w:rStyle w:val="Strong"/>
          <w:b w:val="0"/>
          <w:bCs w:val="0"/>
          <w:sz w:val="20"/>
          <w:szCs w:val="20"/>
        </w:rPr>
        <w:t>if, in CSU’s reasonable judgment, such conditions pose a risk to persons or property. Contractor shall promptly remedy such conditions at no additional cost to CSU.</w:t>
      </w:r>
    </w:p>
    <w:p w14:paraId="643F7FA6" w14:textId="36FDCA54" w:rsidR="001F1242" w:rsidRPr="005A74C3" w:rsidRDefault="00F41C02" w:rsidP="00BD4236">
      <w:pPr>
        <w:pStyle w:val="ListParagraph"/>
        <w:numPr>
          <w:ilvl w:val="1"/>
          <w:numId w:val="5"/>
        </w:numPr>
        <w:rPr>
          <w:rStyle w:val="Strong"/>
          <w:b w:val="0"/>
          <w:bCs w:val="0"/>
          <w:sz w:val="20"/>
          <w:szCs w:val="20"/>
        </w:rPr>
      </w:pPr>
      <w:r w:rsidRPr="005A74C3">
        <w:rPr>
          <w:rStyle w:val="Strong"/>
          <w:sz w:val="20"/>
          <w:szCs w:val="20"/>
        </w:rPr>
        <w:t>Regulatory Compliance and Citations.</w:t>
      </w:r>
      <w:r w:rsidRPr="005A74C3">
        <w:rPr>
          <w:rStyle w:val="Strong"/>
          <w:b w:val="0"/>
          <w:bCs w:val="0"/>
          <w:sz w:val="20"/>
          <w:szCs w:val="20"/>
        </w:rPr>
        <w:t xml:space="preserve"> Contractor shall be responsible for any citations, fines, or penalties arising from its failure to comply with applicable</w:t>
      </w:r>
      <w:r w:rsidR="00EB54B3" w:rsidRPr="005A74C3">
        <w:rPr>
          <w:rStyle w:val="Strong"/>
          <w:b w:val="0"/>
          <w:bCs w:val="0"/>
          <w:sz w:val="20"/>
          <w:szCs w:val="20"/>
        </w:rPr>
        <w:t xml:space="preserve"> Safety and Environmental</w:t>
      </w:r>
      <w:r w:rsidRPr="005A74C3">
        <w:rPr>
          <w:rStyle w:val="Strong"/>
          <w:b w:val="0"/>
          <w:bCs w:val="0"/>
          <w:sz w:val="20"/>
          <w:szCs w:val="20"/>
        </w:rPr>
        <w:t xml:space="preserve"> regulations in connection with the Services.</w:t>
      </w:r>
    </w:p>
    <w:p w14:paraId="120E0AF5" w14:textId="3FB5A813" w:rsidR="007B2DEF" w:rsidRPr="005A74C3" w:rsidRDefault="00F41C02" w:rsidP="00BD4236">
      <w:pPr>
        <w:pStyle w:val="ListParagraph"/>
        <w:numPr>
          <w:ilvl w:val="1"/>
          <w:numId w:val="5"/>
        </w:numPr>
        <w:rPr>
          <w:rStyle w:val="Strong"/>
          <w:b w:val="0"/>
          <w:bCs w:val="0"/>
          <w:sz w:val="20"/>
          <w:szCs w:val="20"/>
        </w:rPr>
      </w:pPr>
      <w:r w:rsidRPr="005A74C3">
        <w:rPr>
          <w:rStyle w:val="Strong"/>
          <w:sz w:val="20"/>
          <w:szCs w:val="20"/>
        </w:rPr>
        <w:t>Access and Documentation.</w:t>
      </w:r>
      <w:r w:rsidRPr="005A74C3">
        <w:rPr>
          <w:rStyle w:val="Strong"/>
          <w:b w:val="0"/>
          <w:bCs w:val="0"/>
          <w:sz w:val="20"/>
          <w:szCs w:val="20"/>
        </w:rPr>
        <w:t xml:space="preserve"> Upon request, Contractor shall provide CSU with relevant safety documentation and shall allow CSU to conduct safety reviews of Contractor’s activities on CSU premises.</w:t>
      </w:r>
    </w:p>
    <w:p w14:paraId="029F77DA" w14:textId="77777777" w:rsidR="00F41C02" w:rsidRPr="005A74C3" w:rsidRDefault="00F41C02" w:rsidP="00543706">
      <w:pPr>
        <w:pStyle w:val="ListParagraph"/>
        <w:rPr>
          <w:rFonts w:cstheme="minorHAnsi"/>
          <w:sz w:val="20"/>
          <w:szCs w:val="20"/>
        </w:rPr>
      </w:pPr>
    </w:p>
    <w:p w14:paraId="365037CD" w14:textId="1B6F6DB3" w:rsidR="00D11EB9" w:rsidRPr="005A74C3" w:rsidRDefault="008F13D6" w:rsidP="00D5323C">
      <w:pPr>
        <w:pStyle w:val="ListParagraph"/>
        <w:widowControl w:val="0"/>
        <w:numPr>
          <w:ilvl w:val="0"/>
          <w:numId w:val="13"/>
        </w:numPr>
        <w:autoSpaceDE w:val="0"/>
        <w:autoSpaceDN w:val="0"/>
        <w:spacing w:after="0" w:line="240" w:lineRule="auto"/>
        <w:ind w:left="720"/>
        <w:contextualSpacing w:val="0"/>
        <w:rPr>
          <w:rFonts w:cstheme="minorHAnsi"/>
          <w:b/>
          <w:bCs/>
          <w:sz w:val="20"/>
          <w:szCs w:val="20"/>
        </w:rPr>
      </w:pPr>
      <w:r w:rsidRPr="005A74C3">
        <w:rPr>
          <w:rFonts w:cstheme="minorHAnsi"/>
          <w:b/>
          <w:bCs/>
          <w:sz w:val="20"/>
          <w:szCs w:val="20"/>
        </w:rPr>
        <w:t>Non-Compliance</w:t>
      </w:r>
      <w:r w:rsidR="00A27CB9" w:rsidRPr="005A74C3">
        <w:rPr>
          <w:rFonts w:cstheme="minorHAnsi"/>
          <w:b/>
          <w:bCs/>
          <w:sz w:val="20"/>
          <w:szCs w:val="20"/>
        </w:rPr>
        <w:t xml:space="preserve">.  </w:t>
      </w:r>
    </w:p>
    <w:p w14:paraId="6CD550A6" w14:textId="1CD029B2" w:rsidR="00155302" w:rsidRPr="005A74C3" w:rsidRDefault="00155302" w:rsidP="00D5323C">
      <w:pPr>
        <w:tabs>
          <w:tab w:val="left" w:pos="1080"/>
        </w:tabs>
        <w:ind w:left="360"/>
        <w:rPr>
          <w:rFonts w:asciiTheme="minorHAnsi" w:hAnsiTheme="minorHAnsi" w:cstheme="minorHAnsi"/>
        </w:rPr>
      </w:pPr>
      <w:r w:rsidRPr="005A74C3">
        <w:rPr>
          <w:rFonts w:asciiTheme="minorHAnsi" w:hAnsiTheme="minorHAnsi" w:cstheme="minorHAnsi"/>
        </w:rPr>
        <w:lastRenderedPageBreak/>
        <w:t>Failure to comply with this Rider shall be treated in accordance with the material breach provisions of the CSU Terms and Conditions of Purchase.</w:t>
      </w:r>
    </w:p>
    <w:sectPr w:rsidR="00155302" w:rsidRPr="005A74C3" w:rsidSect="00A27CB9">
      <w:headerReference w:type="even" r:id="rId13"/>
      <w:headerReference w:type="default" r:id="rId14"/>
      <w:footerReference w:type="default" r:id="rId15"/>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3C48" w14:textId="77777777" w:rsidR="00C03EF8" w:rsidRDefault="00C03EF8" w:rsidP="00D11EB9">
      <w:r>
        <w:separator/>
      </w:r>
    </w:p>
  </w:endnote>
  <w:endnote w:type="continuationSeparator" w:id="0">
    <w:p w14:paraId="6A0AE86D" w14:textId="77777777" w:rsidR="00C03EF8" w:rsidRDefault="00C03EF8" w:rsidP="00D1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40085616"/>
      <w:docPartObj>
        <w:docPartGallery w:val="Page Numbers (Bottom of Page)"/>
        <w:docPartUnique/>
      </w:docPartObj>
    </w:sdtPr>
    <w:sdtContent>
      <w:p w14:paraId="2D8BBBA8" w14:textId="5E7267CF" w:rsidR="00D3332C" w:rsidRDefault="00D3332C" w:rsidP="00D3332C">
        <w:pPr>
          <w:pStyle w:val="Footer"/>
          <w:rPr>
            <w:rFonts w:asciiTheme="minorHAnsi" w:hAnsiTheme="minorHAnsi" w:cstheme="minorHAnsi"/>
          </w:rPr>
        </w:pPr>
        <w:r w:rsidRPr="006A0AEC">
          <w:rPr>
            <w:rFonts w:asciiTheme="minorHAnsi" w:hAnsiTheme="minorHAnsi" w:cstheme="minorHAnsi"/>
            <w:i/>
            <w:iCs/>
          </w:rPr>
          <w:t xml:space="preserve">CSU </w:t>
        </w:r>
        <w:r w:rsidR="002863B2">
          <w:rPr>
            <w:rFonts w:asciiTheme="minorHAnsi" w:hAnsiTheme="minorHAnsi" w:cstheme="minorHAnsi"/>
            <w:i/>
            <w:iCs/>
          </w:rPr>
          <w:t>Safety and Accident Prevention</w:t>
        </w:r>
        <w:r w:rsidRPr="006A0AEC">
          <w:rPr>
            <w:rFonts w:asciiTheme="minorHAnsi" w:hAnsiTheme="minorHAnsi" w:cstheme="minorHAnsi"/>
            <w:i/>
            <w:iCs/>
          </w:rPr>
          <w:t xml:space="preserve"> Rider</w:t>
        </w:r>
        <w:r>
          <w:rPr>
            <w:rFonts w:asciiTheme="minorHAnsi" w:hAnsiTheme="minorHAnsi" w:cstheme="minorHAnsi"/>
          </w:rPr>
          <w:tab/>
        </w:r>
        <w:sdt>
          <w:sdtPr>
            <w:rPr>
              <w:rFonts w:asciiTheme="minorHAnsi" w:hAnsiTheme="minorHAnsi" w:cstheme="minorHAnsi"/>
            </w:rPr>
            <w:id w:val="-1705238520"/>
            <w:docPartObj>
              <w:docPartGallery w:val="Page Numbers (Top of Page)"/>
              <w:docPartUnique/>
            </w:docPartObj>
          </w:sdtPr>
          <w:sdtContent>
            <w:r w:rsidR="006A0AEC">
              <w:rPr>
                <w:rFonts w:asciiTheme="minorHAnsi" w:hAnsiTheme="minorHAnsi" w:cstheme="minorHAnsi"/>
              </w:rPr>
              <w:tab/>
            </w:r>
            <w:r w:rsidRPr="00D3332C">
              <w:rPr>
                <w:rFonts w:asciiTheme="minorHAnsi" w:hAnsiTheme="minorHAnsi" w:cstheme="minorHAnsi"/>
              </w:rPr>
              <w:t xml:space="preserve">Page </w:t>
            </w:r>
            <w:r w:rsidRPr="00D3332C">
              <w:rPr>
                <w:rFonts w:asciiTheme="minorHAnsi" w:hAnsiTheme="minorHAnsi" w:cstheme="minorHAnsi"/>
              </w:rPr>
              <w:fldChar w:fldCharType="begin"/>
            </w:r>
            <w:r w:rsidRPr="00D3332C">
              <w:rPr>
                <w:rFonts w:asciiTheme="minorHAnsi" w:hAnsiTheme="minorHAnsi" w:cstheme="minorHAnsi"/>
              </w:rPr>
              <w:instrText xml:space="preserve"> PAGE </w:instrText>
            </w:r>
            <w:r w:rsidRPr="00D3332C">
              <w:rPr>
                <w:rFonts w:asciiTheme="minorHAnsi" w:hAnsiTheme="minorHAnsi" w:cstheme="minorHAnsi"/>
              </w:rPr>
              <w:fldChar w:fldCharType="separate"/>
            </w:r>
            <w:r w:rsidRPr="00D3332C">
              <w:rPr>
                <w:rFonts w:asciiTheme="minorHAnsi" w:hAnsiTheme="minorHAnsi" w:cstheme="minorHAnsi"/>
                <w:noProof/>
              </w:rPr>
              <w:t>2</w:t>
            </w:r>
            <w:r w:rsidRPr="00D3332C">
              <w:rPr>
                <w:rFonts w:asciiTheme="minorHAnsi" w:hAnsiTheme="minorHAnsi" w:cstheme="minorHAnsi"/>
              </w:rPr>
              <w:fldChar w:fldCharType="end"/>
            </w:r>
            <w:r w:rsidRPr="00D3332C">
              <w:rPr>
                <w:rFonts w:asciiTheme="minorHAnsi" w:hAnsiTheme="minorHAnsi" w:cstheme="minorHAnsi"/>
              </w:rPr>
              <w:t xml:space="preserve"> of </w:t>
            </w:r>
            <w:r w:rsidRPr="00D3332C">
              <w:rPr>
                <w:rFonts w:asciiTheme="minorHAnsi" w:hAnsiTheme="minorHAnsi" w:cstheme="minorHAnsi"/>
              </w:rPr>
              <w:fldChar w:fldCharType="begin"/>
            </w:r>
            <w:r w:rsidRPr="00D3332C">
              <w:rPr>
                <w:rFonts w:asciiTheme="minorHAnsi" w:hAnsiTheme="minorHAnsi" w:cstheme="minorHAnsi"/>
              </w:rPr>
              <w:instrText xml:space="preserve"> NUMPAGES  </w:instrText>
            </w:r>
            <w:r w:rsidRPr="00D3332C">
              <w:rPr>
                <w:rFonts w:asciiTheme="minorHAnsi" w:hAnsiTheme="minorHAnsi" w:cstheme="minorHAnsi"/>
              </w:rPr>
              <w:fldChar w:fldCharType="separate"/>
            </w:r>
            <w:r w:rsidRPr="00D3332C">
              <w:rPr>
                <w:rFonts w:asciiTheme="minorHAnsi" w:hAnsiTheme="minorHAnsi" w:cstheme="minorHAnsi"/>
                <w:noProof/>
              </w:rPr>
              <w:t>2</w:t>
            </w:r>
            <w:r w:rsidRPr="00D3332C">
              <w:rPr>
                <w:rFonts w:asciiTheme="minorHAnsi" w:hAnsiTheme="minorHAnsi" w:cstheme="minorHAnsi"/>
              </w:rPr>
              <w:fldChar w:fldCharType="end"/>
            </w:r>
          </w:sdtContent>
        </w:sdt>
      </w:p>
    </w:sdtContent>
  </w:sdt>
  <w:p w14:paraId="49F49EE3" w14:textId="0C679F5E" w:rsidR="00F90B3E" w:rsidRPr="00E00B7D" w:rsidRDefault="00F90B3E" w:rsidP="00D3332C">
    <w:pPr>
      <w:pStyle w:val="Footer"/>
      <w:rPr>
        <w:rFonts w:asciiTheme="minorHAnsi" w:hAnsiTheme="minorHAnsi" w:cstheme="minorHAnsi"/>
        <w:i/>
        <w:iCs/>
      </w:rPr>
    </w:pPr>
    <w:r w:rsidRPr="00E00B7D">
      <w:rPr>
        <w:rFonts w:asciiTheme="minorHAnsi" w:hAnsiTheme="minorHAnsi" w:cstheme="minorHAnsi"/>
        <w:i/>
        <w:iCs/>
      </w:rPr>
      <w:t xml:space="preserve">Rev. </w:t>
    </w:r>
    <w:r w:rsidR="002863B2">
      <w:rPr>
        <w:rFonts w:asciiTheme="minorHAnsi" w:hAnsiTheme="minorHAnsi" w:cstheme="minorHAnsi"/>
        <w:i/>
        <w:iCs/>
      </w:rPr>
      <w:t>0</w:t>
    </w:r>
    <w:r w:rsidR="00331789">
      <w:rPr>
        <w:rFonts w:asciiTheme="minorHAnsi" w:hAnsiTheme="minorHAnsi" w:cstheme="minorHAnsi"/>
        <w:i/>
        <w:iCs/>
      </w:rPr>
      <w:t>6</w:t>
    </w:r>
    <w:r w:rsidR="002863B2">
      <w:rPr>
        <w:rFonts w:asciiTheme="minorHAnsi" w:hAnsiTheme="minorHAnsi" w:cstheme="minorHAnsi"/>
        <w:i/>
        <w:iCs/>
      </w:rPr>
      <w:t>/</w:t>
    </w:r>
    <w:r w:rsidR="00331789">
      <w:rPr>
        <w:rFonts w:asciiTheme="minorHAnsi" w:hAnsiTheme="minorHAnsi" w:cstheme="minorHAnsi"/>
        <w:i/>
        <w:iCs/>
      </w:rPr>
      <w:t>09</w:t>
    </w:r>
    <w:r w:rsidR="00BA2C80" w:rsidRPr="00E00B7D">
      <w:rPr>
        <w:rFonts w:asciiTheme="minorHAnsi" w:hAnsiTheme="minorHAnsi" w:cstheme="minorHAnsi"/>
        <w:i/>
        <w:iCs/>
      </w:rPr>
      <w:t>/202</w:t>
    </w:r>
    <w:r w:rsidR="002863B2">
      <w:rPr>
        <w:rFonts w:asciiTheme="minorHAnsi" w:hAnsiTheme="minorHAnsi" w:cstheme="minorHAnsi"/>
        <w:i/>
        <w:i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DED5" w14:textId="77777777" w:rsidR="00C03EF8" w:rsidRDefault="00C03EF8" w:rsidP="00D11EB9">
      <w:r>
        <w:separator/>
      </w:r>
    </w:p>
  </w:footnote>
  <w:footnote w:type="continuationSeparator" w:id="0">
    <w:p w14:paraId="5A1026B7" w14:textId="77777777" w:rsidR="00C03EF8" w:rsidRDefault="00C03EF8" w:rsidP="00D11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8D52" w14:textId="284603AB" w:rsidR="00B16FD3" w:rsidRDefault="007652F6">
    <w:pPr>
      <w:pStyle w:val="Header"/>
    </w:pPr>
    <w:r>
      <w:rPr>
        <w:noProof/>
      </w:rPr>
      <mc:AlternateContent>
        <mc:Choice Requires="wps">
          <w:drawing>
            <wp:anchor distT="0" distB="0" distL="114300" distR="114300" simplePos="0" relativeHeight="251657216" behindDoc="1" locked="0" layoutInCell="0" allowOverlap="1" wp14:anchorId="4C7899C0" wp14:editId="6DE2939E">
              <wp:simplePos x="0" y="0"/>
              <wp:positionH relativeFrom="margin">
                <wp:align>center</wp:align>
              </wp:positionH>
              <wp:positionV relativeFrom="margin">
                <wp:align>center</wp:align>
              </wp:positionV>
              <wp:extent cx="5237480" cy="3142615"/>
              <wp:effectExtent l="19050" t="1152525" r="0" b="6864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39192C" w14:textId="77777777" w:rsidR="007652F6" w:rsidRDefault="007652F6" w:rsidP="007652F6">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7899C0" id="_x0000_t202" coordsize="21600,21600" o:spt="202" path="m,l,21600r21600,l21600,xe">
              <v:stroke joinstyle="miter"/>
              <v:path gradientshapeok="t" o:connecttype="rect"/>
            </v:shapetype>
            <v:shape id="_x0000_s1027"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639192C" w14:textId="77777777" w:rsidR="007652F6" w:rsidRDefault="007652F6" w:rsidP="007652F6">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9987" w14:textId="1D0591B1" w:rsidR="00543706" w:rsidRDefault="00543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AE4"/>
    <w:multiLevelType w:val="hybridMultilevel"/>
    <w:tmpl w:val="CE3E99EA"/>
    <w:lvl w:ilvl="0" w:tplc="20EEC8D2">
      <w:start w:val="1"/>
      <w:numFmt w:val="decimal"/>
      <w:lvlText w:val="(%1)"/>
      <w:lvlJc w:val="lef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993380"/>
    <w:multiLevelType w:val="hybridMultilevel"/>
    <w:tmpl w:val="15DCDCF8"/>
    <w:lvl w:ilvl="0" w:tplc="04090019">
      <w:start w:val="1"/>
      <w:numFmt w:val="lowerLetter"/>
      <w:lvlText w:val="%1."/>
      <w:lvlJc w:val="left"/>
      <w:pPr>
        <w:ind w:left="252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2E9E2230"/>
    <w:multiLevelType w:val="hybridMultilevel"/>
    <w:tmpl w:val="2A7C370A"/>
    <w:lvl w:ilvl="0" w:tplc="C8BA29B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B758BA"/>
    <w:multiLevelType w:val="hybridMultilevel"/>
    <w:tmpl w:val="E3FCBF8A"/>
    <w:lvl w:ilvl="0" w:tplc="0E1C959A">
      <w:start w:val="1"/>
      <w:numFmt w:val="lowerRoman"/>
      <w:lvlText w:val="%1."/>
      <w:lvlJc w:val="left"/>
      <w:pPr>
        <w:ind w:left="252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4113467A"/>
    <w:multiLevelType w:val="multilevel"/>
    <w:tmpl w:val="DDFC8F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heme="minorHAnsi" w:hAnsiTheme="minorHAnsi" w:cstheme="minorHAnsi"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F180404"/>
    <w:multiLevelType w:val="hybridMultilevel"/>
    <w:tmpl w:val="3DAC6C3A"/>
    <w:lvl w:ilvl="0" w:tplc="6CA8F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2516E9"/>
    <w:multiLevelType w:val="hybridMultilevel"/>
    <w:tmpl w:val="3A649BF8"/>
    <w:lvl w:ilvl="0" w:tplc="CE504D50">
      <w:start w:val="6"/>
      <w:numFmt w:val="lowerLetter"/>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92A7B"/>
    <w:multiLevelType w:val="hybridMultilevel"/>
    <w:tmpl w:val="D45A1348"/>
    <w:lvl w:ilvl="0" w:tplc="93106C98">
      <w:start w:val="4"/>
      <w:numFmt w:val="decimal"/>
      <w:lvlText w:val="%1."/>
      <w:lvlJc w:val="left"/>
      <w:pPr>
        <w:ind w:left="720" w:hanging="360"/>
      </w:pPr>
      <w:rPr>
        <w:rFonts w:hint="default"/>
        <w:b w:val="0"/>
        <w:bCs w:val="0"/>
        <w:sz w:val="20"/>
        <w:szCs w:val="2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A355B4"/>
    <w:multiLevelType w:val="multilevel"/>
    <w:tmpl w:val="487E77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theme="minorHAnsi"/>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9304D21"/>
    <w:multiLevelType w:val="hybridMultilevel"/>
    <w:tmpl w:val="414EE116"/>
    <w:lvl w:ilvl="0" w:tplc="FBA0EBA8">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0F117C"/>
    <w:multiLevelType w:val="hybridMultilevel"/>
    <w:tmpl w:val="C6D68512"/>
    <w:lvl w:ilvl="0" w:tplc="AFB6476C">
      <w:numFmt w:val="bullet"/>
      <w:lvlText w:val="•"/>
      <w:lvlJc w:val="left"/>
      <w:pPr>
        <w:ind w:left="2520" w:hanging="360"/>
      </w:pPr>
      <w:rPr>
        <w:rFonts w:ascii="Calibri" w:eastAsia="Calibri"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0B962AB"/>
    <w:multiLevelType w:val="hybridMultilevel"/>
    <w:tmpl w:val="EEA6DB1A"/>
    <w:lvl w:ilvl="0" w:tplc="1FEA98AA">
      <w:start w:val="4"/>
      <w:numFmt w:val="decimal"/>
      <w:lvlText w:val="%1."/>
      <w:lvlJc w:val="left"/>
      <w:pPr>
        <w:ind w:left="1440" w:hanging="360"/>
      </w:pPr>
      <w:rPr>
        <w:rFonts w:hint="default"/>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77D21"/>
    <w:multiLevelType w:val="hybridMultilevel"/>
    <w:tmpl w:val="4B6AAD0A"/>
    <w:lvl w:ilvl="0" w:tplc="0C987D14">
      <w:start w:val="5"/>
      <w:numFmt w:val="decimal"/>
      <w:lvlText w:val="%1."/>
      <w:lvlJc w:val="left"/>
      <w:pPr>
        <w:ind w:left="2520" w:hanging="360"/>
      </w:pPr>
      <w:rPr>
        <w:rFonts w:hint="default"/>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F6427"/>
    <w:multiLevelType w:val="hybridMultilevel"/>
    <w:tmpl w:val="93FA5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190F11"/>
    <w:multiLevelType w:val="hybridMultilevel"/>
    <w:tmpl w:val="37AE6B46"/>
    <w:lvl w:ilvl="0" w:tplc="D56ADED6">
      <w:start w:val="1"/>
      <w:numFmt w:val="decimal"/>
      <w:lvlText w:val="%1."/>
      <w:lvlJc w:val="left"/>
      <w:pPr>
        <w:ind w:left="720" w:hanging="360"/>
      </w:pPr>
      <w:rPr>
        <w:rFonts w:hint="default"/>
        <w:b w:val="0"/>
        <w:bCs w:val="0"/>
        <w:sz w:val="20"/>
        <w:szCs w:val="20"/>
      </w:rPr>
    </w:lvl>
    <w:lvl w:ilvl="1" w:tplc="FBA0EBA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2E2148"/>
    <w:multiLevelType w:val="hybridMultilevel"/>
    <w:tmpl w:val="E1AE8E6A"/>
    <w:lvl w:ilvl="0" w:tplc="6F7EC3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5528282">
    <w:abstractNumId w:val="0"/>
  </w:num>
  <w:num w:numId="2" w16cid:durableId="2097091160">
    <w:abstractNumId w:val="13"/>
  </w:num>
  <w:num w:numId="3" w16cid:durableId="453985856">
    <w:abstractNumId w:val="5"/>
  </w:num>
  <w:num w:numId="4" w16cid:durableId="1297296130">
    <w:abstractNumId w:val="10"/>
  </w:num>
  <w:num w:numId="5" w16cid:durableId="383986422">
    <w:abstractNumId w:val="14"/>
  </w:num>
  <w:num w:numId="6" w16cid:durableId="1706129982">
    <w:abstractNumId w:val="9"/>
  </w:num>
  <w:num w:numId="7" w16cid:durableId="1651203434">
    <w:abstractNumId w:val="7"/>
  </w:num>
  <w:num w:numId="8" w16cid:durableId="1894805885">
    <w:abstractNumId w:val="2"/>
  </w:num>
  <w:num w:numId="9" w16cid:durableId="1540893769">
    <w:abstractNumId w:val="15"/>
  </w:num>
  <w:num w:numId="10" w16cid:durableId="704018035">
    <w:abstractNumId w:val="11"/>
  </w:num>
  <w:num w:numId="11" w16cid:durableId="1957789387">
    <w:abstractNumId w:val="1"/>
  </w:num>
  <w:num w:numId="12" w16cid:durableId="371854011">
    <w:abstractNumId w:val="3"/>
  </w:num>
  <w:num w:numId="13" w16cid:durableId="2103917684">
    <w:abstractNumId w:val="12"/>
  </w:num>
  <w:num w:numId="14" w16cid:durableId="865866524">
    <w:abstractNumId w:val="6"/>
  </w:num>
  <w:num w:numId="15" w16cid:durableId="309679768">
    <w:abstractNumId w:val="8"/>
  </w:num>
  <w:num w:numId="16" w16cid:durableId="145440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58"/>
    <w:rsid w:val="00000128"/>
    <w:rsid w:val="00000154"/>
    <w:rsid w:val="000108FA"/>
    <w:rsid w:val="00020959"/>
    <w:rsid w:val="000211E5"/>
    <w:rsid w:val="00033078"/>
    <w:rsid w:val="00033355"/>
    <w:rsid w:val="00034FC5"/>
    <w:rsid w:val="000502AE"/>
    <w:rsid w:val="0006457B"/>
    <w:rsid w:val="00066565"/>
    <w:rsid w:val="0007219C"/>
    <w:rsid w:val="000871D5"/>
    <w:rsid w:val="00087B00"/>
    <w:rsid w:val="000900BB"/>
    <w:rsid w:val="000929EE"/>
    <w:rsid w:val="00094937"/>
    <w:rsid w:val="00094AEF"/>
    <w:rsid w:val="000A668D"/>
    <w:rsid w:val="000B23AC"/>
    <w:rsid w:val="000C04CD"/>
    <w:rsid w:val="000C0F9D"/>
    <w:rsid w:val="000D7982"/>
    <w:rsid w:val="000E6605"/>
    <w:rsid w:val="000F612D"/>
    <w:rsid w:val="000F73D8"/>
    <w:rsid w:val="001039C7"/>
    <w:rsid w:val="00106503"/>
    <w:rsid w:val="001074C6"/>
    <w:rsid w:val="001164BD"/>
    <w:rsid w:val="00121D0E"/>
    <w:rsid w:val="00131E32"/>
    <w:rsid w:val="001322AD"/>
    <w:rsid w:val="00133388"/>
    <w:rsid w:val="00154C3D"/>
    <w:rsid w:val="00155302"/>
    <w:rsid w:val="001633AA"/>
    <w:rsid w:val="00163E04"/>
    <w:rsid w:val="00174033"/>
    <w:rsid w:val="001925DA"/>
    <w:rsid w:val="0019435E"/>
    <w:rsid w:val="00197A5F"/>
    <w:rsid w:val="001A1DDE"/>
    <w:rsid w:val="001A6E43"/>
    <w:rsid w:val="001B11C3"/>
    <w:rsid w:val="001B444E"/>
    <w:rsid w:val="001C1D46"/>
    <w:rsid w:val="001C22BB"/>
    <w:rsid w:val="001C23B5"/>
    <w:rsid w:val="001C7093"/>
    <w:rsid w:val="001D03EF"/>
    <w:rsid w:val="001D4319"/>
    <w:rsid w:val="001E0971"/>
    <w:rsid w:val="001E17E7"/>
    <w:rsid w:val="001F1242"/>
    <w:rsid w:val="001F42E3"/>
    <w:rsid w:val="00201DE3"/>
    <w:rsid w:val="002113F4"/>
    <w:rsid w:val="002155E1"/>
    <w:rsid w:val="00217558"/>
    <w:rsid w:val="00223663"/>
    <w:rsid w:val="002254C7"/>
    <w:rsid w:val="002300D4"/>
    <w:rsid w:val="002425A3"/>
    <w:rsid w:val="002437AF"/>
    <w:rsid w:val="002548F1"/>
    <w:rsid w:val="00255092"/>
    <w:rsid w:val="00255727"/>
    <w:rsid w:val="00263013"/>
    <w:rsid w:val="00263413"/>
    <w:rsid w:val="00263FF7"/>
    <w:rsid w:val="002642C2"/>
    <w:rsid w:val="00264386"/>
    <w:rsid w:val="00271FA7"/>
    <w:rsid w:val="00272F04"/>
    <w:rsid w:val="00275CD3"/>
    <w:rsid w:val="00276202"/>
    <w:rsid w:val="00284A3B"/>
    <w:rsid w:val="00284B8F"/>
    <w:rsid w:val="002863B2"/>
    <w:rsid w:val="002A150A"/>
    <w:rsid w:val="002A1928"/>
    <w:rsid w:val="002A7D01"/>
    <w:rsid w:val="002B2139"/>
    <w:rsid w:val="002C21C4"/>
    <w:rsid w:val="002C4898"/>
    <w:rsid w:val="002D0804"/>
    <w:rsid w:val="002D2A9B"/>
    <w:rsid w:val="002D552E"/>
    <w:rsid w:val="002D5EBB"/>
    <w:rsid w:val="002F074A"/>
    <w:rsid w:val="002F441D"/>
    <w:rsid w:val="002F6F75"/>
    <w:rsid w:val="00301C3B"/>
    <w:rsid w:val="00307B32"/>
    <w:rsid w:val="00315EAA"/>
    <w:rsid w:val="00324F13"/>
    <w:rsid w:val="003253D1"/>
    <w:rsid w:val="00331789"/>
    <w:rsid w:val="0033644F"/>
    <w:rsid w:val="0034368B"/>
    <w:rsid w:val="0034589E"/>
    <w:rsid w:val="00350CFA"/>
    <w:rsid w:val="003666A4"/>
    <w:rsid w:val="00373B66"/>
    <w:rsid w:val="003828D7"/>
    <w:rsid w:val="00392635"/>
    <w:rsid w:val="003B448D"/>
    <w:rsid w:val="003C1050"/>
    <w:rsid w:val="003C6259"/>
    <w:rsid w:val="003D7E98"/>
    <w:rsid w:val="003F1857"/>
    <w:rsid w:val="004010C6"/>
    <w:rsid w:val="0041033A"/>
    <w:rsid w:val="004133C8"/>
    <w:rsid w:val="004151D3"/>
    <w:rsid w:val="00431A62"/>
    <w:rsid w:val="00437B95"/>
    <w:rsid w:val="004464C2"/>
    <w:rsid w:val="00461980"/>
    <w:rsid w:val="00464FC7"/>
    <w:rsid w:val="00466DA4"/>
    <w:rsid w:val="0047628E"/>
    <w:rsid w:val="0047736A"/>
    <w:rsid w:val="00477802"/>
    <w:rsid w:val="004877C6"/>
    <w:rsid w:val="00490991"/>
    <w:rsid w:val="00497C8F"/>
    <w:rsid w:val="004A6C8E"/>
    <w:rsid w:val="004B0221"/>
    <w:rsid w:val="004B505D"/>
    <w:rsid w:val="004C61CC"/>
    <w:rsid w:val="004C7C08"/>
    <w:rsid w:val="004D0B1C"/>
    <w:rsid w:val="004D2BC7"/>
    <w:rsid w:val="004E58E8"/>
    <w:rsid w:val="004E73D7"/>
    <w:rsid w:val="00504499"/>
    <w:rsid w:val="0051727C"/>
    <w:rsid w:val="005269A9"/>
    <w:rsid w:val="005348C9"/>
    <w:rsid w:val="00534E92"/>
    <w:rsid w:val="00535666"/>
    <w:rsid w:val="00536E54"/>
    <w:rsid w:val="00543706"/>
    <w:rsid w:val="00566C21"/>
    <w:rsid w:val="005711AF"/>
    <w:rsid w:val="005741DF"/>
    <w:rsid w:val="005818A1"/>
    <w:rsid w:val="00591159"/>
    <w:rsid w:val="00592E85"/>
    <w:rsid w:val="00596E62"/>
    <w:rsid w:val="005A2E11"/>
    <w:rsid w:val="005A74C3"/>
    <w:rsid w:val="005B58EA"/>
    <w:rsid w:val="005C0D9E"/>
    <w:rsid w:val="005C62E1"/>
    <w:rsid w:val="005C70D9"/>
    <w:rsid w:val="005D4BA9"/>
    <w:rsid w:val="005E0DD0"/>
    <w:rsid w:val="005E2605"/>
    <w:rsid w:val="005E32BB"/>
    <w:rsid w:val="005E3A3F"/>
    <w:rsid w:val="005E3D2D"/>
    <w:rsid w:val="005F724B"/>
    <w:rsid w:val="00601022"/>
    <w:rsid w:val="00607B4E"/>
    <w:rsid w:val="0061438E"/>
    <w:rsid w:val="00631084"/>
    <w:rsid w:val="0063575C"/>
    <w:rsid w:val="0065548E"/>
    <w:rsid w:val="0066134D"/>
    <w:rsid w:val="00665F37"/>
    <w:rsid w:val="006720E4"/>
    <w:rsid w:val="00676893"/>
    <w:rsid w:val="006815B6"/>
    <w:rsid w:val="00684A76"/>
    <w:rsid w:val="00684B83"/>
    <w:rsid w:val="006907F6"/>
    <w:rsid w:val="00692FC4"/>
    <w:rsid w:val="006A0AEC"/>
    <w:rsid w:val="006B14F1"/>
    <w:rsid w:val="006B1BB0"/>
    <w:rsid w:val="006B7785"/>
    <w:rsid w:val="006C0191"/>
    <w:rsid w:val="006C65C6"/>
    <w:rsid w:val="006D2344"/>
    <w:rsid w:val="006D293A"/>
    <w:rsid w:val="006D3C8D"/>
    <w:rsid w:val="006E05A5"/>
    <w:rsid w:val="00705534"/>
    <w:rsid w:val="00715E0A"/>
    <w:rsid w:val="007175A2"/>
    <w:rsid w:val="0073028F"/>
    <w:rsid w:val="00730F31"/>
    <w:rsid w:val="00734E2B"/>
    <w:rsid w:val="00737FAD"/>
    <w:rsid w:val="007406E2"/>
    <w:rsid w:val="00746B6E"/>
    <w:rsid w:val="00751864"/>
    <w:rsid w:val="00760910"/>
    <w:rsid w:val="00764EC5"/>
    <w:rsid w:val="007652F6"/>
    <w:rsid w:val="007667DB"/>
    <w:rsid w:val="0077310D"/>
    <w:rsid w:val="00777420"/>
    <w:rsid w:val="00791CFF"/>
    <w:rsid w:val="00796D0B"/>
    <w:rsid w:val="007A1B31"/>
    <w:rsid w:val="007B0529"/>
    <w:rsid w:val="007B2DEF"/>
    <w:rsid w:val="007B5F59"/>
    <w:rsid w:val="007B7032"/>
    <w:rsid w:val="007C1CBA"/>
    <w:rsid w:val="007C3E76"/>
    <w:rsid w:val="007C7556"/>
    <w:rsid w:val="007C7BA2"/>
    <w:rsid w:val="007E3EF5"/>
    <w:rsid w:val="007F00CA"/>
    <w:rsid w:val="007F6450"/>
    <w:rsid w:val="007F790B"/>
    <w:rsid w:val="00813600"/>
    <w:rsid w:val="008146B5"/>
    <w:rsid w:val="00835099"/>
    <w:rsid w:val="00835C66"/>
    <w:rsid w:val="00837966"/>
    <w:rsid w:val="008620B1"/>
    <w:rsid w:val="00863C5A"/>
    <w:rsid w:val="00873D26"/>
    <w:rsid w:val="008800EC"/>
    <w:rsid w:val="0088070E"/>
    <w:rsid w:val="00890E87"/>
    <w:rsid w:val="008B0153"/>
    <w:rsid w:val="008B2D9A"/>
    <w:rsid w:val="008C2537"/>
    <w:rsid w:val="008C4ABC"/>
    <w:rsid w:val="008D36E5"/>
    <w:rsid w:val="008E4F0D"/>
    <w:rsid w:val="008E4F71"/>
    <w:rsid w:val="008F13D6"/>
    <w:rsid w:val="008F6902"/>
    <w:rsid w:val="00902135"/>
    <w:rsid w:val="00903B7E"/>
    <w:rsid w:val="00903F96"/>
    <w:rsid w:val="00907075"/>
    <w:rsid w:val="009121AF"/>
    <w:rsid w:val="0091370E"/>
    <w:rsid w:val="00915F08"/>
    <w:rsid w:val="0092093F"/>
    <w:rsid w:val="00934FF4"/>
    <w:rsid w:val="0094034B"/>
    <w:rsid w:val="009448F4"/>
    <w:rsid w:val="0094735C"/>
    <w:rsid w:val="00947661"/>
    <w:rsid w:val="00980A04"/>
    <w:rsid w:val="00995095"/>
    <w:rsid w:val="009B6391"/>
    <w:rsid w:val="009C417B"/>
    <w:rsid w:val="009C4FE3"/>
    <w:rsid w:val="009F3155"/>
    <w:rsid w:val="00A039CA"/>
    <w:rsid w:val="00A05F38"/>
    <w:rsid w:val="00A0752A"/>
    <w:rsid w:val="00A121B9"/>
    <w:rsid w:val="00A12E81"/>
    <w:rsid w:val="00A243F2"/>
    <w:rsid w:val="00A27CB9"/>
    <w:rsid w:val="00A322DA"/>
    <w:rsid w:val="00A335C2"/>
    <w:rsid w:val="00A34844"/>
    <w:rsid w:val="00A6358C"/>
    <w:rsid w:val="00A652BD"/>
    <w:rsid w:val="00A70DB7"/>
    <w:rsid w:val="00A7353A"/>
    <w:rsid w:val="00A74F58"/>
    <w:rsid w:val="00A754E6"/>
    <w:rsid w:val="00A75548"/>
    <w:rsid w:val="00A75969"/>
    <w:rsid w:val="00A76294"/>
    <w:rsid w:val="00A8175C"/>
    <w:rsid w:val="00A97636"/>
    <w:rsid w:val="00AA459B"/>
    <w:rsid w:val="00AB0447"/>
    <w:rsid w:val="00AB4C71"/>
    <w:rsid w:val="00AB7372"/>
    <w:rsid w:val="00AC6556"/>
    <w:rsid w:val="00AD4D80"/>
    <w:rsid w:val="00AE2A44"/>
    <w:rsid w:val="00AF4D26"/>
    <w:rsid w:val="00B04E9F"/>
    <w:rsid w:val="00B07962"/>
    <w:rsid w:val="00B1681A"/>
    <w:rsid w:val="00B16FD3"/>
    <w:rsid w:val="00B214E2"/>
    <w:rsid w:val="00B274C4"/>
    <w:rsid w:val="00B3035C"/>
    <w:rsid w:val="00B44611"/>
    <w:rsid w:val="00B45E5A"/>
    <w:rsid w:val="00B616B6"/>
    <w:rsid w:val="00B66350"/>
    <w:rsid w:val="00B67252"/>
    <w:rsid w:val="00B70D24"/>
    <w:rsid w:val="00B84F47"/>
    <w:rsid w:val="00BA1494"/>
    <w:rsid w:val="00BA2C80"/>
    <w:rsid w:val="00BC0CAE"/>
    <w:rsid w:val="00BC4784"/>
    <w:rsid w:val="00BD0734"/>
    <w:rsid w:val="00BD4236"/>
    <w:rsid w:val="00BE00A9"/>
    <w:rsid w:val="00C001D6"/>
    <w:rsid w:val="00C03EF8"/>
    <w:rsid w:val="00C11A6E"/>
    <w:rsid w:val="00C11DBC"/>
    <w:rsid w:val="00C24EDD"/>
    <w:rsid w:val="00C25A48"/>
    <w:rsid w:val="00C30AEB"/>
    <w:rsid w:val="00C30B53"/>
    <w:rsid w:val="00C35223"/>
    <w:rsid w:val="00C40450"/>
    <w:rsid w:val="00C40D8D"/>
    <w:rsid w:val="00C529E4"/>
    <w:rsid w:val="00C53C4C"/>
    <w:rsid w:val="00C56032"/>
    <w:rsid w:val="00C6051D"/>
    <w:rsid w:val="00C60B3D"/>
    <w:rsid w:val="00C63208"/>
    <w:rsid w:val="00C76FCF"/>
    <w:rsid w:val="00C92426"/>
    <w:rsid w:val="00C94C07"/>
    <w:rsid w:val="00CB0B25"/>
    <w:rsid w:val="00CC0037"/>
    <w:rsid w:val="00CC44C5"/>
    <w:rsid w:val="00CC488B"/>
    <w:rsid w:val="00CD0BD5"/>
    <w:rsid w:val="00CD2E31"/>
    <w:rsid w:val="00CE1EC9"/>
    <w:rsid w:val="00D0610E"/>
    <w:rsid w:val="00D11EB9"/>
    <w:rsid w:val="00D20846"/>
    <w:rsid w:val="00D24756"/>
    <w:rsid w:val="00D3250E"/>
    <w:rsid w:val="00D3332C"/>
    <w:rsid w:val="00D3365A"/>
    <w:rsid w:val="00D4169F"/>
    <w:rsid w:val="00D51310"/>
    <w:rsid w:val="00D518F1"/>
    <w:rsid w:val="00D51986"/>
    <w:rsid w:val="00D5323C"/>
    <w:rsid w:val="00D667FE"/>
    <w:rsid w:val="00D753C4"/>
    <w:rsid w:val="00D8015D"/>
    <w:rsid w:val="00D86E0C"/>
    <w:rsid w:val="00DA567B"/>
    <w:rsid w:val="00DD2512"/>
    <w:rsid w:val="00DE33D4"/>
    <w:rsid w:val="00DF062F"/>
    <w:rsid w:val="00DF7A78"/>
    <w:rsid w:val="00DF7B5D"/>
    <w:rsid w:val="00E00B7D"/>
    <w:rsid w:val="00E01D5A"/>
    <w:rsid w:val="00E01FC6"/>
    <w:rsid w:val="00E10483"/>
    <w:rsid w:val="00E13407"/>
    <w:rsid w:val="00E16973"/>
    <w:rsid w:val="00E319FF"/>
    <w:rsid w:val="00E400F1"/>
    <w:rsid w:val="00E4629F"/>
    <w:rsid w:val="00E71CDB"/>
    <w:rsid w:val="00E765B4"/>
    <w:rsid w:val="00E84782"/>
    <w:rsid w:val="00E85481"/>
    <w:rsid w:val="00E91613"/>
    <w:rsid w:val="00E92921"/>
    <w:rsid w:val="00E95CCD"/>
    <w:rsid w:val="00E97D65"/>
    <w:rsid w:val="00EB467D"/>
    <w:rsid w:val="00EB4A6E"/>
    <w:rsid w:val="00EB5046"/>
    <w:rsid w:val="00EB54B3"/>
    <w:rsid w:val="00EB60D5"/>
    <w:rsid w:val="00EC606F"/>
    <w:rsid w:val="00EC6550"/>
    <w:rsid w:val="00ED1136"/>
    <w:rsid w:val="00ED2565"/>
    <w:rsid w:val="00ED5D87"/>
    <w:rsid w:val="00EE7F1C"/>
    <w:rsid w:val="00EF015E"/>
    <w:rsid w:val="00EF1B06"/>
    <w:rsid w:val="00EF7D09"/>
    <w:rsid w:val="00F065DA"/>
    <w:rsid w:val="00F23C01"/>
    <w:rsid w:val="00F25D97"/>
    <w:rsid w:val="00F3697C"/>
    <w:rsid w:val="00F40C2A"/>
    <w:rsid w:val="00F41C02"/>
    <w:rsid w:val="00F41FCF"/>
    <w:rsid w:val="00F4390C"/>
    <w:rsid w:val="00F4555E"/>
    <w:rsid w:val="00F53903"/>
    <w:rsid w:val="00F724FE"/>
    <w:rsid w:val="00F72C3C"/>
    <w:rsid w:val="00F8011C"/>
    <w:rsid w:val="00F81786"/>
    <w:rsid w:val="00F90B3E"/>
    <w:rsid w:val="00F95784"/>
    <w:rsid w:val="00FA4BD2"/>
    <w:rsid w:val="00FA5B4D"/>
    <w:rsid w:val="00FA792C"/>
    <w:rsid w:val="00FC4206"/>
    <w:rsid w:val="00FC77E7"/>
    <w:rsid w:val="00FC7B68"/>
    <w:rsid w:val="00FD2548"/>
    <w:rsid w:val="00FE0983"/>
    <w:rsid w:val="00FE0991"/>
    <w:rsid w:val="00FE58A2"/>
    <w:rsid w:val="00FE6BFD"/>
    <w:rsid w:val="00FF2BDC"/>
    <w:rsid w:val="00FF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5136"/>
  <w15:chartTrackingRefBased/>
  <w15:docId w15:val="{7CD4E2A8-772B-43DA-B825-1E79BA52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outlineLvl w:val="0"/>
    </w:pPr>
    <w:rPr>
      <w:rFonts w:ascii="Arial" w:hAnsi="Arial"/>
      <w:b/>
      <w:sz w:val="32"/>
    </w:rPr>
  </w:style>
  <w:style w:type="paragraph" w:styleId="Heading2">
    <w:name w:val="heading 2"/>
    <w:basedOn w:val="Normal"/>
    <w:next w:val="Normal"/>
    <w:qFormat/>
    <w:pPr>
      <w:keepNext/>
      <w:outlineLvl w:val="1"/>
    </w:pPr>
    <w:rPr>
      <w:b/>
      <w:sz w:val="14"/>
    </w:rPr>
  </w:style>
  <w:style w:type="paragraph" w:styleId="Heading3">
    <w:name w:val="heading 3"/>
    <w:basedOn w:val="Normal"/>
    <w:next w:val="Normal"/>
    <w:qFormat/>
    <w:pPr>
      <w:keepNext/>
      <w:jc w:val="center"/>
      <w:outlineLvl w:val="2"/>
    </w:pPr>
    <w:rPr>
      <w:b/>
      <w:i/>
      <w:sz w:val="18"/>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ind w:left="252"/>
      <w:outlineLvl w:val="4"/>
    </w:pPr>
    <w:rPr>
      <w:b/>
    </w:rPr>
  </w:style>
  <w:style w:type="paragraph" w:styleId="Heading6">
    <w:name w:val="heading 6"/>
    <w:basedOn w:val="Normal"/>
    <w:next w:val="Normal"/>
    <w:qFormat/>
    <w:pPr>
      <w:keepNext/>
      <w:jc w:val="center"/>
      <w:outlineLvl w:val="5"/>
    </w:pPr>
    <w:rPr>
      <w:b/>
      <w:position w:val="6"/>
      <w:sz w:val="24"/>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tabs>
        <w:tab w:val="left" w:pos="921"/>
        <w:tab w:val="left" w:pos="1204"/>
        <w:tab w:val="left" w:pos="1659"/>
        <w:tab w:val="left" w:pos="2491"/>
        <w:tab w:val="left" w:pos="3312"/>
        <w:tab w:val="left" w:pos="4084"/>
        <w:tab w:val="left" w:pos="5004"/>
        <w:tab w:val="left" w:pos="5236"/>
        <w:tab w:val="left" w:pos="5850"/>
        <w:tab w:val="left" w:pos="6832"/>
      </w:tabs>
      <w:ind w:left="38"/>
      <w:outlineLvl w:val="8"/>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BodyText2">
    <w:name w:val="Body Text 2"/>
    <w:basedOn w:val="Normal"/>
    <w:pPr>
      <w:ind w:right="18"/>
    </w:pPr>
  </w:style>
  <w:style w:type="character" w:customStyle="1" w:styleId="pseditboxdisponly1">
    <w:name w:val="pseditbox_disponly1"/>
    <w:rPr>
      <w:rFonts w:ascii="Arial" w:hAnsi="Arial"/>
      <w:color w:val="000000"/>
      <w:sz w:val="18"/>
    </w:rPr>
  </w:style>
  <w:style w:type="paragraph" w:styleId="BalloonText">
    <w:name w:val="Balloon Text"/>
    <w:basedOn w:val="Normal"/>
    <w:semiHidden/>
    <w:rsid w:val="005F724B"/>
    <w:rPr>
      <w:rFonts w:ascii="Tahoma" w:hAnsi="Tahoma" w:cs="Tahoma"/>
      <w:sz w:val="16"/>
      <w:szCs w:val="16"/>
    </w:rPr>
  </w:style>
  <w:style w:type="paragraph" w:styleId="BodyText3">
    <w:name w:val="Body Text 3"/>
    <w:basedOn w:val="Normal"/>
    <w:link w:val="BodyText3Char"/>
    <w:rsid w:val="00C6051D"/>
    <w:pPr>
      <w:spacing w:after="120"/>
    </w:pPr>
    <w:rPr>
      <w:sz w:val="16"/>
      <w:szCs w:val="16"/>
    </w:rPr>
  </w:style>
  <w:style w:type="character" w:customStyle="1" w:styleId="BodyText3Char">
    <w:name w:val="Body Text 3 Char"/>
    <w:link w:val="BodyText3"/>
    <w:rsid w:val="004B505D"/>
    <w:rPr>
      <w:sz w:val="16"/>
      <w:szCs w:val="16"/>
    </w:rPr>
  </w:style>
  <w:style w:type="paragraph" w:styleId="Header">
    <w:name w:val="header"/>
    <w:basedOn w:val="Normal"/>
    <w:link w:val="HeaderChar"/>
    <w:rsid w:val="00D11EB9"/>
    <w:pPr>
      <w:tabs>
        <w:tab w:val="center" w:pos="4680"/>
        <w:tab w:val="right" w:pos="9360"/>
      </w:tabs>
    </w:pPr>
  </w:style>
  <w:style w:type="character" w:customStyle="1" w:styleId="HeaderChar">
    <w:name w:val="Header Char"/>
    <w:basedOn w:val="DefaultParagraphFont"/>
    <w:link w:val="Header"/>
    <w:rsid w:val="00D11EB9"/>
  </w:style>
  <w:style w:type="paragraph" w:styleId="Footer">
    <w:name w:val="footer"/>
    <w:basedOn w:val="Normal"/>
    <w:link w:val="FooterChar"/>
    <w:uiPriority w:val="99"/>
    <w:rsid w:val="00D11EB9"/>
    <w:pPr>
      <w:tabs>
        <w:tab w:val="center" w:pos="4680"/>
        <w:tab w:val="right" w:pos="9360"/>
      </w:tabs>
    </w:pPr>
  </w:style>
  <w:style w:type="character" w:customStyle="1" w:styleId="FooterChar">
    <w:name w:val="Footer Char"/>
    <w:basedOn w:val="DefaultParagraphFont"/>
    <w:link w:val="Footer"/>
    <w:uiPriority w:val="99"/>
    <w:rsid w:val="00D11EB9"/>
  </w:style>
  <w:style w:type="paragraph" w:styleId="ListParagraph">
    <w:name w:val="List Paragraph"/>
    <w:basedOn w:val="Normal"/>
    <w:uiPriority w:val="34"/>
    <w:qFormat/>
    <w:rsid w:val="00E400F1"/>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customStyle="1" w:styleId="Default">
    <w:name w:val="Default"/>
    <w:rsid w:val="00E400F1"/>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400F1"/>
    <w:rPr>
      <w:color w:val="0563C1" w:themeColor="hyperlink"/>
      <w:u w:val="single"/>
    </w:rPr>
  </w:style>
  <w:style w:type="character" w:styleId="CommentReference">
    <w:name w:val="annotation reference"/>
    <w:basedOn w:val="DefaultParagraphFont"/>
    <w:rsid w:val="00536E54"/>
    <w:rPr>
      <w:sz w:val="16"/>
      <w:szCs w:val="16"/>
    </w:rPr>
  </w:style>
  <w:style w:type="paragraph" w:styleId="CommentText">
    <w:name w:val="annotation text"/>
    <w:basedOn w:val="Normal"/>
    <w:link w:val="CommentTextChar"/>
    <w:rsid w:val="00536E54"/>
  </w:style>
  <w:style w:type="character" w:customStyle="1" w:styleId="CommentTextChar">
    <w:name w:val="Comment Text Char"/>
    <w:basedOn w:val="DefaultParagraphFont"/>
    <w:link w:val="CommentText"/>
    <w:rsid w:val="00536E54"/>
  </w:style>
  <w:style w:type="paragraph" w:styleId="CommentSubject">
    <w:name w:val="annotation subject"/>
    <w:basedOn w:val="CommentText"/>
    <w:next w:val="CommentText"/>
    <w:link w:val="CommentSubjectChar"/>
    <w:rsid w:val="00536E54"/>
    <w:rPr>
      <w:b/>
      <w:bCs/>
    </w:rPr>
  </w:style>
  <w:style w:type="character" w:customStyle="1" w:styleId="CommentSubjectChar">
    <w:name w:val="Comment Subject Char"/>
    <w:basedOn w:val="CommentTextChar"/>
    <w:link w:val="CommentSubject"/>
    <w:rsid w:val="00536E54"/>
    <w:rPr>
      <w:b/>
      <w:bCs/>
    </w:rPr>
  </w:style>
  <w:style w:type="paragraph" w:styleId="Revision">
    <w:name w:val="Revision"/>
    <w:hidden/>
    <w:uiPriority w:val="99"/>
    <w:semiHidden/>
    <w:rsid w:val="00121D0E"/>
  </w:style>
  <w:style w:type="character" w:customStyle="1" w:styleId="Heading1Char">
    <w:name w:val="Heading 1 Char"/>
    <w:basedOn w:val="DefaultParagraphFont"/>
    <w:link w:val="Heading1"/>
    <w:rsid w:val="007652F6"/>
    <w:rPr>
      <w:rFonts w:ascii="Arial" w:hAnsi="Arial"/>
      <w:b/>
      <w:sz w:val="32"/>
    </w:rPr>
  </w:style>
  <w:style w:type="paragraph" w:styleId="NormalWeb">
    <w:name w:val="Normal (Web)"/>
    <w:basedOn w:val="Normal"/>
    <w:uiPriority w:val="99"/>
    <w:unhideWhenUsed/>
    <w:rsid w:val="007B2DEF"/>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7B2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8cd16cf-b28a-4d08-8e2d-9d89ab9eec4e">SCP5UENJTFED-921-183</_dlc_DocId>
    <_dlc_DocIdUrl xmlns="c8cd16cf-b28a-4d08-8e2d-9d89ab9eec4e">
      <Url>https://csyou.calstate.edu/Tools/purchasing/_layouts/DocIdRedir.aspx?ID=SCP5UENJTFED-921-183</Url>
      <Description>SCP5UENJTFED-921-183</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52B59518674D574E9A285E581402D7AB" ma:contentTypeVersion="7" ma:contentTypeDescription="Create a new document." ma:contentTypeScope="" ma:versionID="80ac913af052e48ddadd7bb16adebc25">
  <xsd:schema xmlns:xsd="http://www.w3.org/2001/XMLSchema" xmlns:xs="http://www.w3.org/2001/XMLSchema" xmlns:p="http://schemas.microsoft.com/office/2006/metadata/properties" xmlns:ns1="http://schemas.microsoft.com/sharepoint/v3" xmlns:ns2="c8cd16cf-b28a-4d08-8e2d-9d89ab9eec4e" xmlns:ns3="54c9f48a-5cd9-41d9-b6c2-36466c55415e" targetNamespace="http://schemas.microsoft.com/office/2006/metadata/properties" ma:root="true" ma:fieldsID="3863e45b08deb925fb6892fd1f01d840" ns1:_="" ns2:_="" ns3:_="">
    <xsd:import namespace="http://schemas.microsoft.com/sharepoint/v3"/>
    <xsd:import namespace="c8cd16cf-b28a-4d08-8e2d-9d89ab9eec4e"/>
    <xsd:import namespace="54c9f48a-5cd9-41d9-b6c2-36466c55415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ma:readOnly="false">
      <xsd:simpleType>
        <xsd:restriction base="dms:Unknown"/>
      </xsd:simpleType>
    </xsd:element>
    <xsd:element name="PublishingExpirationDate" ma:index="12"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d16cf-b28a-4d08-8e2d-9d89ab9eec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c9f48a-5cd9-41d9-b6c2-36466c5541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45011-92F9-413B-B4D0-7AC84260D91A}">
  <ds:schemaRefs>
    <ds:schemaRef ds:uri="http://schemas.microsoft.com/office/2006/metadata/properties"/>
    <ds:schemaRef ds:uri="http://schemas.microsoft.com/office/infopath/2007/PartnerControls"/>
    <ds:schemaRef ds:uri="http://schemas.microsoft.com/sharepoint/v3"/>
    <ds:schemaRef ds:uri="c8cd16cf-b28a-4d08-8e2d-9d89ab9eec4e"/>
  </ds:schemaRefs>
</ds:datastoreItem>
</file>

<file path=customXml/itemProps2.xml><?xml version="1.0" encoding="utf-8"?>
<ds:datastoreItem xmlns:ds="http://schemas.openxmlformats.org/officeDocument/2006/customXml" ds:itemID="{227EBB77-BB04-4F08-AF45-8EACBFBCF226}">
  <ds:schemaRefs>
    <ds:schemaRef ds:uri="http://schemas.microsoft.com/sharepoint/events"/>
  </ds:schemaRefs>
</ds:datastoreItem>
</file>

<file path=customXml/itemProps3.xml><?xml version="1.0" encoding="utf-8"?>
<ds:datastoreItem xmlns:ds="http://schemas.openxmlformats.org/officeDocument/2006/customXml" ds:itemID="{E0CE267C-F54A-4D81-9825-E72ACC2C6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cd16cf-b28a-4d08-8e2d-9d89ab9eec4e"/>
    <ds:schemaRef ds:uri="54c9f48a-5cd9-41d9-b6c2-36466c554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4BA59-0B6B-4B8B-AE29-10E4E4669F90}">
  <ds:schemaRefs>
    <ds:schemaRef ds:uri="http://schemas.openxmlformats.org/officeDocument/2006/bibliography"/>
  </ds:schemaRefs>
</ds:datastoreItem>
</file>

<file path=customXml/itemProps5.xml><?xml version="1.0" encoding="utf-8"?>
<ds:datastoreItem xmlns:ds="http://schemas.openxmlformats.org/officeDocument/2006/customXml" ds:itemID="{8331110B-3DBC-46D5-8D66-27AC1AB22C7D}">
  <ds:schemaRefs>
    <ds:schemaRef ds:uri="http://schemas.microsoft.com/office/2006/metadata/longProperties"/>
  </ds:schemaRefs>
</ds:datastoreItem>
</file>

<file path=customXml/itemProps6.xml><?xml version="1.0" encoding="utf-8"?>
<ds:datastoreItem xmlns:ds="http://schemas.openxmlformats.org/officeDocument/2006/customXml" ds:itemID="{2D46E76B-7FD4-4388-A834-43B00E262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California State University</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CONTRACTS</dc:creator>
  <cp:keywords/>
  <cp:lastModifiedBy>Gee, David</cp:lastModifiedBy>
  <cp:revision>53</cp:revision>
  <cp:lastPrinted>2010-12-13T21:46:00Z</cp:lastPrinted>
  <dcterms:created xsi:type="dcterms:W3CDTF">2026-06-08T18:54:00Z</dcterms:created>
  <dcterms:modified xsi:type="dcterms:W3CDTF">2026-06-09T18:33:00Z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SCP5UENJTFED-921-30</vt:lpwstr>
  </property>
  <property fmtid="{D5CDD505-2E9C-101B-9397-08002B2CF9AE}" pid="3" name="_dlc_DocIdItemGuid">
    <vt:lpwstr>baf6b06d-cc9c-492a-8d3b-5ccf0d636ddb</vt:lpwstr>
  </property>
  <property fmtid="{D5CDD505-2E9C-101B-9397-08002B2CF9AE}" pid="4" name="_dlc_DocIdUrl">
    <vt:lpwstr>https://csyou.calstate.edu/Tools/purchasing/_layouts/DocIdRedir.aspx?ID=SCP5UENJTFED-921-30, SCP5UENJTFED-921-30</vt:lpwstr>
  </property>
  <property fmtid="{D5CDD505-2E9C-101B-9397-08002B2CF9AE}" pid="5" name="ContentTypeId">
    <vt:lpwstr>0x01010052B59518674D574E9A285E581402D7AB</vt:lpwstr>
  </property>
</Properties>
</file>