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39F1" w14:textId="77777777" w:rsidR="00D8367D" w:rsidRDefault="000B05A1">
      <w:pPr>
        <w:jc w:val="center"/>
        <w:rPr>
          <w:rFonts w:ascii="Garamond" w:hAnsi="Garamond"/>
        </w:rPr>
      </w:pPr>
      <w:r>
        <w:rPr>
          <w:rFonts w:ascii="Garamond" w:hAnsi="Garamond"/>
        </w:rPr>
        <w:t>Natural Sciences Chairs Council</w:t>
      </w:r>
    </w:p>
    <w:p w14:paraId="58D8C3EB" w14:textId="77777777" w:rsidR="00D8367D" w:rsidRDefault="000B05A1">
      <w:pPr>
        <w:jc w:val="center"/>
        <w:rPr>
          <w:rFonts w:ascii="Garamond" w:hAnsi="Garamond"/>
        </w:rPr>
      </w:pPr>
      <w:r>
        <w:rPr>
          <w:rFonts w:ascii="Garamond" w:hAnsi="Garamond"/>
        </w:rPr>
        <w:t>October 26</w:t>
      </w:r>
      <w:r>
        <w:rPr>
          <w:rFonts w:ascii="Garamond" w:hAnsi="Garamond"/>
          <w:vertAlign w:val="superscript"/>
        </w:rPr>
        <w:t>h</w:t>
      </w:r>
      <w:r>
        <w:rPr>
          <w:rFonts w:ascii="Garamond" w:hAnsi="Garamond"/>
        </w:rPr>
        <w:t>, 2016</w:t>
      </w:r>
    </w:p>
    <w:p w14:paraId="0EE0E165" w14:textId="77777777" w:rsidR="00D8367D" w:rsidRDefault="000B05A1">
      <w:pPr>
        <w:jc w:val="center"/>
        <w:rPr>
          <w:rFonts w:ascii="Garamond" w:hAnsi="Garamond"/>
        </w:rPr>
      </w:pPr>
      <w:r>
        <w:rPr>
          <w:rFonts w:ascii="Garamond" w:hAnsi="Garamond"/>
        </w:rPr>
        <w:t>1:00pm – 3:00pm, BI-104</w:t>
      </w:r>
    </w:p>
    <w:p w14:paraId="64339D0E" w14:textId="77777777" w:rsidR="00D8367D" w:rsidRDefault="00D8367D">
      <w:pPr>
        <w:pStyle w:val="ListParagraph"/>
        <w:ind w:left="0"/>
        <w:rPr>
          <w:rFonts w:ascii="Garamond" w:hAnsi="Garamond"/>
        </w:rPr>
      </w:pPr>
    </w:p>
    <w:p w14:paraId="2B1D1939" w14:textId="77777777" w:rsidR="00D8367D" w:rsidRDefault="000B05A1" w:rsidP="00486784">
      <w:pPr>
        <w:pStyle w:val="ListParagraph"/>
        <w:ind w:left="0"/>
      </w:pPr>
      <w:r>
        <w:rPr>
          <w:rFonts w:ascii="Garamond" w:hAnsi="Garamond"/>
        </w:rPr>
        <w:t xml:space="preserve">In Attendance: P. Williams, R. Smith, K. Shaw, D. Maynard, M. Chao, P. Dixon, B. Stanley, S. McGill, D. Turner, B. Haddock, D. </w:t>
      </w:r>
      <w:proofErr w:type="gramStart"/>
      <w:r>
        <w:rPr>
          <w:rFonts w:ascii="Garamond" w:hAnsi="Garamond"/>
        </w:rPr>
        <w:t xml:space="preserve">Tamalis, </w:t>
      </w:r>
      <w:r w:rsidR="00486784">
        <w:t xml:space="preserve"> </w:t>
      </w:r>
      <w:r>
        <w:rPr>
          <w:rFonts w:ascii="Garamond" w:hAnsi="Garamond"/>
        </w:rPr>
        <w:t>W.</w:t>
      </w:r>
      <w:proofErr w:type="gramEnd"/>
      <w:r>
        <w:rPr>
          <w:rFonts w:ascii="Garamond" w:hAnsi="Garamond"/>
        </w:rPr>
        <w:t xml:space="preserve"> Wang, B. Jaworski, B. </w:t>
      </w:r>
      <w:proofErr w:type="spellStart"/>
      <w:r>
        <w:rPr>
          <w:rFonts w:ascii="Garamond" w:hAnsi="Garamond"/>
        </w:rPr>
        <w:t>Tenczar</w:t>
      </w:r>
      <w:proofErr w:type="spellEnd"/>
    </w:p>
    <w:p w14:paraId="165D7235" w14:textId="77777777" w:rsidR="00D8367D" w:rsidRDefault="00D8367D">
      <w:pPr>
        <w:pStyle w:val="ListParagraph"/>
        <w:ind w:left="0"/>
        <w:rPr>
          <w:rFonts w:ascii="Garamond" w:hAnsi="Garamond"/>
        </w:rPr>
      </w:pPr>
    </w:p>
    <w:p w14:paraId="19F30E35" w14:textId="77777777" w:rsidR="00D8367D" w:rsidRDefault="000B05A1">
      <w:pPr>
        <w:pStyle w:val="ListParagraph"/>
        <w:numPr>
          <w:ilvl w:val="0"/>
          <w:numId w:val="2"/>
        </w:numPr>
        <w:ind w:left="0" w:firstLine="0"/>
        <w:rPr>
          <w:rFonts w:ascii="Garamond" w:hAnsi="Garamond"/>
        </w:rPr>
      </w:pPr>
      <w:r>
        <w:rPr>
          <w:rFonts w:ascii="Garamond" w:hAnsi="Garamond"/>
          <w:bCs/>
        </w:rPr>
        <w:t>Approval of minutes for</w:t>
      </w:r>
      <w:r>
        <w:rPr>
          <w:rFonts w:ascii="Garamond" w:hAnsi="Garamond"/>
        </w:rPr>
        <w:t xml:space="preserve"> October 12</w:t>
      </w:r>
      <w:r>
        <w:rPr>
          <w:rFonts w:ascii="Garamond" w:hAnsi="Garamond"/>
          <w:vertAlign w:val="superscript"/>
        </w:rPr>
        <w:t>th</w:t>
      </w:r>
      <w:r>
        <w:rPr>
          <w:rFonts w:ascii="Garamond" w:hAnsi="Garamond"/>
        </w:rPr>
        <w:t xml:space="preserve">, 2016 </w:t>
      </w:r>
    </w:p>
    <w:p w14:paraId="1C74CE83" w14:textId="77777777" w:rsidR="00D8367D" w:rsidRDefault="000B05A1">
      <w:pPr>
        <w:pStyle w:val="ListParagraph"/>
        <w:numPr>
          <w:ilvl w:val="0"/>
          <w:numId w:val="7"/>
        </w:numPr>
        <w:ind w:left="1800"/>
        <w:rPr>
          <w:rFonts w:ascii="Garamond" w:hAnsi="Garamond"/>
        </w:rPr>
      </w:pPr>
      <w:r>
        <w:rPr>
          <w:rFonts w:ascii="Garamond" w:hAnsi="Garamond"/>
        </w:rPr>
        <w:t>Approved as distributed.</w:t>
      </w:r>
    </w:p>
    <w:p w14:paraId="48234777" w14:textId="77777777" w:rsidR="00D8367D" w:rsidRDefault="00D8367D">
      <w:pPr>
        <w:pStyle w:val="ListParagraph"/>
        <w:ind w:left="0"/>
        <w:rPr>
          <w:rFonts w:ascii="Garamond" w:hAnsi="Garamond"/>
        </w:rPr>
      </w:pPr>
    </w:p>
    <w:p w14:paraId="0C796BD6" w14:textId="77777777" w:rsidR="00D8367D" w:rsidRDefault="000B05A1">
      <w:pPr>
        <w:pStyle w:val="ListParagraph"/>
        <w:numPr>
          <w:ilvl w:val="0"/>
          <w:numId w:val="2"/>
        </w:numPr>
        <w:ind w:left="0" w:firstLine="0"/>
        <w:rPr>
          <w:rFonts w:ascii="Garamond" w:hAnsi="Garamond"/>
        </w:rPr>
      </w:pPr>
      <w:r>
        <w:rPr>
          <w:rFonts w:ascii="Garamond" w:hAnsi="Garamond"/>
          <w:bCs/>
        </w:rPr>
        <w:t>Informational Items:</w:t>
      </w:r>
    </w:p>
    <w:p w14:paraId="292AAEC9" w14:textId="77777777" w:rsidR="00D8367D" w:rsidRDefault="000B05A1">
      <w:pPr>
        <w:pStyle w:val="ListParagraph"/>
        <w:numPr>
          <w:ilvl w:val="0"/>
          <w:numId w:val="1"/>
        </w:numPr>
        <w:rPr>
          <w:rFonts w:ascii="Garamond" w:hAnsi="Garamond"/>
        </w:rPr>
      </w:pPr>
      <w:r>
        <w:rPr>
          <w:rFonts w:ascii="Garamond" w:hAnsi="Garamond"/>
        </w:rPr>
        <w:t>Announcements by Chairs</w:t>
      </w:r>
    </w:p>
    <w:p w14:paraId="658017C7" w14:textId="77777777" w:rsidR="00D8367D" w:rsidRDefault="000B05A1">
      <w:pPr>
        <w:pStyle w:val="ListParagraph"/>
        <w:numPr>
          <w:ilvl w:val="1"/>
          <w:numId w:val="1"/>
        </w:numPr>
        <w:rPr>
          <w:rFonts w:ascii="Garamond" w:hAnsi="Garamond"/>
        </w:rPr>
      </w:pPr>
      <w:r>
        <w:rPr>
          <w:rFonts w:ascii="Garamond" w:hAnsi="Garamond"/>
        </w:rPr>
        <w:t>No announcements</w:t>
      </w:r>
    </w:p>
    <w:p w14:paraId="7E1D276C" w14:textId="77777777" w:rsidR="00D8367D" w:rsidRDefault="000B05A1">
      <w:pPr>
        <w:pStyle w:val="ListParagraph"/>
        <w:numPr>
          <w:ilvl w:val="0"/>
          <w:numId w:val="1"/>
        </w:numPr>
        <w:rPr>
          <w:rFonts w:ascii="Garamond" w:hAnsi="Garamond"/>
        </w:rPr>
      </w:pPr>
      <w:r>
        <w:rPr>
          <w:rFonts w:ascii="Garamond" w:hAnsi="Garamond"/>
        </w:rPr>
        <w:t>Announcements from administration</w:t>
      </w:r>
    </w:p>
    <w:p w14:paraId="3F7E5D49" w14:textId="77777777" w:rsidR="00D8367D" w:rsidRDefault="00486784">
      <w:pPr>
        <w:pStyle w:val="ListParagraph"/>
        <w:numPr>
          <w:ilvl w:val="1"/>
          <w:numId w:val="1"/>
        </w:numPr>
        <w:rPr>
          <w:rFonts w:ascii="Garamond" w:hAnsi="Garamond"/>
        </w:rPr>
      </w:pPr>
      <w:r>
        <w:rPr>
          <w:rFonts w:ascii="Garamond" w:hAnsi="Garamond"/>
        </w:rPr>
        <w:t>Supervision Policy/</w:t>
      </w:r>
      <w:r w:rsidR="000B05A1">
        <w:rPr>
          <w:rFonts w:ascii="Garamond" w:hAnsi="Garamond"/>
        </w:rPr>
        <w:t>Practices are due on October 28</w:t>
      </w:r>
      <w:r w:rsidR="000B05A1">
        <w:rPr>
          <w:rFonts w:ascii="Garamond" w:hAnsi="Garamond"/>
          <w:vertAlign w:val="superscript"/>
        </w:rPr>
        <w:t>th</w:t>
      </w:r>
    </w:p>
    <w:p w14:paraId="6DCD8784" w14:textId="77777777" w:rsidR="00D8367D" w:rsidRDefault="000B05A1">
      <w:pPr>
        <w:pStyle w:val="ListParagraph"/>
        <w:numPr>
          <w:ilvl w:val="1"/>
          <w:numId w:val="1"/>
        </w:numPr>
      </w:pPr>
      <w:r>
        <w:rPr>
          <w:rFonts w:ascii="Garamond" w:hAnsi="Garamond"/>
        </w:rPr>
        <w:t>SMSU expansion – ASI is leading the effort to raise funds to rebuild the student union. ASI is currently seeing if there is eno</w:t>
      </w:r>
      <w:r w:rsidR="00486784">
        <w:rPr>
          <w:rFonts w:ascii="Garamond" w:hAnsi="Garamond"/>
        </w:rPr>
        <w:t>ugh support for this initiative</w:t>
      </w:r>
    </w:p>
    <w:p w14:paraId="00D4D688" w14:textId="77777777" w:rsidR="00D8367D" w:rsidRDefault="000B05A1">
      <w:pPr>
        <w:pStyle w:val="ListParagraph"/>
        <w:numPr>
          <w:ilvl w:val="1"/>
          <w:numId w:val="1"/>
        </w:numPr>
        <w:rPr>
          <w:rFonts w:ascii="Garamond" w:hAnsi="Garamond"/>
        </w:rPr>
      </w:pPr>
      <w:r>
        <w:rPr>
          <w:rFonts w:ascii="Garamond" w:hAnsi="Garamond"/>
        </w:rPr>
        <w:t>November 2</w:t>
      </w:r>
      <w:r>
        <w:rPr>
          <w:rFonts w:ascii="Garamond" w:hAnsi="Garamond"/>
          <w:vertAlign w:val="superscript"/>
        </w:rPr>
        <w:t>nd</w:t>
      </w:r>
      <w:r>
        <w:rPr>
          <w:rFonts w:ascii="Garamond" w:hAnsi="Garamond"/>
        </w:rPr>
        <w:t xml:space="preserve"> and 3</w:t>
      </w:r>
      <w:r>
        <w:rPr>
          <w:rFonts w:ascii="Garamond" w:hAnsi="Garamond"/>
          <w:vertAlign w:val="superscript"/>
        </w:rPr>
        <w:t>rd</w:t>
      </w:r>
      <w:r>
        <w:rPr>
          <w:rFonts w:ascii="Garamond" w:hAnsi="Garamond"/>
        </w:rPr>
        <w:t xml:space="preserve"> – Online FAR Demo – The platform for online evaluations is changing</w:t>
      </w:r>
    </w:p>
    <w:p w14:paraId="0036D163" w14:textId="77777777" w:rsidR="00D8367D" w:rsidRDefault="000B05A1">
      <w:pPr>
        <w:pStyle w:val="ListParagraph"/>
        <w:numPr>
          <w:ilvl w:val="1"/>
          <w:numId w:val="1"/>
        </w:numPr>
        <w:rPr>
          <w:rFonts w:ascii="Garamond" w:hAnsi="Garamond"/>
        </w:rPr>
      </w:pPr>
      <w:r>
        <w:rPr>
          <w:rFonts w:ascii="Garamond" w:hAnsi="Garamond"/>
        </w:rPr>
        <w:t>VPAC Certification – Classroom software must meet accessibility standards</w:t>
      </w:r>
    </w:p>
    <w:p w14:paraId="520B7C5C" w14:textId="59AF19F8" w:rsidR="00D8367D" w:rsidRDefault="000B05A1">
      <w:pPr>
        <w:pStyle w:val="ListParagraph"/>
        <w:numPr>
          <w:ilvl w:val="1"/>
          <w:numId w:val="1"/>
        </w:numPr>
      </w:pPr>
      <w:r>
        <w:rPr>
          <w:rFonts w:ascii="Garamond" w:hAnsi="Garamond"/>
        </w:rPr>
        <w:t>Lecture</w:t>
      </w:r>
      <w:r w:rsidR="009502F5">
        <w:rPr>
          <w:rFonts w:ascii="Garamond" w:hAnsi="Garamond"/>
        </w:rPr>
        <w:t>r</w:t>
      </w:r>
      <w:r>
        <w:rPr>
          <w:rFonts w:ascii="Garamond" w:hAnsi="Garamond"/>
        </w:rPr>
        <w:t xml:space="preserve"> salaries – there is a </w:t>
      </w:r>
      <w:r w:rsidR="00486784">
        <w:rPr>
          <w:rFonts w:ascii="Garamond" w:hAnsi="Garamond"/>
        </w:rPr>
        <w:t>possibility</w:t>
      </w:r>
      <w:r>
        <w:rPr>
          <w:rFonts w:ascii="Garamond" w:hAnsi="Garamond"/>
        </w:rPr>
        <w:t xml:space="preserve"> that an equity study will be undertaken </w:t>
      </w:r>
    </w:p>
    <w:p w14:paraId="1DAEC002" w14:textId="77777777" w:rsidR="00D8367D" w:rsidRDefault="000B05A1">
      <w:pPr>
        <w:pStyle w:val="ListParagraph"/>
        <w:numPr>
          <w:ilvl w:val="1"/>
          <w:numId w:val="1"/>
        </w:numPr>
        <w:rPr>
          <w:rFonts w:ascii="Garamond" w:hAnsi="Garamond"/>
        </w:rPr>
      </w:pPr>
      <w:r>
        <w:rPr>
          <w:rFonts w:ascii="Garamond" w:hAnsi="Garamond"/>
        </w:rPr>
        <w:t xml:space="preserve">Rosa Padilla sent out website accessibility emails which included reports and login credentials to see how CNS webpages are meeting standards. Please review the report for your web page as soon as possible. </w:t>
      </w:r>
    </w:p>
    <w:p w14:paraId="5408CDFD" w14:textId="77777777" w:rsidR="00D8367D" w:rsidRDefault="00D8367D">
      <w:pPr>
        <w:widowControl w:val="0"/>
        <w:rPr>
          <w:rFonts w:ascii="Garamond" w:hAnsi="Garamond" w:cs="Consolas"/>
          <w:b/>
        </w:rPr>
      </w:pPr>
    </w:p>
    <w:p w14:paraId="70D344C4" w14:textId="77777777" w:rsidR="00D8367D" w:rsidRDefault="000B05A1">
      <w:pPr>
        <w:pStyle w:val="ListParagraph"/>
        <w:numPr>
          <w:ilvl w:val="0"/>
          <w:numId w:val="2"/>
        </w:numPr>
        <w:ind w:left="0" w:firstLine="0"/>
        <w:rPr>
          <w:rFonts w:ascii="Garamond" w:hAnsi="Garamond"/>
        </w:rPr>
      </w:pPr>
      <w:r>
        <w:rPr>
          <w:rFonts w:ascii="Garamond" w:hAnsi="Garamond"/>
        </w:rPr>
        <w:t>Discussion Items:</w:t>
      </w:r>
    </w:p>
    <w:p w14:paraId="7401F595" w14:textId="77777777" w:rsidR="00D8367D" w:rsidRDefault="00D8367D">
      <w:pPr>
        <w:pStyle w:val="ListParagraph"/>
        <w:ind w:left="0"/>
        <w:rPr>
          <w:rFonts w:ascii="Garamond" w:hAnsi="Garamond"/>
        </w:rPr>
      </w:pPr>
    </w:p>
    <w:p w14:paraId="0A374201" w14:textId="77777777" w:rsidR="00D8367D" w:rsidRDefault="000B05A1">
      <w:pPr>
        <w:pStyle w:val="ListParagraph"/>
        <w:numPr>
          <w:ilvl w:val="1"/>
          <w:numId w:val="2"/>
        </w:numPr>
        <w:rPr>
          <w:rFonts w:ascii="Garamond" w:hAnsi="Garamond"/>
        </w:rPr>
      </w:pPr>
      <w:r>
        <w:rPr>
          <w:rFonts w:ascii="Garamond" w:hAnsi="Garamond"/>
        </w:rPr>
        <w:t xml:space="preserve">Scheduling update (Peter Williams) </w:t>
      </w:r>
    </w:p>
    <w:p w14:paraId="04EBD0FF" w14:textId="14DD9D5C" w:rsidR="00D8367D" w:rsidRDefault="000B05A1">
      <w:pPr>
        <w:pStyle w:val="ListParagraph"/>
        <w:numPr>
          <w:ilvl w:val="0"/>
          <w:numId w:val="3"/>
        </w:numPr>
        <w:rPr>
          <w:rFonts w:ascii="Garamond" w:hAnsi="Garamond"/>
        </w:rPr>
      </w:pPr>
      <w:r>
        <w:rPr>
          <w:rFonts w:ascii="Garamond" w:hAnsi="Garamond"/>
        </w:rPr>
        <w:t>Winter advising began on Monday and priority registration starts on October 31</w:t>
      </w:r>
    </w:p>
    <w:p w14:paraId="65BD75B1" w14:textId="77777777" w:rsidR="00D8367D" w:rsidRDefault="000B05A1">
      <w:pPr>
        <w:pStyle w:val="ListParagraph"/>
        <w:numPr>
          <w:ilvl w:val="0"/>
          <w:numId w:val="3"/>
        </w:numPr>
        <w:rPr>
          <w:rFonts w:ascii="Garamond" w:hAnsi="Garamond"/>
        </w:rPr>
      </w:pPr>
      <w:r>
        <w:rPr>
          <w:rFonts w:ascii="Garamond" w:hAnsi="Garamond"/>
        </w:rPr>
        <w:t>Spring schedule is currently being built</w:t>
      </w:r>
    </w:p>
    <w:p w14:paraId="3058E3D7" w14:textId="77777777" w:rsidR="00D8367D" w:rsidRDefault="00D8367D">
      <w:pPr>
        <w:pStyle w:val="ListParagraph"/>
        <w:ind w:left="1800"/>
        <w:rPr>
          <w:rFonts w:ascii="Garamond" w:hAnsi="Garamond"/>
        </w:rPr>
      </w:pPr>
    </w:p>
    <w:p w14:paraId="5D296F18" w14:textId="77777777" w:rsidR="00D8367D" w:rsidRDefault="000B05A1">
      <w:pPr>
        <w:pStyle w:val="ListParagraph"/>
        <w:numPr>
          <w:ilvl w:val="1"/>
          <w:numId w:val="2"/>
        </w:numPr>
        <w:rPr>
          <w:rFonts w:ascii="Garamond" w:hAnsi="Garamond"/>
        </w:rPr>
      </w:pPr>
      <w:r>
        <w:rPr>
          <w:rFonts w:ascii="Garamond" w:hAnsi="Garamond"/>
        </w:rPr>
        <w:t>Strategic plan update (David Maynard)</w:t>
      </w:r>
    </w:p>
    <w:p w14:paraId="1997CA35" w14:textId="2D61F8F1" w:rsidR="00D8367D" w:rsidRDefault="000B05A1">
      <w:pPr>
        <w:pStyle w:val="ListParagraph"/>
        <w:numPr>
          <w:ilvl w:val="0"/>
          <w:numId w:val="4"/>
        </w:numPr>
        <w:tabs>
          <w:tab w:val="left" w:pos="1800"/>
        </w:tabs>
        <w:ind w:left="1800"/>
        <w:rPr>
          <w:rFonts w:ascii="Garamond" w:hAnsi="Garamond"/>
        </w:rPr>
      </w:pPr>
      <w:r>
        <w:rPr>
          <w:rFonts w:ascii="Garamond" w:hAnsi="Garamond"/>
        </w:rPr>
        <w:t>The strategic plan implementation draft is currently being work</w:t>
      </w:r>
      <w:r w:rsidR="009502F5">
        <w:rPr>
          <w:rFonts w:ascii="Garamond" w:hAnsi="Garamond"/>
        </w:rPr>
        <w:t>ed</w:t>
      </w:r>
      <w:bookmarkStart w:id="0" w:name="_GoBack"/>
      <w:bookmarkEnd w:id="0"/>
      <w:r>
        <w:rPr>
          <w:rFonts w:ascii="Garamond" w:hAnsi="Garamond"/>
        </w:rPr>
        <w:t xml:space="preserve"> through. Please bring any suggestions to Dave or Sally so they can update the draft before the next chairs meeting</w:t>
      </w:r>
    </w:p>
    <w:p w14:paraId="6F35089A" w14:textId="77777777" w:rsidR="00D8367D" w:rsidRDefault="00D8367D">
      <w:pPr>
        <w:pStyle w:val="ListParagraph"/>
        <w:tabs>
          <w:tab w:val="left" w:pos="1800"/>
        </w:tabs>
        <w:ind w:left="1800"/>
        <w:rPr>
          <w:rFonts w:ascii="Garamond" w:hAnsi="Garamond"/>
        </w:rPr>
      </w:pPr>
    </w:p>
    <w:p w14:paraId="6D5FD5AD" w14:textId="77777777" w:rsidR="000B05A1" w:rsidRDefault="000B05A1" w:rsidP="000B05A1">
      <w:pPr>
        <w:pStyle w:val="ListParagraph"/>
        <w:numPr>
          <w:ilvl w:val="1"/>
          <w:numId w:val="2"/>
        </w:numPr>
        <w:rPr>
          <w:rFonts w:ascii="Garamond" w:hAnsi="Garamond"/>
        </w:rPr>
      </w:pPr>
      <w:r>
        <w:rPr>
          <w:rFonts w:ascii="Garamond" w:hAnsi="Garamond"/>
        </w:rPr>
        <w:t>Website update (David Maynard)</w:t>
      </w:r>
    </w:p>
    <w:p w14:paraId="6C84B82B" w14:textId="3A9A2868" w:rsidR="000B05A1" w:rsidRDefault="000B05A1">
      <w:pPr>
        <w:pStyle w:val="ListParagraph"/>
        <w:numPr>
          <w:ilvl w:val="0"/>
          <w:numId w:val="4"/>
        </w:numPr>
        <w:tabs>
          <w:tab w:val="left" w:pos="1800"/>
        </w:tabs>
        <w:ind w:left="1800"/>
        <w:rPr>
          <w:rFonts w:ascii="Garamond" w:hAnsi="Garamond"/>
        </w:rPr>
      </w:pPr>
      <w:r>
        <w:rPr>
          <w:rFonts w:ascii="Garamond" w:hAnsi="Garamond"/>
        </w:rPr>
        <w:t>New photos have been taken for the CNS webpage</w:t>
      </w:r>
    </w:p>
    <w:p w14:paraId="12102A32" w14:textId="77777777" w:rsidR="00D8367D" w:rsidRDefault="000B05A1">
      <w:pPr>
        <w:pStyle w:val="ListParagraph"/>
        <w:numPr>
          <w:ilvl w:val="0"/>
          <w:numId w:val="4"/>
        </w:numPr>
        <w:tabs>
          <w:tab w:val="left" w:pos="1800"/>
        </w:tabs>
        <w:ind w:left="1800"/>
        <w:rPr>
          <w:rFonts w:ascii="Garamond" w:hAnsi="Garamond"/>
        </w:rPr>
      </w:pPr>
      <w:r>
        <w:rPr>
          <w:rFonts w:ascii="Garamond" w:hAnsi="Garamond"/>
        </w:rPr>
        <w:t>Department summaries will include a campus map which displays the location of each department</w:t>
      </w:r>
    </w:p>
    <w:p w14:paraId="112F7C7C" w14:textId="77777777" w:rsidR="00D8367D" w:rsidRDefault="000B05A1">
      <w:pPr>
        <w:pStyle w:val="ListParagraph"/>
        <w:numPr>
          <w:ilvl w:val="0"/>
          <w:numId w:val="4"/>
        </w:numPr>
        <w:tabs>
          <w:tab w:val="left" w:pos="1800"/>
        </w:tabs>
        <w:ind w:left="1800"/>
        <w:rPr>
          <w:rFonts w:ascii="Garamond" w:hAnsi="Garamond"/>
        </w:rPr>
      </w:pPr>
      <w:r>
        <w:rPr>
          <w:rFonts w:ascii="Garamond" w:hAnsi="Garamond"/>
        </w:rPr>
        <w:t>Undergraduate degree chart has been updated</w:t>
      </w:r>
    </w:p>
    <w:p w14:paraId="65C75CFD" w14:textId="77777777" w:rsidR="00D8367D" w:rsidRDefault="000B05A1">
      <w:pPr>
        <w:pStyle w:val="ListParagraph"/>
        <w:numPr>
          <w:ilvl w:val="0"/>
          <w:numId w:val="4"/>
        </w:numPr>
        <w:tabs>
          <w:tab w:val="left" w:pos="1800"/>
        </w:tabs>
        <w:ind w:left="1800"/>
        <w:rPr>
          <w:rFonts w:ascii="Garamond" w:hAnsi="Garamond"/>
        </w:rPr>
      </w:pPr>
      <w:r>
        <w:rPr>
          <w:rFonts w:ascii="Garamond" w:hAnsi="Garamond"/>
        </w:rPr>
        <w:lastRenderedPageBreak/>
        <w:t>Discussion followed</w:t>
      </w:r>
    </w:p>
    <w:p w14:paraId="2C473BBD" w14:textId="77777777" w:rsidR="00D8367D" w:rsidRDefault="000B05A1">
      <w:pPr>
        <w:pStyle w:val="ListParagraph"/>
        <w:numPr>
          <w:ilvl w:val="0"/>
          <w:numId w:val="4"/>
        </w:numPr>
        <w:tabs>
          <w:tab w:val="left" w:pos="1800"/>
        </w:tabs>
        <w:ind w:left="1800"/>
        <w:rPr>
          <w:rFonts w:ascii="Garamond" w:hAnsi="Garamond"/>
        </w:rPr>
      </w:pPr>
      <w:r>
        <w:rPr>
          <w:rFonts w:ascii="Garamond" w:hAnsi="Garamond"/>
        </w:rPr>
        <w:t>Dave will send all chairs a link to the mock-up CNS web page</w:t>
      </w:r>
    </w:p>
    <w:p w14:paraId="43CB95BB" w14:textId="77777777" w:rsidR="00D8367D" w:rsidRDefault="000B05A1">
      <w:pPr>
        <w:pStyle w:val="ListParagraph"/>
        <w:numPr>
          <w:ilvl w:val="1"/>
          <w:numId w:val="2"/>
        </w:numPr>
        <w:rPr>
          <w:rFonts w:ascii="Garamond" w:hAnsi="Garamond"/>
        </w:rPr>
      </w:pPr>
      <w:r>
        <w:rPr>
          <w:rFonts w:ascii="Garamond" w:hAnsi="Garamond"/>
        </w:rPr>
        <w:t>Development update (Kevin Shaw)</w:t>
      </w:r>
    </w:p>
    <w:p w14:paraId="743BF921" w14:textId="77777777" w:rsidR="00D8367D" w:rsidRDefault="000B05A1">
      <w:pPr>
        <w:pStyle w:val="ListParagraph"/>
        <w:numPr>
          <w:ilvl w:val="0"/>
          <w:numId w:val="5"/>
        </w:numPr>
        <w:rPr>
          <w:rFonts w:ascii="Garamond" w:hAnsi="Garamond"/>
        </w:rPr>
      </w:pPr>
      <w:r>
        <w:rPr>
          <w:rFonts w:ascii="Garamond" w:hAnsi="Garamond"/>
        </w:rPr>
        <w:t>No Development update at this time</w:t>
      </w:r>
    </w:p>
    <w:p w14:paraId="3BD14ACB" w14:textId="77777777" w:rsidR="00D8367D" w:rsidRDefault="00D8367D">
      <w:pPr>
        <w:pStyle w:val="ListParagraph"/>
        <w:ind w:left="1800"/>
        <w:rPr>
          <w:rFonts w:ascii="Garamond" w:hAnsi="Garamond"/>
        </w:rPr>
      </w:pPr>
    </w:p>
    <w:p w14:paraId="672F257C" w14:textId="77777777" w:rsidR="00D8367D" w:rsidRDefault="000B05A1">
      <w:pPr>
        <w:pStyle w:val="ListParagraph"/>
        <w:numPr>
          <w:ilvl w:val="1"/>
          <w:numId w:val="2"/>
        </w:numPr>
        <w:rPr>
          <w:rFonts w:ascii="Garamond" w:hAnsi="Garamond"/>
        </w:rPr>
      </w:pPr>
      <w:r>
        <w:rPr>
          <w:rFonts w:ascii="Garamond" w:hAnsi="Garamond"/>
        </w:rPr>
        <w:t>Student affairs (Beth Jaworski)</w:t>
      </w:r>
    </w:p>
    <w:p w14:paraId="16BDFACA" w14:textId="563CAF2D" w:rsidR="00D8367D" w:rsidRDefault="000B05A1">
      <w:pPr>
        <w:pStyle w:val="ListParagraph"/>
        <w:numPr>
          <w:ilvl w:val="0"/>
          <w:numId w:val="5"/>
        </w:numPr>
        <w:rPr>
          <w:rFonts w:ascii="Garamond" w:hAnsi="Garamond"/>
        </w:rPr>
      </w:pPr>
      <w:r>
        <w:rPr>
          <w:rFonts w:ascii="Garamond" w:hAnsi="Garamond"/>
        </w:rPr>
        <w:t>Beth passed out the Student Affairs Referral Guide for Emergency Situations on campus</w:t>
      </w:r>
    </w:p>
    <w:p w14:paraId="114ACAB6" w14:textId="77777777" w:rsidR="00D8367D" w:rsidRDefault="000B05A1">
      <w:pPr>
        <w:pStyle w:val="ListParagraph"/>
        <w:numPr>
          <w:ilvl w:val="0"/>
          <w:numId w:val="5"/>
        </w:numPr>
      </w:pPr>
      <w:r>
        <w:rPr>
          <w:rFonts w:ascii="Garamond" w:hAnsi="Garamond"/>
        </w:rPr>
        <w:t>CARE team is a resource focused on student mental and physical health, but should not be confused with an emergency response team. In case of emergency please call 911or use a panic button</w:t>
      </w:r>
    </w:p>
    <w:p w14:paraId="7D4F6BD9" w14:textId="77777777" w:rsidR="00D8367D" w:rsidRDefault="000B05A1">
      <w:pPr>
        <w:pStyle w:val="ListParagraph"/>
        <w:numPr>
          <w:ilvl w:val="0"/>
          <w:numId w:val="5"/>
        </w:numPr>
        <w:rPr>
          <w:rFonts w:ascii="Garamond" w:hAnsi="Garamond"/>
        </w:rPr>
      </w:pPr>
      <w:r>
        <w:rPr>
          <w:rFonts w:ascii="Garamond" w:hAnsi="Garamond"/>
        </w:rPr>
        <w:t>Threat Assessment Team and CARE work together very closely but handle different types of cases. All reports should go through CARE, but again, if there is an active emergency please call or text 911</w:t>
      </w:r>
    </w:p>
    <w:p w14:paraId="6AE96BD3" w14:textId="77777777" w:rsidR="00D8367D" w:rsidRDefault="000B05A1">
      <w:pPr>
        <w:pStyle w:val="ListParagraph"/>
        <w:numPr>
          <w:ilvl w:val="0"/>
          <w:numId w:val="5"/>
        </w:numPr>
        <w:rPr>
          <w:rFonts w:ascii="Garamond" w:hAnsi="Garamond"/>
        </w:rPr>
      </w:pPr>
      <w:r>
        <w:rPr>
          <w:rFonts w:ascii="Garamond" w:hAnsi="Garamond"/>
        </w:rPr>
        <w:t>Discussion followed</w:t>
      </w:r>
    </w:p>
    <w:p w14:paraId="17DA7192" w14:textId="77777777" w:rsidR="00D8367D" w:rsidRDefault="00D8367D">
      <w:pPr>
        <w:pStyle w:val="ListParagraph"/>
        <w:ind w:left="1800"/>
        <w:rPr>
          <w:rFonts w:ascii="Garamond" w:hAnsi="Garamond"/>
        </w:rPr>
      </w:pPr>
    </w:p>
    <w:p w14:paraId="3243A184" w14:textId="77777777" w:rsidR="00D8367D" w:rsidRDefault="000B05A1">
      <w:pPr>
        <w:pStyle w:val="ListParagraph"/>
        <w:numPr>
          <w:ilvl w:val="1"/>
          <w:numId w:val="2"/>
        </w:numPr>
        <w:rPr>
          <w:rFonts w:ascii="Garamond" w:hAnsi="Garamond"/>
        </w:rPr>
      </w:pPr>
      <w:r>
        <w:rPr>
          <w:rFonts w:ascii="Garamond" w:hAnsi="Garamond"/>
        </w:rPr>
        <w:t xml:space="preserve">Communications (Bob </w:t>
      </w:r>
      <w:proofErr w:type="spellStart"/>
      <w:r>
        <w:rPr>
          <w:rFonts w:ascii="Garamond" w:hAnsi="Garamond"/>
        </w:rPr>
        <w:t>Tenczar</w:t>
      </w:r>
      <w:proofErr w:type="spellEnd"/>
      <w:r>
        <w:rPr>
          <w:rFonts w:ascii="Garamond" w:hAnsi="Garamond"/>
        </w:rPr>
        <w:t>)</w:t>
      </w:r>
    </w:p>
    <w:p w14:paraId="6798169F" w14:textId="77777777" w:rsidR="00D8367D" w:rsidRDefault="000B05A1">
      <w:pPr>
        <w:pStyle w:val="ListParagraph"/>
        <w:numPr>
          <w:ilvl w:val="0"/>
          <w:numId w:val="6"/>
        </w:numPr>
        <w:ind w:left="1800"/>
      </w:pPr>
      <w:r>
        <w:rPr>
          <w:rFonts w:ascii="Garamond" w:hAnsi="Garamond"/>
        </w:rPr>
        <w:t>Strategic Communications wants to help promote the CNS story and the accomplishments of our faculty, staff, and students</w:t>
      </w:r>
    </w:p>
    <w:p w14:paraId="50A8D184" w14:textId="77777777" w:rsidR="00D8367D" w:rsidRDefault="000B05A1">
      <w:pPr>
        <w:pStyle w:val="ListParagraph"/>
        <w:numPr>
          <w:ilvl w:val="0"/>
          <w:numId w:val="6"/>
        </w:numPr>
        <w:ind w:left="1800"/>
      </w:pPr>
      <w:r>
        <w:rPr>
          <w:rFonts w:ascii="Garamond" w:hAnsi="Garamond"/>
        </w:rPr>
        <w:t>Strategic Communications offers a number of different media channels to promote the university as a whole, as well as the College of Natural Sciences</w:t>
      </w:r>
    </w:p>
    <w:p w14:paraId="777A832D" w14:textId="77777777" w:rsidR="00D8367D" w:rsidRDefault="000B05A1">
      <w:pPr>
        <w:pStyle w:val="ListParagraph"/>
        <w:numPr>
          <w:ilvl w:val="0"/>
          <w:numId w:val="6"/>
        </w:numPr>
        <w:ind w:left="1800"/>
        <w:rPr>
          <w:rFonts w:ascii="Garamond" w:hAnsi="Garamond"/>
        </w:rPr>
      </w:pPr>
      <w:r>
        <w:rPr>
          <w:rFonts w:ascii="Garamond" w:hAnsi="Garamond"/>
        </w:rPr>
        <w:t>Please inform Bob and his staff of any events, programs, or exciting stories that you feel need to be promoted</w:t>
      </w:r>
    </w:p>
    <w:p w14:paraId="32074777" w14:textId="77777777" w:rsidR="00D8367D" w:rsidRDefault="000B05A1">
      <w:pPr>
        <w:pStyle w:val="ListParagraph"/>
        <w:numPr>
          <w:ilvl w:val="0"/>
          <w:numId w:val="6"/>
        </w:numPr>
        <w:ind w:left="1800"/>
        <w:rPr>
          <w:rFonts w:ascii="Garamond" w:hAnsi="Garamond"/>
        </w:rPr>
      </w:pPr>
      <w:r>
        <w:rPr>
          <w:rFonts w:ascii="Garamond" w:hAnsi="Garamond"/>
        </w:rPr>
        <w:t>Discussion Followed</w:t>
      </w:r>
    </w:p>
    <w:p w14:paraId="5C4D6C48" w14:textId="77777777" w:rsidR="00D8367D" w:rsidRDefault="00D8367D">
      <w:pPr>
        <w:pStyle w:val="ListParagraph"/>
        <w:rPr>
          <w:rFonts w:ascii="Garamond" w:hAnsi="Garamond"/>
        </w:rPr>
      </w:pPr>
    </w:p>
    <w:p w14:paraId="213FEE02" w14:textId="77777777" w:rsidR="00D8367D" w:rsidRDefault="00D8367D">
      <w:pPr>
        <w:pStyle w:val="ListParagraph"/>
        <w:ind w:left="1440"/>
        <w:rPr>
          <w:rFonts w:ascii="Garamond" w:hAnsi="Garamond"/>
        </w:rPr>
      </w:pPr>
    </w:p>
    <w:p w14:paraId="2C9A9320" w14:textId="77777777" w:rsidR="00D8367D" w:rsidRDefault="000B05A1">
      <w:pPr>
        <w:rPr>
          <w:rFonts w:ascii="Garamond" w:hAnsi="Garamond"/>
          <w:b/>
        </w:rPr>
      </w:pPr>
      <w:r>
        <w:rPr>
          <w:rFonts w:ascii="Garamond" w:hAnsi="Garamond"/>
        </w:rPr>
        <w:t xml:space="preserve">4) Other: </w:t>
      </w:r>
    </w:p>
    <w:p w14:paraId="410B08A5" w14:textId="77777777" w:rsidR="00D8367D" w:rsidRDefault="00D8367D">
      <w:pPr>
        <w:rPr>
          <w:rFonts w:ascii="Garamond" w:hAnsi="Garamond" w:cs="Consolas"/>
          <w:b/>
        </w:rPr>
      </w:pPr>
    </w:p>
    <w:p w14:paraId="5F57697F" w14:textId="77777777" w:rsidR="00D8367D" w:rsidRDefault="00D8367D"/>
    <w:p w14:paraId="377718E2" w14:textId="77777777" w:rsidR="00D8367D" w:rsidRDefault="00D8367D"/>
    <w:sectPr w:rsidR="00D8367D">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9B2"/>
    <w:multiLevelType w:val="multilevel"/>
    <w:tmpl w:val="FE72EF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131429"/>
    <w:multiLevelType w:val="multilevel"/>
    <w:tmpl w:val="29E0C40C"/>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 w15:restartNumberingAfterBreak="0">
    <w:nsid w:val="1A1976A6"/>
    <w:multiLevelType w:val="multilevel"/>
    <w:tmpl w:val="288CFA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6F520C"/>
    <w:multiLevelType w:val="multilevel"/>
    <w:tmpl w:val="BA420904"/>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4" w15:restartNumberingAfterBreak="0">
    <w:nsid w:val="3A0755A6"/>
    <w:multiLevelType w:val="multilevel"/>
    <w:tmpl w:val="F4FE7CC6"/>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bullet"/>
      <w:lvlText w:val="o"/>
      <w:lvlJc w:val="left"/>
      <w:pPr>
        <w:ind w:left="2700" w:hanging="360"/>
      </w:pPr>
      <w:rPr>
        <w:rFonts w:ascii="Courier New" w:hAnsi="Courier New" w:cs="Courier New"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3224234"/>
    <w:multiLevelType w:val="multilevel"/>
    <w:tmpl w:val="2CA291C2"/>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6" w15:restartNumberingAfterBreak="0">
    <w:nsid w:val="567A5215"/>
    <w:multiLevelType w:val="multilevel"/>
    <w:tmpl w:val="80861A9A"/>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7" w15:restartNumberingAfterBreak="0">
    <w:nsid w:val="59AC658C"/>
    <w:multiLevelType w:val="multilevel"/>
    <w:tmpl w:val="CE12236E"/>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num w:numId="1">
    <w:abstractNumId w:val="4"/>
  </w:num>
  <w:num w:numId="2">
    <w:abstractNumId w:val="2"/>
  </w:num>
  <w:num w:numId="3">
    <w:abstractNumId w:val="5"/>
  </w:num>
  <w:num w:numId="4">
    <w:abstractNumId w:val="3"/>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7D"/>
    <w:rsid w:val="000B05A1"/>
    <w:rsid w:val="00486784"/>
    <w:rsid w:val="009502F5"/>
    <w:rsid w:val="00D8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79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3C"/>
    <w:pPr>
      <w:suppressAutoHyphens/>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rsid w:val="00ED5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Lory</cp:lastModifiedBy>
  <cp:revision>2</cp:revision>
  <dcterms:created xsi:type="dcterms:W3CDTF">2016-11-07T15:53:00Z</dcterms:created>
  <dcterms:modified xsi:type="dcterms:W3CDTF">2016-11-07T15:53:00Z</dcterms:modified>
  <dc:language>en-US</dc:language>
</cp:coreProperties>
</file>