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3AB" w:rsidRPr="006C6974" w:rsidRDefault="00EC21DB" w:rsidP="00D14A1D">
      <w:pPr>
        <w:jc w:val="center"/>
        <w:rPr>
          <w:b/>
          <w:i/>
        </w:rPr>
      </w:pPr>
      <w:bookmarkStart w:id="0" w:name="_GoBack"/>
      <w:r w:rsidRPr="006C6974">
        <w:rPr>
          <w:b/>
          <w:i/>
        </w:rPr>
        <w:t>CALIFORNIA STATE UNIVERSITY</w:t>
      </w:r>
      <w:r w:rsidR="00B154B2" w:rsidRPr="006C6974">
        <w:rPr>
          <w:b/>
          <w:i/>
        </w:rPr>
        <w:t>,</w:t>
      </w:r>
      <w:r w:rsidRPr="006C6974">
        <w:rPr>
          <w:b/>
          <w:i/>
        </w:rPr>
        <w:t xml:space="preserve"> SAN BERNARDINO</w:t>
      </w:r>
    </w:p>
    <w:p w:rsidR="00A74D54" w:rsidRPr="006C6974" w:rsidRDefault="00EC21DB" w:rsidP="00A74D54">
      <w:pPr>
        <w:jc w:val="center"/>
        <w:rPr>
          <w:b/>
          <w:i/>
        </w:rPr>
      </w:pPr>
      <w:r w:rsidRPr="006C6974">
        <w:rPr>
          <w:b/>
          <w:i/>
        </w:rPr>
        <w:t>ACADEMIC STUDENT EMPLOYEE</w:t>
      </w:r>
      <w:r w:rsidR="007B7968" w:rsidRPr="006C6974">
        <w:rPr>
          <w:b/>
          <w:i/>
        </w:rPr>
        <w:t xml:space="preserve"> </w:t>
      </w:r>
      <w:r w:rsidR="00AD0074" w:rsidRPr="003F0FB5">
        <w:rPr>
          <w:b/>
          <w:color w:val="FF0000"/>
        </w:rPr>
        <w:t>UNIT 11 (</w:t>
      </w:r>
      <w:r w:rsidR="00157941" w:rsidRPr="003F0FB5">
        <w:rPr>
          <w:b/>
          <w:color w:val="FF0000"/>
        </w:rPr>
        <w:t xml:space="preserve">ISA) </w:t>
      </w:r>
    </w:p>
    <w:p w:rsidR="00EC21DB" w:rsidRDefault="007B7968" w:rsidP="00C92B6C">
      <w:pPr>
        <w:jc w:val="center"/>
        <w:rPr>
          <w:b/>
          <w:color w:val="FF0000"/>
        </w:rPr>
      </w:pPr>
      <w:r w:rsidRPr="006C6974">
        <w:rPr>
          <w:b/>
          <w:i/>
        </w:rPr>
        <w:t>POSITION AVAILABLE</w:t>
      </w:r>
      <w:r w:rsidR="007824DA" w:rsidRPr="006C6974">
        <w:rPr>
          <w:b/>
          <w:i/>
        </w:rPr>
        <w:t>:</w:t>
      </w:r>
      <w:r w:rsidR="00C92B6C" w:rsidRPr="003F0FB5">
        <w:rPr>
          <w:b/>
          <w:color w:val="FF0000"/>
        </w:rPr>
        <w:t xml:space="preserve"> </w:t>
      </w:r>
      <w:r w:rsidR="003F0FB5" w:rsidRPr="003F0FB5">
        <w:rPr>
          <w:b/>
          <w:color w:val="FF0000"/>
        </w:rPr>
        <w:t>Instructional  Student Assistant</w:t>
      </w:r>
    </w:p>
    <w:p w:rsidR="003F0FB5" w:rsidRPr="006C6974" w:rsidRDefault="003F0FB5" w:rsidP="00C92B6C">
      <w:pPr>
        <w:jc w:val="center"/>
        <w:rPr>
          <w:b/>
          <w:i/>
        </w:rPr>
      </w:pPr>
      <w:r w:rsidRPr="003F0FB5">
        <w:rPr>
          <w:b/>
          <w:i/>
        </w:rPr>
        <w:t>ACADEMIC YEAR:</w:t>
      </w:r>
      <w:r w:rsidRPr="003F0FB5">
        <w:rPr>
          <w:b/>
          <w:color w:val="FF0000"/>
        </w:rPr>
        <w:t xml:space="preserve"> </w:t>
      </w:r>
      <w:r>
        <w:rPr>
          <w:b/>
          <w:color w:val="FF0000"/>
        </w:rPr>
        <w:t>2019-2020</w:t>
      </w:r>
    </w:p>
    <w:bookmarkEnd w:id="0"/>
    <w:p w:rsidR="00EC21DB" w:rsidRPr="00E70B2F" w:rsidRDefault="00EC21DB" w:rsidP="00FB43AB">
      <w:pPr>
        <w:rPr>
          <w:b/>
          <w:sz w:val="20"/>
          <w:szCs w:val="20"/>
        </w:rPr>
      </w:pPr>
    </w:p>
    <w:p w:rsidR="00FB43AB" w:rsidRPr="00E70B2F" w:rsidRDefault="00404F4C" w:rsidP="00FB43AB">
      <w:pPr>
        <w:rPr>
          <w:b/>
          <w:sz w:val="20"/>
          <w:szCs w:val="20"/>
          <w:u w:val="single"/>
        </w:rPr>
      </w:pPr>
      <w:r w:rsidRPr="00E70B2F">
        <w:rPr>
          <w:b/>
          <w:sz w:val="20"/>
          <w:szCs w:val="20"/>
        </w:rPr>
        <w:t>CLASSIFICATION</w:t>
      </w:r>
      <w:r w:rsidR="006A1C11" w:rsidRPr="00E70B2F">
        <w:rPr>
          <w:b/>
          <w:sz w:val="20"/>
          <w:szCs w:val="20"/>
        </w:rPr>
        <w:t>/JOB TITLE</w:t>
      </w:r>
    </w:p>
    <w:p w:rsidR="00404F4C" w:rsidRPr="006C6974" w:rsidRDefault="00FE20E4" w:rsidP="008E01F0">
      <w:pPr>
        <w:spacing w:line="160" w:lineRule="exact"/>
        <w:rPr>
          <w:b/>
        </w:rPr>
      </w:pPr>
      <w:r w:rsidRPr="006C6974">
        <w:rPr>
          <w:b/>
          <w:noProof/>
        </w:rPr>
        <w:drawing>
          <wp:inline distT="0" distB="0" distL="0" distR="0">
            <wp:extent cx="3657600" cy="47625"/>
            <wp:effectExtent l="0" t="0" r="0" b="0"/>
            <wp:docPr id="1" name="Picture 1"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442359" w:rsidRPr="006C6974" w:rsidRDefault="00442359" w:rsidP="00AD0074">
      <w:pPr>
        <w:rPr>
          <w:b/>
        </w:rPr>
      </w:pPr>
      <w:r w:rsidRPr="006C6974">
        <w:rPr>
          <w:b/>
        </w:rPr>
        <w:t>Instructional Student Assistant (</w:t>
      </w:r>
      <w:r w:rsidR="007328F0" w:rsidRPr="006C6974">
        <w:rPr>
          <w:b/>
        </w:rPr>
        <w:t>2-4</w:t>
      </w:r>
      <w:r w:rsidR="00AD0074" w:rsidRPr="006C6974">
        <w:rPr>
          <w:b/>
        </w:rPr>
        <w:t xml:space="preserve"> positions available</w:t>
      </w:r>
      <w:r w:rsidRPr="006C6974">
        <w:rPr>
          <w:b/>
        </w:rPr>
        <w:t>)</w:t>
      </w:r>
    </w:p>
    <w:p w:rsidR="000219B1" w:rsidRPr="00E70B2F" w:rsidRDefault="000219B1" w:rsidP="00DE511A">
      <w:pPr>
        <w:ind w:firstLine="720"/>
        <w:rPr>
          <w:b/>
          <w:sz w:val="20"/>
          <w:szCs w:val="20"/>
        </w:rPr>
      </w:pPr>
    </w:p>
    <w:p w:rsidR="00404F4C" w:rsidRPr="00E70B2F" w:rsidRDefault="00404F4C" w:rsidP="008E01F0">
      <w:pPr>
        <w:spacing w:line="240" w:lineRule="exact"/>
        <w:rPr>
          <w:b/>
          <w:sz w:val="20"/>
          <w:szCs w:val="20"/>
        </w:rPr>
      </w:pPr>
      <w:r w:rsidRPr="00E70B2F">
        <w:rPr>
          <w:b/>
          <w:sz w:val="20"/>
          <w:szCs w:val="20"/>
        </w:rPr>
        <w:t>DEPARTMENT</w:t>
      </w:r>
    </w:p>
    <w:p w:rsidR="00404F4C" w:rsidRPr="006C6974" w:rsidRDefault="00FE20E4" w:rsidP="00404F4C">
      <w:pPr>
        <w:spacing w:line="160" w:lineRule="exact"/>
        <w:rPr>
          <w:b/>
        </w:rPr>
      </w:pPr>
      <w:r w:rsidRPr="006C6974">
        <w:rPr>
          <w:b/>
          <w:noProof/>
        </w:rPr>
        <w:drawing>
          <wp:inline distT="0" distB="0" distL="0" distR="0">
            <wp:extent cx="3657600" cy="47625"/>
            <wp:effectExtent l="0" t="0" r="0" b="0"/>
            <wp:docPr id="2" name="Picture 2"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0E3D99" w:rsidRPr="006C6974" w:rsidRDefault="006C6974" w:rsidP="00AD0074">
      <w:pPr>
        <w:rPr>
          <w:b/>
          <w:u w:val="single"/>
        </w:rPr>
      </w:pPr>
      <w:r w:rsidRPr="00200BF6">
        <w:rPr>
          <w:b/>
          <w:u w:val="single"/>
        </w:rPr>
        <w:t xml:space="preserve">College of Social and Behavioral (SBS) </w:t>
      </w:r>
      <w:r w:rsidRPr="00200BF6">
        <w:rPr>
          <w:b/>
          <w:color w:val="000000"/>
          <w:u w:val="single"/>
          <w:shd w:val="clear" w:color="auto" w:fill="FFFFFF"/>
        </w:rPr>
        <w:t>Student Statistics Tutoring and Support Center</w:t>
      </w:r>
      <w:r>
        <w:rPr>
          <w:b/>
          <w:color w:val="000000"/>
          <w:u w:val="single"/>
          <w:shd w:val="clear" w:color="auto" w:fill="FFFFFF"/>
        </w:rPr>
        <w:t xml:space="preserve"> (SSTSC)</w:t>
      </w:r>
    </w:p>
    <w:p w:rsidR="00404F4C" w:rsidRPr="00E70B2F" w:rsidRDefault="00404F4C" w:rsidP="00D14A1D">
      <w:pPr>
        <w:rPr>
          <w:b/>
          <w:sz w:val="20"/>
          <w:szCs w:val="20"/>
        </w:rPr>
      </w:pPr>
    </w:p>
    <w:p w:rsidR="00404F4C" w:rsidRPr="00E70B2F" w:rsidRDefault="0036241C" w:rsidP="00D14A1D">
      <w:pPr>
        <w:rPr>
          <w:b/>
          <w:sz w:val="20"/>
          <w:szCs w:val="20"/>
        </w:rPr>
      </w:pPr>
      <w:r w:rsidRPr="00E70B2F">
        <w:rPr>
          <w:b/>
          <w:sz w:val="20"/>
          <w:szCs w:val="20"/>
        </w:rPr>
        <w:t xml:space="preserve">GENERAL DESCRIPTION OF </w:t>
      </w:r>
      <w:r w:rsidR="00404F4C" w:rsidRPr="00E70B2F">
        <w:rPr>
          <w:b/>
          <w:sz w:val="20"/>
          <w:szCs w:val="20"/>
        </w:rPr>
        <w:t>DUTIES</w:t>
      </w:r>
    </w:p>
    <w:p w:rsidR="00DB7B2D" w:rsidRPr="006C6974" w:rsidRDefault="00FE20E4" w:rsidP="00205844">
      <w:pPr>
        <w:spacing w:line="160" w:lineRule="exact"/>
        <w:rPr>
          <w:b/>
        </w:rPr>
      </w:pPr>
      <w:r w:rsidRPr="006C6974">
        <w:rPr>
          <w:b/>
          <w:noProof/>
        </w:rPr>
        <w:drawing>
          <wp:inline distT="0" distB="0" distL="0" distR="0">
            <wp:extent cx="3657600" cy="47625"/>
            <wp:effectExtent l="0" t="0" r="0" b="0"/>
            <wp:docPr id="3" name="Picture 3"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AD0074" w:rsidRPr="006C6974" w:rsidRDefault="00AD0074" w:rsidP="006C6974">
      <w:pPr>
        <w:ind w:firstLine="720"/>
        <w:rPr>
          <w:b/>
        </w:rPr>
      </w:pPr>
      <w:r w:rsidRPr="006C6974">
        <w:rPr>
          <w:b/>
        </w:rPr>
        <w:t>Tutors (</w:t>
      </w:r>
      <w:r w:rsidRPr="006C6974">
        <w:rPr>
          <w:b/>
          <w:u w:val="single"/>
        </w:rPr>
        <w:t>Instructional Student Assistants</w:t>
      </w:r>
      <w:r w:rsidRPr="006C6974">
        <w:rPr>
          <w:b/>
        </w:rPr>
        <w:t xml:space="preserve">) work one-on-one in person with students completing </w:t>
      </w:r>
      <w:r w:rsidR="00131FD2" w:rsidRPr="006C6974">
        <w:rPr>
          <w:b/>
        </w:rPr>
        <w:t xml:space="preserve">statistics and research method class assignments or research projects </w:t>
      </w:r>
      <w:r w:rsidRPr="006C6974">
        <w:rPr>
          <w:b/>
        </w:rPr>
        <w:t>in the College of Social and Behavioral Sciences.</w:t>
      </w:r>
      <w:r w:rsidR="00456E44" w:rsidRPr="006C6974">
        <w:rPr>
          <w:b/>
        </w:rPr>
        <w:t xml:space="preserve"> </w:t>
      </w:r>
      <w:r w:rsidRPr="006C6974">
        <w:rPr>
          <w:b/>
        </w:rPr>
        <w:t xml:space="preserve">Tutors </w:t>
      </w:r>
      <w:r w:rsidR="00C92B6C" w:rsidRPr="006C6974">
        <w:rPr>
          <w:b/>
        </w:rPr>
        <w:t>help</w:t>
      </w:r>
      <w:r w:rsidRPr="006C6974">
        <w:rPr>
          <w:b/>
        </w:rPr>
        <w:t xml:space="preserve"> students </w:t>
      </w:r>
      <w:r w:rsidR="00C92B6C" w:rsidRPr="006C6974">
        <w:rPr>
          <w:b/>
        </w:rPr>
        <w:t>foster knowledge and skills related to</w:t>
      </w:r>
      <w:r w:rsidRPr="006C6974">
        <w:rPr>
          <w:b/>
        </w:rPr>
        <w:t xml:space="preserve"> </w:t>
      </w:r>
      <w:r w:rsidR="00131FD2" w:rsidRPr="006C6974">
        <w:rPr>
          <w:b/>
        </w:rPr>
        <w:t xml:space="preserve">computing statistics, data management, statistical result writing and interpretation, and critical thinking related to statistics and statistical issues for research and class assignment purposes </w:t>
      </w:r>
      <w:r w:rsidRPr="006C6974">
        <w:rPr>
          <w:b/>
        </w:rPr>
        <w:t xml:space="preserve">in the </w:t>
      </w:r>
      <w:r w:rsidR="00131FD2" w:rsidRPr="006C6974">
        <w:rPr>
          <w:b/>
        </w:rPr>
        <w:t xml:space="preserve">Statistics Support Center, </w:t>
      </w:r>
      <w:r w:rsidRPr="006C6974">
        <w:rPr>
          <w:b/>
        </w:rPr>
        <w:t>which is located in SB-</w:t>
      </w:r>
      <w:r w:rsidR="00131FD2" w:rsidRPr="006C6974">
        <w:rPr>
          <w:b/>
        </w:rPr>
        <w:t>455</w:t>
      </w:r>
      <w:r w:rsidRPr="006C6974">
        <w:rPr>
          <w:b/>
        </w:rPr>
        <w:t>, during their assigned hours.</w:t>
      </w:r>
      <w:r w:rsidR="006C6974">
        <w:rPr>
          <w:b/>
        </w:rPr>
        <w:t xml:space="preserve"> </w:t>
      </w:r>
      <w:r w:rsidRPr="006C6974">
        <w:rPr>
          <w:b/>
        </w:rPr>
        <w:t>Tutors may also periodically perform other office duties, such as answering the phone, making appointments, and managing paperwork.</w:t>
      </w:r>
    </w:p>
    <w:p w:rsidR="00205844" w:rsidRPr="00A13EAF" w:rsidRDefault="00205844" w:rsidP="00157941">
      <w:pPr>
        <w:rPr>
          <w:b/>
          <w:sz w:val="16"/>
          <w:szCs w:val="16"/>
        </w:rPr>
      </w:pPr>
    </w:p>
    <w:p w:rsidR="00055C08" w:rsidRPr="00A13EAF" w:rsidRDefault="00205844" w:rsidP="00EB3846">
      <w:pPr>
        <w:rPr>
          <w:b/>
          <w:sz w:val="16"/>
          <w:szCs w:val="16"/>
        </w:rPr>
      </w:pPr>
      <w:r w:rsidRPr="00A13EAF">
        <w:rPr>
          <w:b/>
          <w:sz w:val="16"/>
          <w:szCs w:val="16"/>
        </w:rPr>
        <w:t>Classification Standards for Unit 11 Employees:</w:t>
      </w:r>
      <w:r w:rsidR="00100561" w:rsidRPr="00A13EAF">
        <w:rPr>
          <w:b/>
          <w:sz w:val="16"/>
          <w:szCs w:val="16"/>
        </w:rPr>
        <w:t xml:space="preserve"> </w:t>
      </w:r>
      <w:hyperlink r:id="rId8" w:history="1">
        <w:r w:rsidR="00055C08" w:rsidRPr="00A13EAF">
          <w:rPr>
            <w:rStyle w:val="Hyperlink"/>
            <w:sz w:val="16"/>
            <w:szCs w:val="16"/>
          </w:rPr>
          <w:t>http://academicpersonnel.csusb.edu/academicStudentEmployees/index.html</w:t>
        </w:r>
      </w:hyperlink>
    </w:p>
    <w:p w:rsidR="008E01F0" w:rsidRPr="00E70B2F" w:rsidRDefault="00002017" w:rsidP="00D14A1D">
      <w:pPr>
        <w:rPr>
          <w:b/>
          <w:sz w:val="20"/>
          <w:szCs w:val="20"/>
        </w:rPr>
      </w:pPr>
      <w:r w:rsidRPr="00E70B2F">
        <w:rPr>
          <w:b/>
          <w:sz w:val="20"/>
          <w:szCs w:val="20"/>
        </w:rPr>
        <w:tab/>
      </w:r>
    </w:p>
    <w:p w:rsidR="008E01F0" w:rsidRPr="00E70B2F" w:rsidRDefault="008E01F0" w:rsidP="00D14A1D">
      <w:pPr>
        <w:rPr>
          <w:b/>
          <w:sz w:val="20"/>
          <w:szCs w:val="20"/>
        </w:rPr>
      </w:pPr>
      <w:r w:rsidRPr="00E70B2F">
        <w:rPr>
          <w:b/>
          <w:sz w:val="20"/>
          <w:szCs w:val="20"/>
        </w:rPr>
        <w:t>MINIMUM QUALIFICATIONS</w:t>
      </w:r>
    </w:p>
    <w:p w:rsidR="008E01F0" w:rsidRPr="006C6974" w:rsidRDefault="00FE20E4" w:rsidP="00AD0074">
      <w:pPr>
        <w:spacing w:line="160" w:lineRule="exact"/>
        <w:rPr>
          <w:b/>
        </w:rPr>
      </w:pPr>
      <w:r w:rsidRPr="006C6974">
        <w:rPr>
          <w:b/>
          <w:noProof/>
        </w:rPr>
        <w:drawing>
          <wp:inline distT="0" distB="0" distL="0" distR="0">
            <wp:extent cx="3657600" cy="47625"/>
            <wp:effectExtent l="0" t="0" r="0" b="0"/>
            <wp:docPr id="4" name="Picture 4"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6C6974" w:rsidRDefault="008E01F0" w:rsidP="006C6974">
      <w:pPr>
        <w:numPr>
          <w:ilvl w:val="0"/>
          <w:numId w:val="1"/>
        </w:numPr>
        <w:tabs>
          <w:tab w:val="clear" w:pos="1440"/>
          <w:tab w:val="num" w:pos="450"/>
        </w:tabs>
        <w:ind w:left="450"/>
        <w:rPr>
          <w:b/>
        </w:rPr>
      </w:pPr>
      <w:r w:rsidRPr="006C6974">
        <w:rPr>
          <w:b/>
        </w:rPr>
        <w:t xml:space="preserve">Currently enrolled as </w:t>
      </w:r>
      <w:r w:rsidR="00AD0074" w:rsidRPr="006C6974">
        <w:rPr>
          <w:b/>
        </w:rPr>
        <w:t>a</w:t>
      </w:r>
      <w:r w:rsidR="000916A4" w:rsidRPr="006C6974">
        <w:rPr>
          <w:b/>
        </w:rPr>
        <w:t xml:space="preserve"> </w:t>
      </w:r>
      <w:r w:rsidR="00646370" w:rsidRPr="006C6974">
        <w:rPr>
          <w:b/>
        </w:rPr>
        <w:t xml:space="preserve">student at CSUSB (students enrolled in credential programs are </w:t>
      </w:r>
      <w:r w:rsidR="00646370" w:rsidRPr="006C6974">
        <w:rPr>
          <w:b/>
          <w:u w:val="single"/>
        </w:rPr>
        <w:t>not</w:t>
      </w:r>
      <w:r w:rsidR="00B154B2" w:rsidRPr="006C6974">
        <w:rPr>
          <w:b/>
        </w:rPr>
        <w:t xml:space="preserve"> eligible)</w:t>
      </w:r>
    </w:p>
    <w:p w:rsidR="00131FD2" w:rsidRPr="006C6974" w:rsidRDefault="00131FD2" w:rsidP="006C6974">
      <w:pPr>
        <w:numPr>
          <w:ilvl w:val="0"/>
          <w:numId w:val="1"/>
        </w:numPr>
        <w:tabs>
          <w:tab w:val="clear" w:pos="1440"/>
          <w:tab w:val="num" w:pos="450"/>
        </w:tabs>
        <w:ind w:left="450"/>
        <w:rPr>
          <w:b/>
        </w:rPr>
      </w:pPr>
      <w:r w:rsidRPr="006C6974">
        <w:rPr>
          <w:b/>
        </w:rPr>
        <w:t>Graduate enrollment in good standing preferred</w:t>
      </w:r>
    </w:p>
    <w:p w:rsidR="00AD0074" w:rsidRPr="006C6974" w:rsidRDefault="00AD0074" w:rsidP="006C6974">
      <w:pPr>
        <w:numPr>
          <w:ilvl w:val="0"/>
          <w:numId w:val="1"/>
        </w:numPr>
        <w:tabs>
          <w:tab w:val="clear" w:pos="1440"/>
          <w:tab w:val="num" w:pos="450"/>
        </w:tabs>
        <w:ind w:left="450"/>
        <w:rPr>
          <w:b/>
          <w:color w:val="000000"/>
          <w:shd w:val="clear" w:color="auto" w:fill="FFFFFF"/>
        </w:rPr>
      </w:pPr>
      <w:r w:rsidRPr="006C6974">
        <w:rPr>
          <w:b/>
          <w:color w:val="000000"/>
          <w:shd w:val="clear" w:color="auto" w:fill="FFFFFF"/>
        </w:rPr>
        <w:t>Strong writing and interpersonal skills</w:t>
      </w:r>
    </w:p>
    <w:p w:rsidR="00AD0074" w:rsidRPr="006C6974" w:rsidRDefault="00AD0074" w:rsidP="006C6974">
      <w:pPr>
        <w:numPr>
          <w:ilvl w:val="0"/>
          <w:numId w:val="1"/>
        </w:numPr>
        <w:tabs>
          <w:tab w:val="clear" w:pos="1440"/>
          <w:tab w:val="num" w:pos="450"/>
        </w:tabs>
        <w:ind w:left="450"/>
        <w:rPr>
          <w:b/>
          <w:color w:val="000000"/>
          <w:shd w:val="clear" w:color="auto" w:fill="FFFFFF"/>
        </w:rPr>
      </w:pPr>
      <w:r w:rsidRPr="006C6974">
        <w:rPr>
          <w:b/>
          <w:color w:val="000000"/>
          <w:shd w:val="clear" w:color="auto" w:fill="FFFFFF"/>
        </w:rPr>
        <w:t xml:space="preserve">Knowledge of </w:t>
      </w:r>
      <w:r w:rsidR="00131FD2" w:rsidRPr="006C6974">
        <w:rPr>
          <w:b/>
          <w:color w:val="000000"/>
          <w:shd w:val="clear" w:color="auto" w:fill="FFFFFF"/>
        </w:rPr>
        <w:t>descriptive and inferential statistics</w:t>
      </w:r>
    </w:p>
    <w:p w:rsidR="00131FD2" w:rsidRPr="006C6974" w:rsidRDefault="00131FD2" w:rsidP="006C6974">
      <w:pPr>
        <w:numPr>
          <w:ilvl w:val="0"/>
          <w:numId w:val="1"/>
        </w:numPr>
        <w:tabs>
          <w:tab w:val="clear" w:pos="1440"/>
          <w:tab w:val="num" w:pos="450"/>
        </w:tabs>
        <w:ind w:left="450"/>
        <w:rPr>
          <w:b/>
          <w:color w:val="000000"/>
          <w:shd w:val="clear" w:color="auto" w:fill="FFFFFF"/>
        </w:rPr>
      </w:pPr>
      <w:r w:rsidRPr="006C6974">
        <w:rPr>
          <w:b/>
          <w:color w:val="000000"/>
          <w:shd w:val="clear" w:color="auto" w:fill="FFFFFF"/>
        </w:rPr>
        <w:t>Knowledge of data analysis programs (e.g., SPSS, STATA, R, LISREL, and programs like Excel)</w:t>
      </w:r>
    </w:p>
    <w:p w:rsidR="00131FD2" w:rsidRPr="006C6974" w:rsidRDefault="00131FD2" w:rsidP="006C6974">
      <w:pPr>
        <w:numPr>
          <w:ilvl w:val="0"/>
          <w:numId w:val="1"/>
        </w:numPr>
        <w:tabs>
          <w:tab w:val="clear" w:pos="1440"/>
          <w:tab w:val="num" w:pos="450"/>
        </w:tabs>
        <w:ind w:left="450"/>
        <w:rPr>
          <w:b/>
          <w:color w:val="000000"/>
          <w:shd w:val="clear" w:color="auto" w:fill="FFFFFF"/>
        </w:rPr>
      </w:pPr>
      <w:r w:rsidRPr="006C6974">
        <w:rPr>
          <w:b/>
          <w:color w:val="000000"/>
          <w:shd w:val="clear" w:color="auto" w:fill="FFFFFF"/>
        </w:rPr>
        <w:t>Evidence of success in research methods courses offered in the college (or equivalent prior completion of course work in statistics and research methods at another bachelor granting institution)</w:t>
      </w:r>
    </w:p>
    <w:p w:rsidR="00AD0074" w:rsidRPr="006C6974" w:rsidRDefault="00AD0074" w:rsidP="006C6974">
      <w:pPr>
        <w:numPr>
          <w:ilvl w:val="0"/>
          <w:numId w:val="1"/>
        </w:numPr>
        <w:tabs>
          <w:tab w:val="clear" w:pos="1440"/>
          <w:tab w:val="num" w:pos="450"/>
        </w:tabs>
        <w:ind w:left="450"/>
        <w:rPr>
          <w:b/>
          <w:color w:val="000000"/>
          <w:shd w:val="clear" w:color="auto" w:fill="FFFFFF"/>
        </w:rPr>
      </w:pPr>
      <w:r w:rsidRPr="006C6974">
        <w:rPr>
          <w:b/>
          <w:color w:val="000000"/>
          <w:shd w:val="clear" w:color="auto" w:fill="FFFFFF"/>
        </w:rPr>
        <w:t>A major in the College of Social and Behavioral Sciences</w:t>
      </w:r>
    </w:p>
    <w:p w:rsidR="00AD0074" w:rsidRPr="006C6974" w:rsidRDefault="00AD0074" w:rsidP="006C6974">
      <w:pPr>
        <w:numPr>
          <w:ilvl w:val="0"/>
          <w:numId w:val="1"/>
        </w:numPr>
        <w:tabs>
          <w:tab w:val="clear" w:pos="1440"/>
          <w:tab w:val="num" w:pos="450"/>
        </w:tabs>
        <w:ind w:left="450"/>
        <w:rPr>
          <w:b/>
          <w:color w:val="000000"/>
          <w:shd w:val="clear" w:color="auto" w:fill="FFFFFF"/>
        </w:rPr>
      </w:pPr>
      <w:r w:rsidRPr="006C6974">
        <w:rPr>
          <w:b/>
          <w:color w:val="000000"/>
          <w:shd w:val="clear" w:color="auto" w:fill="FFFFFF"/>
        </w:rPr>
        <w:t>A GPA of 3.00 or higher</w:t>
      </w:r>
    </w:p>
    <w:p w:rsidR="0075072E" w:rsidRPr="006C6974" w:rsidRDefault="00AD0074" w:rsidP="006C6974">
      <w:pPr>
        <w:numPr>
          <w:ilvl w:val="0"/>
          <w:numId w:val="1"/>
        </w:numPr>
        <w:tabs>
          <w:tab w:val="clear" w:pos="1440"/>
          <w:tab w:val="num" w:pos="450"/>
        </w:tabs>
        <w:ind w:left="450"/>
        <w:rPr>
          <w:b/>
        </w:rPr>
      </w:pPr>
      <w:r w:rsidRPr="006C6974">
        <w:rPr>
          <w:b/>
          <w:color w:val="000000"/>
          <w:shd w:val="clear" w:color="auto" w:fill="FFFFFF"/>
        </w:rPr>
        <w:t>Responsibility and maturity</w:t>
      </w:r>
    </w:p>
    <w:p w:rsidR="00AD0074" w:rsidRPr="00E70B2F" w:rsidRDefault="00AD0074" w:rsidP="00D14A1D">
      <w:pPr>
        <w:rPr>
          <w:i/>
          <w:sz w:val="20"/>
          <w:szCs w:val="20"/>
        </w:rPr>
      </w:pPr>
    </w:p>
    <w:p w:rsidR="003350C7" w:rsidRPr="00E70B2F" w:rsidRDefault="003350C7" w:rsidP="00D14A1D">
      <w:pPr>
        <w:rPr>
          <w:b/>
          <w:sz w:val="20"/>
          <w:szCs w:val="20"/>
        </w:rPr>
      </w:pPr>
      <w:r w:rsidRPr="00E70B2F">
        <w:rPr>
          <w:b/>
          <w:sz w:val="20"/>
          <w:szCs w:val="20"/>
        </w:rPr>
        <w:t>TIMEBASE</w:t>
      </w:r>
      <w:r w:rsidR="0036241C" w:rsidRPr="00E70B2F">
        <w:rPr>
          <w:b/>
          <w:sz w:val="20"/>
          <w:szCs w:val="20"/>
        </w:rPr>
        <w:t xml:space="preserve"> OR HOURS OF APPOINTMENT </w:t>
      </w:r>
    </w:p>
    <w:p w:rsidR="00404F4C" w:rsidRPr="006C6974" w:rsidRDefault="00FE20E4" w:rsidP="003350C7">
      <w:pPr>
        <w:spacing w:line="160" w:lineRule="exact"/>
        <w:rPr>
          <w:b/>
        </w:rPr>
      </w:pPr>
      <w:r w:rsidRPr="006C6974">
        <w:rPr>
          <w:b/>
          <w:noProof/>
        </w:rPr>
        <w:drawing>
          <wp:inline distT="0" distB="0" distL="0" distR="0">
            <wp:extent cx="3657600" cy="47625"/>
            <wp:effectExtent l="0" t="0" r="0" b="0"/>
            <wp:docPr id="5" name="Picture 5"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3F0FB5" w:rsidRPr="006C6974" w:rsidRDefault="009008E8" w:rsidP="00D14A1D">
      <w:pPr>
        <w:rPr>
          <w:b/>
        </w:rPr>
      </w:pPr>
      <w:r w:rsidRPr="006C6974">
        <w:rPr>
          <w:b/>
        </w:rPr>
        <w:t>10</w:t>
      </w:r>
      <w:r w:rsidR="00E44980" w:rsidRPr="006C6974">
        <w:rPr>
          <w:b/>
        </w:rPr>
        <w:t xml:space="preserve"> - </w:t>
      </w:r>
      <w:r w:rsidR="00B45AFF" w:rsidRPr="006C6974">
        <w:rPr>
          <w:b/>
        </w:rPr>
        <w:t>20</w:t>
      </w:r>
      <w:r w:rsidR="003F0FB5">
        <w:rPr>
          <w:b/>
        </w:rPr>
        <w:t xml:space="preserve"> hours per week and quarterly appointment. </w:t>
      </w:r>
    </w:p>
    <w:p w:rsidR="0075072E" w:rsidRPr="00E70B2F" w:rsidRDefault="0075072E" w:rsidP="00D14A1D">
      <w:pPr>
        <w:rPr>
          <w:b/>
          <w:sz w:val="20"/>
          <w:szCs w:val="20"/>
        </w:rPr>
      </w:pPr>
    </w:p>
    <w:p w:rsidR="003350C7" w:rsidRPr="00E70B2F" w:rsidRDefault="0075072E" w:rsidP="00D14A1D">
      <w:pPr>
        <w:rPr>
          <w:b/>
          <w:sz w:val="20"/>
          <w:szCs w:val="20"/>
        </w:rPr>
      </w:pPr>
      <w:r w:rsidRPr="00E70B2F">
        <w:rPr>
          <w:b/>
          <w:sz w:val="20"/>
          <w:szCs w:val="20"/>
        </w:rPr>
        <w:t>H</w:t>
      </w:r>
      <w:r w:rsidR="00F542A4" w:rsidRPr="00E70B2F">
        <w:rPr>
          <w:b/>
          <w:sz w:val="20"/>
          <w:szCs w:val="20"/>
        </w:rPr>
        <w:t>IRING CRITERIA</w:t>
      </w:r>
    </w:p>
    <w:p w:rsidR="00F542A4" w:rsidRPr="006C6974" w:rsidRDefault="00FE20E4" w:rsidP="00001544">
      <w:pPr>
        <w:spacing w:line="160" w:lineRule="exact"/>
        <w:rPr>
          <w:b/>
        </w:rPr>
      </w:pPr>
      <w:r w:rsidRPr="006C6974">
        <w:rPr>
          <w:b/>
          <w:noProof/>
        </w:rPr>
        <w:drawing>
          <wp:inline distT="0" distB="0" distL="0" distR="0">
            <wp:extent cx="3657600" cy="47625"/>
            <wp:effectExtent l="0" t="0" r="0" b="0"/>
            <wp:docPr id="6" name="Picture 6"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AD0074" w:rsidRPr="006C6974" w:rsidRDefault="00AD0074" w:rsidP="00AD0074">
      <w:pPr>
        <w:rPr>
          <w:b/>
        </w:rPr>
      </w:pPr>
      <w:r w:rsidRPr="006C6974">
        <w:rPr>
          <w:b/>
        </w:rPr>
        <w:t xml:space="preserve">Complete an application, provide a CV or resume, </w:t>
      </w:r>
      <w:r w:rsidR="00131FD2" w:rsidRPr="006C6974">
        <w:rPr>
          <w:b/>
        </w:rPr>
        <w:t>complete the content knowledge and judgement assessment</w:t>
      </w:r>
      <w:r w:rsidRPr="006C6974">
        <w:rPr>
          <w:b/>
        </w:rPr>
        <w:t>.  Applicants must also complete a background check.</w:t>
      </w:r>
    </w:p>
    <w:p w:rsidR="000809D1" w:rsidRPr="00E70B2F" w:rsidRDefault="000809D1" w:rsidP="00001544">
      <w:pPr>
        <w:ind w:left="720"/>
        <w:rPr>
          <w:b/>
          <w:sz w:val="20"/>
          <w:szCs w:val="20"/>
        </w:rPr>
      </w:pPr>
    </w:p>
    <w:p w:rsidR="006C6974" w:rsidRPr="00E70B2F" w:rsidRDefault="006C6974" w:rsidP="006C6974">
      <w:pPr>
        <w:rPr>
          <w:b/>
          <w:sz w:val="20"/>
          <w:szCs w:val="20"/>
        </w:rPr>
      </w:pPr>
      <w:r w:rsidRPr="00E70B2F">
        <w:rPr>
          <w:b/>
          <w:sz w:val="20"/>
          <w:szCs w:val="20"/>
        </w:rPr>
        <w:t>APPLICATION PROCEDURES AND DEADLINE</w:t>
      </w:r>
    </w:p>
    <w:p w:rsidR="006C6974" w:rsidRPr="006C6974" w:rsidRDefault="00FE20E4" w:rsidP="006C6974">
      <w:pPr>
        <w:spacing w:line="160" w:lineRule="exact"/>
        <w:rPr>
          <w:b/>
        </w:rPr>
      </w:pPr>
      <w:r w:rsidRPr="006C6974">
        <w:rPr>
          <w:b/>
          <w:noProof/>
        </w:rPr>
        <w:drawing>
          <wp:inline distT="0" distB="0" distL="0" distR="0">
            <wp:extent cx="3657600" cy="47625"/>
            <wp:effectExtent l="0" t="0" r="0" b="0"/>
            <wp:docPr id="7" name="Picture 7"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6C6974" w:rsidRPr="006C6974" w:rsidRDefault="006C6974" w:rsidP="006C6974">
      <w:pPr>
        <w:rPr>
          <w:b/>
        </w:rPr>
      </w:pPr>
      <w:r w:rsidRPr="006C6974">
        <w:rPr>
          <w:b/>
        </w:rPr>
        <w:t xml:space="preserve">Applications are available via request directed to </w:t>
      </w:r>
      <w:hyperlink r:id="rId9" w:history="1">
        <w:r w:rsidRPr="006C6974">
          <w:rPr>
            <w:rStyle w:val="Hyperlink"/>
          </w:rPr>
          <w:t>ismael.diaz@csusb.edu</w:t>
        </w:r>
      </w:hyperlink>
      <w:r w:rsidRPr="006C6974">
        <w:rPr>
          <w:b/>
        </w:rPr>
        <w:t xml:space="preserve"> </w:t>
      </w:r>
    </w:p>
    <w:p w:rsidR="006C6974" w:rsidRPr="00E70B2F" w:rsidRDefault="006C6974" w:rsidP="006C6974">
      <w:pPr>
        <w:ind w:left="720"/>
        <w:rPr>
          <w:b/>
          <w:sz w:val="20"/>
          <w:szCs w:val="20"/>
        </w:rPr>
      </w:pPr>
    </w:p>
    <w:p w:rsidR="006C6974" w:rsidRPr="00E70B2F" w:rsidRDefault="006C6974" w:rsidP="006C6974">
      <w:pPr>
        <w:rPr>
          <w:b/>
          <w:sz w:val="20"/>
          <w:szCs w:val="20"/>
        </w:rPr>
      </w:pPr>
      <w:r w:rsidRPr="00E70B2F">
        <w:rPr>
          <w:b/>
          <w:sz w:val="20"/>
          <w:szCs w:val="20"/>
        </w:rPr>
        <w:t>PROCEDURES FOR NOTIFICATION</w:t>
      </w:r>
    </w:p>
    <w:p w:rsidR="006C6974" w:rsidRPr="006C6974" w:rsidRDefault="00FE20E4" w:rsidP="006C6974">
      <w:pPr>
        <w:spacing w:line="160" w:lineRule="exact"/>
        <w:rPr>
          <w:b/>
        </w:rPr>
      </w:pPr>
      <w:r w:rsidRPr="006C6974">
        <w:rPr>
          <w:b/>
          <w:noProof/>
        </w:rPr>
        <w:drawing>
          <wp:inline distT="0" distB="0" distL="0" distR="0">
            <wp:extent cx="3657600" cy="47625"/>
            <wp:effectExtent l="0" t="0" r="0" b="0"/>
            <wp:docPr id="8" name="Picture 8" descr="wonderba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wonderbar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47625"/>
                    </a:xfrm>
                    <a:prstGeom prst="rect">
                      <a:avLst/>
                    </a:prstGeom>
                    <a:noFill/>
                    <a:ln>
                      <a:noFill/>
                    </a:ln>
                  </pic:spPr>
                </pic:pic>
              </a:graphicData>
            </a:graphic>
          </wp:inline>
        </w:drawing>
      </w:r>
    </w:p>
    <w:p w:rsidR="006C6974" w:rsidRPr="006C6974" w:rsidRDefault="006C6974" w:rsidP="006C6974">
      <w:pPr>
        <w:rPr>
          <w:b/>
        </w:rPr>
      </w:pPr>
      <w:r w:rsidRPr="006C6974">
        <w:rPr>
          <w:b/>
        </w:rPr>
        <w:t>Applicants selected for an interview will be notified.</w:t>
      </w:r>
    </w:p>
    <w:p w:rsidR="006C6974" w:rsidRPr="00E70B2F" w:rsidRDefault="006C6974" w:rsidP="006C6974">
      <w:pPr>
        <w:jc w:val="center"/>
        <w:rPr>
          <w:b/>
          <w:sz w:val="20"/>
          <w:szCs w:val="20"/>
        </w:rPr>
      </w:pPr>
    </w:p>
    <w:p w:rsidR="006C6974" w:rsidRPr="00E70B2F" w:rsidRDefault="006C6974" w:rsidP="006C6974">
      <w:pPr>
        <w:rPr>
          <w:b/>
          <w:sz w:val="20"/>
          <w:szCs w:val="20"/>
        </w:rPr>
      </w:pPr>
      <w:r w:rsidRPr="00E70B2F">
        <w:rPr>
          <w:b/>
          <w:sz w:val="20"/>
          <w:szCs w:val="20"/>
        </w:rPr>
        <w:t xml:space="preserve">FOR ADDITIONAL INFORMATION, PLEASE CONTACT: </w:t>
      </w:r>
    </w:p>
    <w:p w:rsidR="006C6974" w:rsidRPr="006C6974" w:rsidRDefault="006C6974" w:rsidP="006C6974">
      <w:r w:rsidRPr="006C6974">
        <w:t xml:space="preserve">Dr. Ismael Diaz at </w:t>
      </w:r>
      <w:hyperlink r:id="rId10" w:history="1">
        <w:r w:rsidRPr="006C6974">
          <w:rPr>
            <w:rStyle w:val="Hyperlink"/>
          </w:rPr>
          <w:t>ismael.diaz@csusb.edu</w:t>
        </w:r>
      </w:hyperlink>
      <w:r w:rsidRPr="006C6974">
        <w:t>, or 909-537-5598</w:t>
      </w:r>
    </w:p>
    <w:p w:rsidR="006C6974" w:rsidRPr="00E70B2F" w:rsidRDefault="006C6974" w:rsidP="006C6974">
      <w:pPr>
        <w:jc w:val="center"/>
        <w:rPr>
          <w:b/>
          <w:color w:val="FF0000"/>
          <w:sz w:val="16"/>
          <w:szCs w:val="16"/>
        </w:rPr>
      </w:pPr>
    </w:p>
    <w:p w:rsidR="006C6974" w:rsidRPr="00E70B2F" w:rsidRDefault="006C6974" w:rsidP="006C6974">
      <w:pPr>
        <w:pStyle w:val="NormalWeb"/>
        <w:spacing w:before="0" w:beforeAutospacing="0" w:after="0" w:afterAutospacing="0"/>
        <w:rPr>
          <w:rFonts w:ascii="Times New Roman" w:hAnsi="Times New Roman"/>
          <w:i/>
          <w:sz w:val="16"/>
          <w:szCs w:val="16"/>
        </w:rPr>
      </w:pPr>
      <w:r w:rsidRPr="00E70B2F">
        <w:rPr>
          <w:rFonts w:ascii="Times New Roman" w:hAnsi="Times New Roman"/>
          <w:i/>
          <w:sz w:val="16"/>
          <w:szCs w:val="16"/>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C6974" w:rsidRPr="00E70B2F" w:rsidRDefault="006C6974" w:rsidP="006C6974">
      <w:pPr>
        <w:pStyle w:val="NormalWeb"/>
        <w:spacing w:before="0" w:beforeAutospacing="0" w:after="0" w:afterAutospacing="0"/>
        <w:rPr>
          <w:rFonts w:ascii="Times New Roman" w:hAnsi="Times New Roman"/>
          <w:i/>
          <w:sz w:val="16"/>
          <w:szCs w:val="16"/>
        </w:rPr>
      </w:pPr>
    </w:p>
    <w:p w:rsidR="004F7E31" w:rsidRPr="004F7E31" w:rsidRDefault="006C6974" w:rsidP="006B015B">
      <w:pPr>
        <w:pStyle w:val="NormalWeb"/>
        <w:spacing w:before="0" w:beforeAutospacing="0" w:after="0" w:afterAutospacing="0"/>
        <w:rPr>
          <w:rFonts w:ascii="Microsoft Sans Serif" w:hAnsi="Microsoft Sans Serif" w:cs="Microsoft Sans Serif"/>
          <w:i/>
          <w:sz w:val="16"/>
        </w:rPr>
      </w:pPr>
      <w:r w:rsidRPr="00E70B2F">
        <w:rPr>
          <w:rFonts w:ascii="Times New Roman" w:hAnsi="Times New Roman"/>
          <w:i/>
          <w:sz w:val="16"/>
          <w:szCs w:val="16"/>
        </w:rPr>
        <w:t xml:space="preserve">California State University, San Bernardino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 </w:t>
      </w:r>
    </w:p>
    <w:sectPr w:rsidR="004F7E31" w:rsidRPr="004F7E31" w:rsidSect="00734E02">
      <w:pgSz w:w="12240" w:h="15840"/>
      <w:pgMar w:top="360" w:right="720" w:bottom="187"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A1F" w:rsidRDefault="00550A1F" w:rsidP="00DC1A60">
      <w:r>
        <w:separator/>
      </w:r>
    </w:p>
  </w:endnote>
  <w:endnote w:type="continuationSeparator" w:id="0">
    <w:p w:rsidR="00550A1F" w:rsidRDefault="00550A1F" w:rsidP="00DC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A1F" w:rsidRDefault="00550A1F" w:rsidP="00DC1A60">
      <w:r>
        <w:separator/>
      </w:r>
    </w:p>
  </w:footnote>
  <w:footnote w:type="continuationSeparator" w:id="0">
    <w:p w:rsidR="00550A1F" w:rsidRDefault="00550A1F" w:rsidP="00DC1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360F8"/>
    <w:multiLevelType w:val="hybridMultilevel"/>
    <w:tmpl w:val="344EEC4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D"/>
    <w:rsid w:val="00001544"/>
    <w:rsid w:val="00002017"/>
    <w:rsid w:val="00014AE9"/>
    <w:rsid w:val="000219B1"/>
    <w:rsid w:val="00054553"/>
    <w:rsid w:val="00055C08"/>
    <w:rsid w:val="00057C84"/>
    <w:rsid w:val="0006110A"/>
    <w:rsid w:val="000809D1"/>
    <w:rsid w:val="000916A4"/>
    <w:rsid w:val="000E3D99"/>
    <w:rsid w:val="00100561"/>
    <w:rsid w:val="001115C7"/>
    <w:rsid w:val="00113D56"/>
    <w:rsid w:val="001143A9"/>
    <w:rsid w:val="001156D3"/>
    <w:rsid w:val="00121B9A"/>
    <w:rsid w:val="00131FD2"/>
    <w:rsid w:val="00157941"/>
    <w:rsid w:val="00166AE5"/>
    <w:rsid w:val="001C3DAF"/>
    <w:rsid w:val="001C5989"/>
    <w:rsid w:val="001F066E"/>
    <w:rsid w:val="001F3C36"/>
    <w:rsid w:val="002017EB"/>
    <w:rsid w:val="00205844"/>
    <w:rsid w:val="0020785A"/>
    <w:rsid w:val="002278CE"/>
    <w:rsid w:val="00243AF1"/>
    <w:rsid w:val="00282D54"/>
    <w:rsid w:val="00291BD9"/>
    <w:rsid w:val="002B0464"/>
    <w:rsid w:val="003341B3"/>
    <w:rsid w:val="003350C7"/>
    <w:rsid w:val="00353529"/>
    <w:rsid w:val="0036241C"/>
    <w:rsid w:val="00374EFD"/>
    <w:rsid w:val="00380A4A"/>
    <w:rsid w:val="003B13F5"/>
    <w:rsid w:val="003E1D5F"/>
    <w:rsid w:val="003F0FB5"/>
    <w:rsid w:val="00401533"/>
    <w:rsid w:val="00404F4C"/>
    <w:rsid w:val="00412D67"/>
    <w:rsid w:val="00421A39"/>
    <w:rsid w:val="00436052"/>
    <w:rsid w:val="00442359"/>
    <w:rsid w:val="00456E44"/>
    <w:rsid w:val="0049041F"/>
    <w:rsid w:val="004D4641"/>
    <w:rsid w:val="004F7E31"/>
    <w:rsid w:val="0054697B"/>
    <w:rsid w:val="00550A1F"/>
    <w:rsid w:val="00553302"/>
    <w:rsid w:val="00572E55"/>
    <w:rsid w:val="00591AB8"/>
    <w:rsid w:val="00594E0A"/>
    <w:rsid w:val="005A36F7"/>
    <w:rsid w:val="005A5C93"/>
    <w:rsid w:val="005D041F"/>
    <w:rsid w:val="00603DC8"/>
    <w:rsid w:val="0062194D"/>
    <w:rsid w:val="006238F8"/>
    <w:rsid w:val="00641592"/>
    <w:rsid w:val="00646370"/>
    <w:rsid w:val="0067006E"/>
    <w:rsid w:val="00687FB7"/>
    <w:rsid w:val="00692991"/>
    <w:rsid w:val="006A1C11"/>
    <w:rsid w:val="006A4054"/>
    <w:rsid w:val="006B015B"/>
    <w:rsid w:val="006C6325"/>
    <w:rsid w:val="006C6974"/>
    <w:rsid w:val="00711A2A"/>
    <w:rsid w:val="007328F0"/>
    <w:rsid w:val="00734E02"/>
    <w:rsid w:val="0075072E"/>
    <w:rsid w:val="007534D1"/>
    <w:rsid w:val="007824DA"/>
    <w:rsid w:val="007914EB"/>
    <w:rsid w:val="007973E6"/>
    <w:rsid w:val="007B7968"/>
    <w:rsid w:val="00802BCF"/>
    <w:rsid w:val="0083031C"/>
    <w:rsid w:val="00837EB4"/>
    <w:rsid w:val="00841494"/>
    <w:rsid w:val="00842687"/>
    <w:rsid w:val="0085479D"/>
    <w:rsid w:val="00870337"/>
    <w:rsid w:val="008D7D7B"/>
    <w:rsid w:val="008E01F0"/>
    <w:rsid w:val="008F0535"/>
    <w:rsid w:val="008F3769"/>
    <w:rsid w:val="009008E8"/>
    <w:rsid w:val="009272C6"/>
    <w:rsid w:val="00967EA8"/>
    <w:rsid w:val="00970D67"/>
    <w:rsid w:val="0099711B"/>
    <w:rsid w:val="009B0AB2"/>
    <w:rsid w:val="00A02A53"/>
    <w:rsid w:val="00A13EAF"/>
    <w:rsid w:val="00A22E49"/>
    <w:rsid w:val="00A24893"/>
    <w:rsid w:val="00A345D2"/>
    <w:rsid w:val="00A37362"/>
    <w:rsid w:val="00A74D54"/>
    <w:rsid w:val="00A86DF7"/>
    <w:rsid w:val="00AC290A"/>
    <w:rsid w:val="00AC2BE3"/>
    <w:rsid w:val="00AD0074"/>
    <w:rsid w:val="00B154B2"/>
    <w:rsid w:val="00B16251"/>
    <w:rsid w:val="00B17419"/>
    <w:rsid w:val="00B21AD9"/>
    <w:rsid w:val="00B33517"/>
    <w:rsid w:val="00B45AFF"/>
    <w:rsid w:val="00B67393"/>
    <w:rsid w:val="00B747E0"/>
    <w:rsid w:val="00B941CC"/>
    <w:rsid w:val="00BC2C8C"/>
    <w:rsid w:val="00BD1AC1"/>
    <w:rsid w:val="00BD55EB"/>
    <w:rsid w:val="00C137E4"/>
    <w:rsid w:val="00C92B6C"/>
    <w:rsid w:val="00C94569"/>
    <w:rsid w:val="00CB5B93"/>
    <w:rsid w:val="00CC3E6E"/>
    <w:rsid w:val="00CE459F"/>
    <w:rsid w:val="00D12565"/>
    <w:rsid w:val="00D14A1D"/>
    <w:rsid w:val="00D30ED1"/>
    <w:rsid w:val="00D460F3"/>
    <w:rsid w:val="00D67722"/>
    <w:rsid w:val="00D81CF9"/>
    <w:rsid w:val="00DB7B2D"/>
    <w:rsid w:val="00DC1A60"/>
    <w:rsid w:val="00DC48AF"/>
    <w:rsid w:val="00DE511A"/>
    <w:rsid w:val="00E25203"/>
    <w:rsid w:val="00E44980"/>
    <w:rsid w:val="00E63C56"/>
    <w:rsid w:val="00E70B2F"/>
    <w:rsid w:val="00E74E56"/>
    <w:rsid w:val="00EB1296"/>
    <w:rsid w:val="00EB3846"/>
    <w:rsid w:val="00EC21DB"/>
    <w:rsid w:val="00F5057F"/>
    <w:rsid w:val="00F542A4"/>
    <w:rsid w:val="00F63D4C"/>
    <w:rsid w:val="00FA5304"/>
    <w:rsid w:val="00FB43AB"/>
    <w:rsid w:val="00FD2C3A"/>
    <w:rsid w:val="00FE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14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E3D99"/>
    <w:pPr>
      <w:spacing w:before="100" w:beforeAutospacing="1" w:after="100" w:afterAutospacing="1"/>
    </w:pPr>
    <w:rPr>
      <w:rFonts w:ascii="Verdana" w:hAnsi="Verdana"/>
      <w:sz w:val="20"/>
      <w:szCs w:val="20"/>
    </w:rPr>
  </w:style>
  <w:style w:type="paragraph" w:styleId="BalloonText">
    <w:name w:val="Balloon Text"/>
    <w:basedOn w:val="Normal"/>
    <w:semiHidden/>
    <w:rsid w:val="00FB43AB"/>
    <w:rPr>
      <w:rFonts w:ascii="Tahoma" w:hAnsi="Tahoma" w:cs="Tahoma"/>
      <w:sz w:val="16"/>
      <w:szCs w:val="16"/>
    </w:rPr>
  </w:style>
  <w:style w:type="character" w:styleId="Hyperlink">
    <w:name w:val="Hyperlink"/>
    <w:rsid w:val="00AC2BE3"/>
    <w:rPr>
      <w:color w:val="0000FF"/>
      <w:u w:val="single"/>
    </w:rPr>
  </w:style>
  <w:style w:type="paragraph" w:styleId="Header">
    <w:name w:val="header"/>
    <w:basedOn w:val="Normal"/>
    <w:link w:val="HeaderChar"/>
    <w:rsid w:val="00DC1A60"/>
    <w:pPr>
      <w:tabs>
        <w:tab w:val="center" w:pos="4680"/>
        <w:tab w:val="right" w:pos="9360"/>
      </w:tabs>
    </w:pPr>
  </w:style>
  <w:style w:type="character" w:customStyle="1" w:styleId="HeaderChar">
    <w:name w:val="Header Char"/>
    <w:link w:val="Header"/>
    <w:rsid w:val="00DC1A60"/>
    <w:rPr>
      <w:sz w:val="24"/>
      <w:szCs w:val="24"/>
    </w:rPr>
  </w:style>
  <w:style w:type="paragraph" w:styleId="Footer">
    <w:name w:val="footer"/>
    <w:basedOn w:val="Normal"/>
    <w:link w:val="FooterChar"/>
    <w:rsid w:val="00DC1A60"/>
    <w:pPr>
      <w:tabs>
        <w:tab w:val="center" w:pos="4680"/>
        <w:tab w:val="right" w:pos="9360"/>
      </w:tabs>
    </w:pPr>
  </w:style>
  <w:style w:type="character" w:customStyle="1" w:styleId="FooterChar">
    <w:name w:val="Footer Char"/>
    <w:link w:val="Footer"/>
    <w:rsid w:val="00DC1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academicpersonnel.csusb.edu/academicStudentEmployees/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smael.diaz@csusb.edu" TargetMode="External"/><Relationship Id="rId4" Type="http://schemas.openxmlformats.org/officeDocument/2006/relationships/webSettings" Target="webSettings.xml"/><Relationship Id="rId9" Type="http://schemas.openxmlformats.org/officeDocument/2006/relationships/hyperlink" Target="mailto:ismael.diaz@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3321</CharactersWithSpaces>
  <SharedDoc>false</SharedDoc>
  <HLinks>
    <vt:vector size="18" baseType="variant">
      <vt:variant>
        <vt:i4>5898299</vt:i4>
      </vt:variant>
      <vt:variant>
        <vt:i4>6</vt:i4>
      </vt:variant>
      <vt:variant>
        <vt:i4>0</vt:i4>
      </vt:variant>
      <vt:variant>
        <vt:i4>5</vt:i4>
      </vt:variant>
      <vt:variant>
        <vt:lpwstr>mailto:ismael.diaz@csusb.edu</vt:lpwstr>
      </vt:variant>
      <vt:variant>
        <vt:lpwstr/>
      </vt:variant>
      <vt:variant>
        <vt:i4>5898299</vt:i4>
      </vt:variant>
      <vt:variant>
        <vt:i4>3</vt:i4>
      </vt:variant>
      <vt:variant>
        <vt:i4>0</vt:i4>
      </vt:variant>
      <vt:variant>
        <vt:i4>5</vt:i4>
      </vt:variant>
      <vt:variant>
        <vt:lpwstr>mailto:ismael.diaz@csusb.edu</vt:lpwstr>
      </vt:variant>
      <vt:variant>
        <vt:lpwstr/>
      </vt:variant>
      <vt:variant>
        <vt:i4>3670077</vt:i4>
      </vt:variant>
      <vt:variant>
        <vt:i4>0</vt:i4>
      </vt:variant>
      <vt:variant>
        <vt:i4>0</vt:i4>
      </vt:variant>
      <vt:variant>
        <vt:i4>5</vt:i4>
      </vt:variant>
      <vt:variant>
        <vt:lpwstr>http://academicpersonnel.csusb.edu/academicStudentEmployees/index.html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2019-09-18T20:27:00Z</dcterms:created>
  <dcterms:modified xsi:type="dcterms:W3CDTF">2019-09-18T20:27:00Z</dcterms:modified>
</cp:coreProperties>
</file>