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3A3" w:rsidRDefault="00F603A3" w:rsidP="003F0F50">
      <w:pPr>
        <w:pStyle w:val="NoSpacing"/>
        <w:jc w:val="center"/>
        <w:rPr>
          <w:rFonts w:ascii="Times New Roman" w:hAnsi="Times New Roman" w:cs="Times New Roman"/>
          <w:b/>
          <w:sz w:val="28"/>
          <w:szCs w:val="28"/>
        </w:rPr>
      </w:pPr>
      <w:r>
        <w:rPr>
          <w:noProof/>
        </w:rPr>
        <w:drawing>
          <wp:inline distT="0" distB="0" distL="0" distR="0" wp14:anchorId="3D22A306" wp14:editId="74D501BB">
            <wp:extent cx="1752600" cy="12746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SU_logo_1-main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420" cy="1366122"/>
                    </a:xfrm>
                    <a:prstGeom prst="rect">
                      <a:avLst/>
                    </a:prstGeom>
                  </pic:spPr>
                </pic:pic>
              </a:graphicData>
            </a:graphic>
          </wp:inline>
        </w:drawing>
      </w:r>
    </w:p>
    <w:p w:rsidR="00F603A3" w:rsidRDefault="000E6CA4" w:rsidP="009479C8">
      <w:pPr>
        <w:pStyle w:val="NoSpacing"/>
        <w:jc w:val="center"/>
        <w:rPr>
          <w:rFonts w:ascii="Times New Roman" w:hAnsi="Times New Roman" w:cs="Times New Roman"/>
          <w:b/>
          <w:sz w:val="28"/>
          <w:szCs w:val="28"/>
        </w:rPr>
      </w:pPr>
      <w:r>
        <w:rPr>
          <w:rFonts w:ascii="Times New Roman" w:hAnsi="Times New Roman" w:cs="Times New Roman"/>
          <w:b/>
          <w:sz w:val="28"/>
          <w:szCs w:val="28"/>
        </w:rPr>
        <w:t>Santos Manuel Student Union</w:t>
      </w:r>
      <w:r w:rsidR="009479C8" w:rsidRPr="009479C8">
        <w:rPr>
          <w:rFonts w:ascii="Times New Roman" w:hAnsi="Times New Roman" w:cs="Times New Roman"/>
          <w:b/>
          <w:sz w:val="28"/>
          <w:szCs w:val="28"/>
        </w:rPr>
        <w:t xml:space="preserve"> </w:t>
      </w:r>
    </w:p>
    <w:p w:rsidR="002B16A2" w:rsidRPr="009479C8" w:rsidRDefault="00F603A3" w:rsidP="009479C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2020-2021 </w:t>
      </w:r>
      <w:r w:rsidR="009479C8" w:rsidRPr="009479C8">
        <w:rPr>
          <w:rFonts w:ascii="Times New Roman" w:hAnsi="Times New Roman" w:cs="Times New Roman"/>
          <w:b/>
          <w:sz w:val="28"/>
          <w:szCs w:val="28"/>
        </w:rPr>
        <w:t>Board of Directors Committee Application</w:t>
      </w:r>
    </w:p>
    <w:p w:rsidR="009479C8" w:rsidRPr="009479C8" w:rsidRDefault="009479C8" w:rsidP="009479C8">
      <w:pPr>
        <w:pStyle w:val="NoSpacing"/>
        <w:rPr>
          <w:rFonts w:ascii="Times New Roman" w:hAnsi="Times New Roman" w:cs="Times New Roman"/>
          <w:sz w:val="28"/>
          <w:szCs w:val="28"/>
        </w:rPr>
      </w:pPr>
    </w:p>
    <w:p w:rsidR="009479C8" w:rsidRPr="003F0F50" w:rsidRDefault="009479C8" w:rsidP="009479C8">
      <w:pPr>
        <w:pStyle w:val="NoSpacing"/>
        <w:rPr>
          <w:rFonts w:cstheme="minorHAnsi"/>
          <w:sz w:val="24"/>
          <w:szCs w:val="24"/>
        </w:rPr>
      </w:pPr>
      <w:r w:rsidRPr="003F0F50">
        <w:rPr>
          <w:rFonts w:cstheme="minorHAnsi"/>
          <w:sz w:val="24"/>
          <w:szCs w:val="24"/>
        </w:rPr>
        <w:t>Name:</w:t>
      </w:r>
      <w:r w:rsidRPr="003F0F50">
        <w:rPr>
          <w:rFonts w:cstheme="minorHAnsi"/>
          <w:sz w:val="24"/>
          <w:szCs w:val="24"/>
        </w:rPr>
        <w:tab/>
      </w:r>
      <w:r w:rsidR="003F0F50">
        <w:rPr>
          <w:rFonts w:cstheme="minorHAnsi"/>
          <w:sz w:val="24"/>
          <w:szCs w:val="24"/>
        </w:rPr>
        <w:tab/>
      </w:r>
      <w:r w:rsidR="003F0F50">
        <w:rPr>
          <w:rFonts w:cstheme="minorHAnsi"/>
          <w:sz w:val="24"/>
          <w:szCs w:val="24"/>
        </w:rPr>
        <w:tab/>
      </w:r>
      <w:r w:rsidRPr="003F0F50">
        <w:rPr>
          <w:rFonts w:cstheme="minorHAnsi"/>
          <w:sz w:val="24"/>
          <w:szCs w:val="24"/>
        </w:rPr>
        <w:t>_______________________________________________________________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Address:</w:t>
      </w:r>
      <w:r w:rsidRPr="003F0F50">
        <w:rPr>
          <w:rFonts w:cstheme="minorHAnsi"/>
          <w:sz w:val="24"/>
          <w:szCs w:val="24"/>
        </w:rPr>
        <w:tab/>
      </w:r>
      <w:r w:rsidR="003F0F50">
        <w:rPr>
          <w:rFonts w:cstheme="minorHAnsi"/>
          <w:sz w:val="24"/>
          <w:szCs w:val="24"/>
        </w:rPr>
        <w:tab/>
      </w:r>
      <w:r w:rsidRPr="003F0F50">
        <w:rPr>
          <w:rFonts w:cstheme="minorHAnsi"/>
          <w:sz w:val="24"/>
          <w:szCs w:val="24"/>
        </w:rPr>
        <w:t>_______________________________________________________________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Contact Number:</w:t>
      </w:r>
      <w:r w:rsidRPr="003F0F50">
        <w:rPr>
          <w:rFonts w:cstheme="minorHAnsi"/>
          <w:sz w:val="24"/>
          <w:szCs w:val="24"/>
        </w:rPr>
        <w:tab/>
        <w:t>____________________</w:t>
      </w:r>
      <w:r w:rsidR="003F0F50">
        <w:rPr>
          <w:rFonts w:cstheme="minorHAnsi"/>
          <w:sz w:val="24"/>
          <w:szCs w:val="24"/>
        </w:rPr>
        <w:t>_____</w:t>
      </w:r>
      <w:r w:rsidRPr="003F0F50">
        <w:rPr>
          <w:rFonts w:cstheme="minorHAnsi"/>
          <w:sz w:val="24"/>
          <w:szCs w:val="24"/>
        </w:rPr>
        <w:t>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Email Address:</w:t>
      </w:r>
      <w:r w:rsidRPr="003F0F50">
        <w:rPr>
          <w:rFonts w:cstheme="minorHAnsi"/>
          <w:sz w:val="24"/>
          <w:szCs w:val="24"/>
        </w:rPr>
        <w:tab/>
      </w:r>
      <w:r w:rsidR="003F0F50">
        <w:rPr>
          <w:rFonts w:cstheme="minorHAnsi"/>
          <w:sz w:val="24"/>
          <w:szCs w:val="24"/>
        </w:rPr>
        <w:tab/>
        <w:t>_____</w:t>
      </w:r>
      <w:r w:rsidRPr="003F0F50">
        <w:rPr>
          <w:rFonts w:cstheme="minorHAnsi"/>
          <w:sz w:val="24"/>
          <w:szCs w:val="24"/>
        </w:rPr>
        <w:t>__________________________________________________________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Coyote ID:</w:t>
      </w:r>
      <w:r w:rsidRPr="003F0F50">
        <w:rPr>
          <w:rFonts w:cstheme="minorHAnsi"/>
          <w:sz w:val="24"/>
          <w:szCs w:val="24"/>
        </w:rPr>
        <w:tab/>
      </w:r>
      <w:r w:rsidR="003F0F50">
        <w:rPr>
          <w:rFonts w:cstheme="minorHAnsi"/>
          <w:sz w:val="24"/>
          <w:szCs w:val="24"/>
        </w:rPr>
        <w:tab/>
      </w:r>
      <w:r w:rsidRPr="003F0F50">
        <w:rPr>
          <w:rFonts w:cstheme="minorHAnsi"/>
          <w:sz w:val="24"/>
          <w:szCs w:val="24"/>
        </w:rPr>
        <w:t>_______________________________________________________________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Major:</w:t>
      </w:r>
      <w:r w:rsidRPr="003F0F50">
        <w:rPr>
          <w:rFonts w:cstheme="minorHAnsi"/>
          <w:sz w:val="24"/>
          <w:szCs w:val="24"/>
        </w:rPr>
        <w:tab/>
      </w:r>
      <w:r w:rsidRPr="003F0F50">
        <w:rPr>
          <w:rFonts w:cstheme="minorHAnsi"/>
          <w:sz w:val="24"/>
          <w:szCs w:val="24"/>
        </w:rPr>
        <w:tab/>
      </w:r>
      <w:r w:rsidR="003F0F50">
        <w:rPr>
          <w:rFonts w:cstheme="minorHAnsi"/>
          <w:sz w:val="24"/>
          <w:szCs w:val="24"/>
        </w:rPr>
        <w:tab/>
        <w:t>_____</w:t>
      </w:r>
      <w:r w:rsidRPr="003F0F50">
        <w:rPr>
          <w:rFonts w:cstheme="minorHAnsi"/>
          <w:sz w:val="24"/>
          <w:szCs w:val="24"/>
        </w:rPr>
        <w:t>__________________________________________________________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Year in school:</w:t>
      </w:r>
      <w:r w:rsidR="003F0F50">
        <w:rPr>
          <w:rFonts w:cstheme="minorHAnsi"/>
          <w:sz w:val="24"/>
          <w:szCs w:val="24"/>
        </w:rPr>
        <w:tab/>
      </w:r>
      <w:r w:rsidRPr="003F0F50">
        <w:rPr>
          <w:rFonts w:cstheme="minorHAnsi"/>
          <w:sz w:val="24"/>
          <w:szCs w:val="24"/>
        </w:rPr>
        <w:tab/>
        <w:t>_______</w:t>
      </w:r>
      <w:r w:rsidR="003F0F50">
        <w:rPr>
          <w:rFonts w:cstheme="minorHAnsi"/>
          <w:sz w:val="24"/>
          <w:szCs w:val="24"/>
        </w:rPr>
        <w:t>_____</w:t>
      </w:r>
      <w:r w:rsidRPr="003F0F50">
        <w:rPr>
          <w:rFonts w:cstheme="minorHAnsi"/>
          <w:sz w:val="24"/>
          <w:szCs w:val="24"/>
        </w:rPr>
        <w:t>___________________________________________________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Anticipated Graduation Date:</w:t>
      </w:r>
      <w:r w:rsidRPr="003F0F50">
        <w:rPr>
          <w:rFonts w:cstheme="minorHAnsi"/>
          <w:sz w:val="24"/>
          <w:szCs w:val="24"/>
        </w:rPr>
        <w:tab/>
      </w:r>
      <w:r w:rsidR="003F0F50">
        <w:rPr>
          <w:rFonts w:cstheme="minorHAnsi"/>
          <w:sz w:val="24"/>
          <w:szCs w:val="24"/>
        </w:rPr>
        <w:tab/>
        <w:t>___</w:t>
      </w:r>
      <w:r w:rsidRPr="003F0F50">
        <w:rPr>
          <w:rFonts w:cstheme="minorHAnsi"/>
          <w:sz w:val="24"/>
          <w:szCs w:val="24"/>
        </w:rPr>
        <w:t>________________________________________________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Please select two Committees for which you would like to be considered:</w:t>
      </w:r>
      <w:r w:rsidRPr="003F0F50">
        <w:rPr>
          <w:rFonts w:cstheme="minorHAnsi"/>
          <w:sz w:val="24"/>
          <w:szCs w:val="24"/>
        </w:rPr>
        <w:tab/>
      </w:r>
    </w:p>
    <w:p w:rsidR="009479C8" w:rsidRPr="003F0F50" w:rsidRDefault="009479C8" w:rsidP="009479C8">
      <w:pPr>
        <w:pStyle w:val="NoSpacing"/>
        <w:rPr>
          <w:rFonts w:cstheme="minorHAnsi"/>
          <w:sz w:val="24"/>
          <w:szCs w:val="24"/>
        </w:rPr>
      </w:pPr>
      <w:r w:rsidRPr="003F0F50">
        <w:rPr>
          <w:rFonts w:cstheme="minorHAnsi"/>
          <w:sz w:val="24"/>
          <w:szCs w:val="24"/>
        </w:rPr>
        <w:t>Choice #1:</w:t>
      </w:r>
      <w:r w:rsidRPr="003F0F50">
        <w:rPr>
          <w:rFonts w:cstheme="minorHAnsi"/>
          <w:sz w:val="24"/>
          <w:szCs w:val="24"/>
        </w:rPr>
        <w:tab/>
        <w:t>_______________________________________________</w:t>
      </w:r>
      <w:r w:rsidR="000E6CA4" w:rsidRPr="003F0F50">
        <w:rPr>
          <w:rFonts w:cstheme="minorHAnsi"/>
          <w:sz w:val="24"/>
          <w:szCs w:val="24"/>
        </w:rPr>
        <w:t>________________</w:t>
      </w:r>
    </w:p>
    <w:p w:rsidR="009479C8" w:rsidRPr="003F0F50" w:rsidRDefault="009479C8" w:rsidP="009479C8">
      <w:pPr>
        <w:pStyle w:val="NoSpacing"/>
        <w:rPr>
          <w:rFonts w:cstheme="minorHAnsi"/>
          <w:sz w:val="24"/>
          <w:szCs w:val="24"/>
        </w:rPr>
      </w:pPr>
    </w:p>
    <w:p w:rsidR="009479C8" w:rsidRPr="003F0F50" w:rsidRDefault="009479C8" w:rsidP="009479C8">
      <w:pPr>
        <w:pStyle w:val="NoSpacing"/>
        <w:rPr>
          <w:rFonts w:cstheme="minorHAnsi"/>
          <w:sz w:val="24"/>
          <w:szCs w:val="24"/>
        </w:rPr>
      </w:pPr>
      <w:r w:rsidRPr="003F0F50">
        <w:rPr>
          <w:rFonts w:cstheme="minorHAnsi"/>
          <w:sz w:val="24"/>
          <w:szCs w:val="24"/>
        </w:rPr>
        <w:t>Choice #2:</w:t>
      </w:r>
      <w:r w:rsidRPr="003F0F50">
        <w:rPr>
          <w:rFonts w:cstheme="minorHAnsi"/>
          <w:sz w:val="24"/>
          <w:szCs w:val="24"/>
        </w:rPr>
        <w:tab/>
        <w:t>______________</w:t>
      </w:r>
      <w:r w:rsidR="000E6CA4" w:rsidRPr="003F0F50">
        <w:rPr>
          <w:rFonts w:cstheme="minorHAnsi"/>
          <w:sz w:val="24"/>
          <w:szCs w:val="24"/>
        </w:rPr>
        <w:t>_________________________________________________</w:t>
      </w:r>
    </w:p>
    <w:p w:rsidR="009479C8" w:rsidRPr="003F0F50" w:rsidRDefault="009479C8" w:rsidP="009479C8">
      <w:pPr>
        <w:pStyle w:val="NoSpacing"/>
        <w:rPr>
          <w:rFonts w:cstheme="minorHAnsi"/>
          <w:sz w:val="24"/>
          <w:szCs w:val="24"/>
        </w:rPr>
      </w:pPr>
    </w:p>
    <w:p w:rsidR="009479C8" w:rsidRPr="003F0F50" w:rsidRDefault="003F0F50" w:rsidP="009479C8">
      <w:pPr>
        <w:pStyle w:val="NoSpacing"/>
        <w:rPr>
          <w:rFonts w:cstheme="minorHAnsi"/>
          <w:sz w:val="24"/>
          <w:szCs w:val="24"/>
        </w:rPr>
      </w:pPr>
      <w:r>
        <w:rPr>
          <w:rFonts w:cstheme="minorHAnsi"/>
          <w:sz w:val="24"/>
          <w:szCs w:val="24"/>
        </w:rPr>
        <w:t>**</w:t>
      </w:r>
      <w:r w:rsidR="009479C8" w:rsidRPr="003F0F50">
        <w:rPr>
          <w:rFonts w:cstheme="minorHAnsi"/>
          <w:sz w:val="24"/>
          <w:szCs w:val="24"/>
        </w:rPr>
        <w:t xml:space="preserve">Please </w:t>
      </w:r>
      <w:r w:rsidR="003514E2" w:rsidRPr="003F0F50">
        <w:rPr>
          <w:rFonts w:cstheme="minorHAnsi"/>
          <w:sz w:val="24"/>
          <w:szCs w:val="24"/>
        </w:rPr>
        <w:t>attach</w:t>
      </w:r>
      <w:r w:rsidR="009479C8" w:rsidRPr="003F0F50">
        <w:rPr>
          <w:rFonts w:cstheme="minorHAnsi"/>
          <w:sz w:val="24"/>
          <w:szCs w:val="24"/>
        </w:rPr>
        <w:t xml:space="preserve"> a brief explanation as to why you are interested in</w:t>
      </w:r>
      <w:r w:rsidR="003514E2" w:rsidRPr="003F0F50">
        <w:rPr>
          <w:rFonts w:cstheme="minorHAnsi"/>
          <w:sz w:val="24"/>
          <w:szCs w:val="24"/>
        </w:rPr>
        <w:t xml:space="preserve"> serving upon an SMSU Committee.</w:t>
      </w:r>
    </w:p>
    <w:p w:rsidR="003514E2" w:rsidRPr="003F0F50" w:rsidRDefault="003514E2" w:rsidP="009479C8">
      <w:pPr>
        <w:pStyle w:val="NoSpacing"/>
        <w:rPr>
          <w:rFonts w:cstheme="minorHAnsi"/>
          <w:sz w:val="24"/>
          <w:szCs w:val="24"/>
        </w:rPr>
      </w:pPr>
    </w:p>
    <w:p w:rsidR="003514E2" w:rsidRPr="003F0F50" w:rsidRDefault="003514E2" w:rsidP="009479C8">
      <w:pPr>
        <w:pStyle w:val="NoSpacing"/>
        <w:rPr>
          <w:rFonts w:cstheme="minorHAnsi"/>
          <w:sz w:val="24"/>
          <w:szCs w:val="24"/>
        </w:rPr>
      </w:pPr>
      <w:r w:rsidRPr="003F0F50">
        <w:rPr>
          <w:rFonts w:cstheme="minorHAnsi"/>
          <w:sz w:val="24"/>
          <w:szCs w:val="24"/>
        </w:rPr>
        <w:t>Candidates must:</w:t>
      </w:r>
    </w:p>
    <w:p w:rsidR="003F0F50" w:rsidRPr="003F0F50" w:rsidRDefault="003514E2" w:rsidP="009479C8">
      <w:pPr>
        <w:pStyle w:val="NoSpacing"/>
        <w:numPr>
          <w:ilvl w:val="0"/>
          <w:numId w:val="1"/>
        </w:numPr>
        <w:rPr>
          <w:rFonts w:cstheme="minorHAnsi"/>
          <w:sz w:val="24"/>
          <w:szCs w:val="24"/>
        </w:rPr>
      </w:pPr>
      <w:r w:rsidRPr="003F0F50">
        <w:rPr>
          <w:rFonts w:cstheme="minorHAnsi"/>
          <w:sz w:val="24"/>
          <w:szCs w:val="24"/>
        </w:rPr>
        <w:t xml:space="preserve">Be in good standing with the </w:t>
      </w:r>
      <w:r w:rsidR="003F0F50" w:rsidRPr="003F0F50">
        <w:rPr>
          <w:rFonts w:cstheme="minorHAnsi"/>
          <w:sz w:val="24"/>
          <w:szCs w:val="24"/>
        </w:rPr>
        <w:t xml:space="preserve">University in regards to both academics and student conduct.  </w:t>
      </w:r>
    </w:p>
    <w:p w:rsidR="003514E2" w:rsidRPr="003F0F50" w:rsidRDefault="003514E2" w:rsidP="009479C8">
      <w:pPr>
        <w:pStyle w:val="NoSpacing"/>
        <w:numPr>
          <w:ilvl w:val="0"/>
          <w:numId w:val="1"/>
        </w:numPr>
        <w:rPr>
          <w:rFonts w:cstheme="minorHAnsi"/>
          <w:sz w:val="24"/>
          <w:szCs w:val="24"/>
        </w:rPr>
      </w:pPr>
      <w:r w:rsidRPr="003F0F50">
        <w:rPr>
          <w:rFonts w:cstheme="minorHAnsi"/>
          <w:sz w:val="24"/>
          <w:szCs w:val="24"/>
        </w:rPr>
        <w:t xml:space="preserve">Have a cumulative 2.5 GPA in order to apply and maintain a 2.5 GPA </w:t>
      </w:r>
      <w:r w:rsidR="00F603A3" w:rsidRPr="003F0F50">
        <w:rPr>
          <w:rFonts w:cstheme="minorHAnsi"/>
          <w:sz w:val="24"/>
          <w:szCs w:val="24"/>
        </w:rPr>
        <w:t>semesterly</w:t>
      </w:r>
      <w:r w:rsidRPr="003F0F50">
        <w:rPr>
          <w:rFonts w:cstheme="minorHAnsi"/>
          <w:sz w:val="24"/>
          <w:szCs w:val="24"/>
        </w:rPr>
        <w:t xml:space="preserve"> and cumulatively for continued eligibility.</w:t>
      </w:r>
    </w:p>
    <w:p w:rsidR="009300DB" w:rsidRPr="003F0F50" w:rsidRDefault="003F0F50" w:rsidP="003F0F50">
      <w:pPr>
        <w:pStyle w:val="ListParagraph"/>
        <w:numPr>
          <w:ilvl w:val="0"/>
          <w:numId w:val="1"/>
        </w:numPr>
        <w:rPr>
          <w:rFonts w:asciiTheme="minorHAnsi" w:hAnsiTheme="minorHAnsi" w:cstheme="minorHAnsi"/>
        </w:rPr>
      </w:pPr>
      <w:r w:rsidRPr="003F0F50">
        <w:rPr>
          <w:rFonts w:asciiTheme="minorHAnsi" w:hAnsiTheme="minorHAnsi" w:cstheme="minorHAnsi"/>
        </w:rPr>
        <w:t>Be regularly enrolled in at least six undergraduate units or three graduate units each semester</w:t>
      </w:r>
    </w:p>
    <w:p w:rsidR="003F0F50" w:rsidRPr="003F0F50" w:rsidRDefault="0089103F" w:rsidP="003F0F50">
      <w:pPr>
        <w:pStyle w:val="NoSpacing"/>
        <w:numPr>
          <w:ilvl w:val="0"/>
          <w:numId w:val="1"/>
        </w:numPr>
        <w:rPr>
          <w:rFonts w:cstheme="minorHAnsi"/>
          <w:sz w:val="24"/>
          <w:szCs w:val="24"/>
        </w:rPr>
      </w:pPr>
      <w:r w:rsidRPr="003F0F50">
        <w:rPr>
          <w:rFonts w:cstheme="minorHAnsi"/>
          <w:sz w:val="24"/>
          <w:szCs w:val="24"/>
        </w:rPr>
        <w:t>Actively participate in more than 75% of the committee meetings; any unexcused absences may be grounds for dismissal from the Committee.</w:t>
      </w:r>
    </w:p>
    <w:p w:rsidR="0089103F" w:rsidRPr="003F0F50" w:rsidRDefault="0089103F" w:rsidP="0089103F">
      <w:pPr>
        <w:pStyle w:val="NoSpacing"/>
        <w:rPr>
          <w:rFonts w:cstheme="minorHAnsi"/>
          <w:sz w:val="24"/>
          <w:szCs w:val="24"/>
        </w:rPr>
      </w:pPr>
    </w:p>
    <w:p w:rsidR="0089103F" w:rsidRPr="003F0F50" w:rsidRDefault="0089103F" w:rsidP="0089103F">
      <w:pPr>
        <w:pStyle w:val="NoSpacing"/>
        <w:rPr>
          <w:rFonts w:cstheme="minorHAnsi"/>
          <w:sz w:val="24"/>
          <w:szCs w:val="24"/>
        </w:rPr>
      </w:pPr>
      <w:r w:rsidRPr="003F0F50">
        <w:rPr>
          <w:rFonts w:cstheme="minorHAnsi"/>
          <w:sz w:val="24"/>
          <w:szCs w:val="24"/>
        </w:rPr>
        <w:t>I give permission for my grades to be reviewed for eligibility requirements as part of my SMSU Board of Directors Committee Application.</w:t>
      </w:r>
    </w:p>
    <w:p w:rsidR="0089103F" w:rsidRPr="003F0F50" w:rsidRDefault="0089103F" w:rsidP="0089103F">
      <w:pPr>
        <w:pStyle w:val="NoSpacing"/>
        <w:rPr>
          <w:rFonts w:cstheme="minorHAnsi"/>
          <w:sz w:val="24"/>
          <w:szCs w:val="24"/>
        </w:rPr>
      </w:pPr>
    </w:p>
    <w:p w:rsidR="0089103F" w:rsidRPr="003F0F50" w:rsidRDefault="0089103F" w:rsidP="0089103F">
      <w:pPr>
        <w:pStyle w:val="NoSpacing"/>
        <w:rPr>
          <w:rFonts w:cstheme="minorHAnsi"/>
          <w:sz w:val="24"/>
          <w:szCs w:val="24"/>
        </w:rPr>
      </w:pPr>
      <w:r w:rsidRPr="003F0F50">
        <w:rPr>
          <w:rFonts w:cstheme="minorHAnsi"/>
          <w:sz w:val="24"/>
          <w:szCs w:val="24"/>
        </w:rPr>
        <w:t>______________________________________________</w:t>
      </w:r>
      <w:r w:rsidRPr="003F0F50">
        <w:rPr>
          <w:rFonts w:cstheme="minorHAnsi"/>
          <w:sz w:val="24"/>
          <w:szCs w:val="24"/>
        </w:rPr>
        <w:tab/>
      </w:r>
      <w:r w:rsidRPr="003F0F50">
        <w:rPr>
          <w:rFonts w:cstheme="minorHAnsi"/>
          <w:sz w:val="24"/>
          <w:szCs w:val="24"/>
        </w:rPr>
        <w:tab/>
        <w:t>________________________</w:t>
      </w:r>
    </w:p>
    <w:p w:rsidR="0089103F" w:rsidRPr="003F0F50" w:rsidRDefault="0089103F" w:rsidP="0089103F">
      <w:pPr>
        <w:pStyle w:val="NoSpacing"/>
        <w:rPr>
          <w:rFonts w:cstheme="minorHAnsi"/>
          <w:sz w:val="24"/>
          <w:szCs w:val="24"/>
        </w:rPr>
      </w:pPr>
      <w:r w:rsidRPr="003F0F50">
        <w:rPr>
          <w:rFonts w:cstheme="minorHAnsi"/>
          <w:sz w:val="24"/>
          <w:szCs w:val="24"/>
        </w:rPr>
        <w:t>Signature</w:t>
      </w:r>
      <w:r w:rsidRPr="003F0F50">
        <w:rPr>
          <w:rFonts w:cstheme="minorHAnsi"/>
          <w:sz w:val="24"/>
          <w:szCs w:val="24"/>
        </w:rPr>
        <w:tab/>
      </w:r>
      <w:r w:rsidRPr="003F0F50">
        <w:rPr>
          <w:rFonts w:cstheme="minorHAnsi"/>
          <w:sz w:val="24"/>
          <w:szCs w:val="24"/>
        </w:rPr>
        <w:tab/>
      </w:r>
      <w:r w:rsidRPr="003F0F50">
        <w:rPr>
          <w:rFonts w:cstheme="minorHAnsi"/>
          <w:sz w:val="24"/>
          <w:szCs w:val="24"/>
        </w:rPr>
        <w:tab/>
      </w:r>
      <w:r w:rsidRPr="003F0F50">
        <w:rPr>
          <w:rFonts w:cstheme="minorHAnsi"/>
          <w:sz w:val="24"/>
          <w:szCs w:val="24"/>
        </w:rPr>
        <w:tab/>
      </w:r>
      <w:r w:rsidRPr="003F0F50">
        <w:rPr>
          <w:rFonts w:cstheme="minorHAnsi"/>
          <w:sz w:val="24"/>
          <w:szCs w:val="24"/>
        </w:rPr>
        <w:tab/>
      </w:r>
      <w:r w:rsidRPr="003F0F50">
        <w:rPr>
          <w:rFonts w:cstheme="minorHAnsi"/>
          <w:sz w:val="24"/>
          <w:szCs w:val="24"/>
        </w:rPr>
        <w:tab/>
      </w:r>
      <w:r w:rsidRPr="003F0F50">
        <w:rPr>
          <w:rFonts w:cstheme="minorHAnsi"/>
          <w:sz w:val="24"/>
          <w:szCs w:val="24"/>
        </w:rPr>
        <w:tab/>
      </w:r>
      <w:r w:rsidRPr="003F0F50">
        <w:rPr>
          <w:rFonts w:cstheme="minorHAnsi"/>
          <w:sz w:val="24"/>
          <w:szCs w:val="24"/>
        </w:rPr>
        <w:tab/>
      </w:r>
      <w:r w:rsidRPr="003F0F50">
        <w:rPr>
          <w:rFonts w:cstheme="minorHAnsi"/>
          <w:sz w:val="24"/>
          <w:szCs w:val="24"/>
        </w:rPr>
        <w:tab/>
        <w:t>Date</w:t>
      </w:r>
    </w:p>
    <w:p w:rsidR="009479C8" w:rsidRPr="003F0F50" w:rsidRDefault="009479C8">
      <w:pPr>
        <w:pStyle w:val="NoSpacing"/>
        <w:rPr>
          <w:rFonts w:cstheme="minorHAnsi"/>
          <w:sz w:val="24"/>
          <w:szCs w:val="24"/>
        </w:rPr>
      </w:pPr>
    </w:p>
    <w:p w:rsidR="0089103F" w:rsidRPr="003F0F50" w:rsidRDefault="0089103F" w:rsidP="0089103F">
      <w:pPr>
        <w:pStyle w:val="NoSpacing"/>
        <w:jc w:val="center"/>
        <w:rPr>
          <w:rFonts w:cstheme="minorHAnsi"/>
          <w:i/>
          <w:sz w:val="24"/>
          <w:szCs w:val="24"/>
        </w:rPr>
      </w:pPr>
      <w:r w:rsidRPr="003F0F50">
        <w:rPr>
          <w:rFonts w:cstheme="minorHAnsi"/>
          <w:i/>
          <w:sz w:val="24"/>
          <w:szCs w:val="24"/>
        </w:rPr>
        <w:t xml:space="preserve">Please submit your completed application to </w:t>
      </w:r>
      <w:r w:rsidR="003F0F50">
        <w:rPr>
          <w:rFonts w:cstheme="minorHAnsi"/>
          <w:i/>
          <w:sz w:val="24"/>
          <w:szCs w:val="24"/>
        </w:rPr>
        <w:t>Jenny Puccinelli at jpuccinelli@csusb.edu</w:t>
      </w:r>
    </w:p>
    <w:p w:rsidR="0089103F" w:rsidRPr="003F0F50" w:rsidRDefault="0089103F" w:rsidP="0089103F">
      <w:pPr>
        <w:pStyle w:val="NoSpacing"/>
        <w:jc w:val="center"/>
        <w:rPr>
          <w:rFonts w:cstheme="minorHAnsi"/>
          <w:i/>
          <w:sz w:val="24"/>
          <w:szCs w:val="24"/>
        </w:rPr>
      </w:pPr>
      <w:r w:rsidRPr="003F0F50">
        <w:rPr>
          <w:rFonts w:cstheme="minorHAnsi"/>
          <w:i/>
          <w:sz w:val="24"/>
          <w:szCs w:val="24"/>
        </w:rPr>
        <w:t xml:space="preserve">by 5:00 p.m. on </w:t>
      </w:r>
      <w:r w:rsidR="006D056F" w:rsidRPr="003F0F50">
        <w:rPr>
          <w:rFonts w:cstheme="minorHAnsi"/>
          <w:i/>
          <w:sz w:val="24"/>
          <w:szCs w:val="24"/>
        </w:rPr>
        <w:t>Frida</w:t>
      </w:r>
      <w:r w:rsidRPr="003F0F50">
        <w:rPr>
          <w:rFonts w:cstheme="minorHAnsi"/>
          <w:i/>
          <w:sz w:val="24"/>
          <w:szCs w:val="24"/>
        </w:rPr>
        <w:t xml:space="preserve">y, </w:t>
      </w:r>
      <w:r w:rsidR="00796B5F">
        <w:rPr>
          <w:rFonts w:cstheme="minorHAnsi"/>
          <w:i/>
          <w:sz w:val="24"/>
          <w:szCs w:val="24"/>
        </w:rPr>
        <w:t>September 4</w:t>
      </w:r>
      <w:bookmarkStart w:id="0" w:name="_GoBack"/>
      <w:bookmarkEnd w:id="0"/>
      <w:r w:rsidR="003F0F50">
        <w:rPr>
          <w:rFonts w:cstheme="minorHAnsi"/>
          <w:i/>
          <w:sz w:val="24"/>
          <w:szCs w:val="24"/>
        </w:rPr>
        <w:t>, 2020.</w:t>
      </w:r>
    </w:p>
    <w:p w:rsidR="005353B4" w:rsidRPr="003F0F50" w:rsidRDefault="005353B4" w:rsidP="0089103F">
      <w:pPr>
        <w:pStyle w:val="NoSpacing"/>
        <w:jc w:val="center"/>
        <w:rPr>
          <w:rFonts w:cstheme="minorHAnsi"/>
          <w:i/>
          <w:sz w:val="24"/>
          <w:szCs w:val="24"/>
        </w:rPr>
      </w:pPr>
    </w:p>
    <w:p w:rsidR="005353B4" w:rsidRPr="003F0F50" w:rsidRDefault="005353B4" w:rsidP="005353B4">
      <w:pPr>
        <w:pStyle w:val="NoSpacing"/>
        <w:jc w:val="center"/>
        <w:rPr>
          <w:rFonts w:cstheme="minorHAnsi"/>
          <w:b/>
          <w:sz w:val="28"/>
          <w:szCs w:val="28"/>
        </w:rPr>
      </w:pPr>
      <w:r w:rsidRPr="003F0F50">
        <w:rPr>
          <w:rFonts w:cstheme="minorHAnsi"/>
          <w:b/>
          <w:sz w:val="28"/>
          <w:szCs w:val="28"/>
        </w:rPr>
        <w:t>SMSU Board of Directors Committees</w:t>
      </w:r>
    </w:p>
    <w:p w:rsidR="005353B4" w:rsidRPr="003F0F50" w:rsidRDefault="005353B4" w:rsidP="005353B4">
      <w:pPr>
        <w:pStyle w:val="NoSpacing"/>
        <w:rPr>
          <w:rFonts w:cstheme="minorHAnsi"/>
          <w:sz w:val="28"/>
          <w:szCs w:val="28"/>
        </w:rPr>
      </w:pPr>
    </w:p>
    <w:p w:rsidR="005353B4" w:rsidRPr="003F0F50" w:rsidRDefault="005353B4" w:rsidP="005353B4">
      <w:pPr>
        <w:pStyle w:val="NoSpacing"/>
        <w:rPr>
          <w:rFonts w:cstheme="minorHAnsi"/>
          <w:sz w:val="24"/>
          <w:szCs w:val="24"/>
        </w:rPr>
      </w:pPr>
      <w:r w:rsidRPr="003F0F50">
        <w:rPr>
          <w:rFonts w:cstheme="minorHAnsi"/>
          <w:sz w:val="24"/>
          <w:szCs w:val="24"/>
        </w:rPr>
        <w:t>The function of the SMSU Board of Directors Committees is to consider all matters pertaining to a designated subject then forward recommendations to the SMSU Board of Directors.</w:t>
      </w:r>
    </w:p>
    <w:p w:rsidR="005353B4" w:rsidRPr="003F0F50" w:rsidRDefault="005353B4" w:rsidP="005353B4">
      <w:pPr>
        <w:pStyle w:val="NoSpacing"/>
        <w:rPr>
          <w:rFonts w:cstheme="minorHAnsi"/>
          <w:b/>
          <w:sz w:val="24"/>
          <w:szCs w:val="24"/>
        </w:rPr>
      </w:pPr>
    </w:p>
    <w:p w:rsidR="003F0F50" w:rsidRPr="003F0F50" w:rsidRDefault="003F0F50" w:rsidP="003F0F50">
      <w:pPr>
        <w:rPr>
          <w:rFonts w:cstheme="minorHAnsi"/>
          <w:b/>
          <w:bCs/>
          <w:sz w:val="24"/>
          <w:szCs w:val="24"/>
        </w:rPr>
      </w:pPr>
      <w:r w:rsidRPr="003F0F50">
        <w:rPr>
          <w:rFonts w:cstheme="minorHAnsi"/>
          <w:b/>
          <w:bCs/>
          <w:sz w:val="24"/>
          <w:szCs w:val="24"/>
        </w:rPr>
        <w:t>Finance and Contracts</w:t>
      </w:r>
    </w:p>
    <w:p w:rsidR="003F0F50" w:rsidRPr="003F0F50" w:rsidRDefault="003F0F50" w:rsidP="003F0F50">
      <w:pPr>
        <w:rPr>
          <w:rFonts w:cstheme="minorHAnsi"/>
          <w:sz w:val="24"/>
          <w:szCs w:val="24"/>
        </w:rPr>
      </w:pPr>
      <w:r w:rsidRPr="003F0F50">
        <w:rPr>
          <w:rFonts w:cstheme="minorHAnsi"/>
          <w:sz w:val="24"/>
          <w:szCs w:val="24"/>
        </w:rPr>
        <w:t>This committee will draft a budget for the following fiscal year and present its proposed budget to the Board of Directors for consideration and approval. This committee will meet annually with the auditors to discuss the annual financial audit as well as consider any other financial matters that may arise and recommend its position on such matters to the Board of Directors.</w:t>
      </w:r>
    </w:p>
    <w:p w:rsidR="003F0F50" w:rsidRPr="003F0F50" w:rsidRDefault="003F0F50" w:rsidP="003F0F50">
      <w:pPr>
        <w:rPr>
          <w:rFonts w:cstheme="minorHAnsi"/>
          <w:b/>
          <w:bCs/>
          <w:sz w:val="24"/>
          <w:szCs w:val="24"/>
        </w:rPr>
      </w:pPr>
      <w:r w:rsidRPr="003F0F50">
        <w:rPr>
          <w:rFonts w:cstheme="minorHAnsi"/>
          <w:b/>
          <w:bCs/>
          <w:sz w:val="24"/>
          <w:szCs w:val="24"/>
        </w:rPr>
        <w:t>Policies and Procedures</w:t>
      </w:r>
    </w:p>
    <w:p w:rsidR="003F0F50" w:rsidRPr="003F0F50" w:rsidRDefault="003F0F50" w:rsidP="003F0F50">
      <w:pPr>
        <w:rPr>
          <w:rFonts w:cstheme="minorHAnsi"/>
          <w:sz w:val="24"/>
          <w:szCs w:val="24"/>
        </w:rPr>
      </w:pPr>
      <w:r w:rsidRPr="003F0F50">
        <w:rPr>
          <w:rFonts w:cstheme="minorHAnsi"/>
          <w:sz w:val="24"/>
          <w:szCs w:val="24"/>
        </w:rPr>
        <w:t>This committee prepares, reviews, and recommends policies and procedures related to the overall use of the facility, to the Board of Directors for approval.</w:t>
      </w:r>
    </w:p>
    <w:p w:rsidR="003F0F50" w:rsidRPr="003F0F50" w:rsidRDefault="003F0F50" w:rsidP="003F0F50">
      <w:pPr>
        <w:rPr>
          <w:rFonts w:cstheme="minorHAnsi"/>
          <w:b/>
          <w:bCs/>
          <w:sz w:val="24"/>
          <w:szCs w:val="24"/>
        </w:rPr>
      </w:pPr>
      <w:r w:rsidRPr="003F0F50">
        <w:rPr>
          <w:rFonts w:cstheme="minorHAnsi"/>
          <w:b/>
          <w:bCs/>
          <w:sz w:val="24"/>
          <w:szCs w:val="24"/>
        </w:rPr>
        <w:t>Strategic Planning</w:t>
      </w:r>
    </w:p>
    <w:p w:rsidR="003F0F50" w:rsidRPr="003F0F50" w:rsidRDefault="003F0F50" w:rsidP="003F0F50">
      <w:pPr>
        <w:rPr>
          <w:rFonts w:cstheme="minorHAnsi"/>
          <w:sz w:val="24"/>
          <w:szCs w:val="24"/>
        </w:rPr>
      </w:pPr>
      <w:r w:rsidRPr="003F0F50">
        <w:rPr>
          <w:rFonts w:cstheme="minorHAnsi"/>
          <w:sz w:val="24"/>
          <w:szCs w:val="24"/>
        </w:rPr>
        <w:t>This committee will review annually and provide recommendations to the Board of Directors to update the Strategic Plan, as appropriate.</w:t>
      </w:r>
    </w:p>
    <w:p w:rsidR="003F0F50" w:rsidRPr="003F0F50" w:rsidRDefault="003F0F50" w:rsidP="003F0F50">
      <w:pPr>
        <w:rPr>
          <w:rFonts w:cstheme="minorHAnsi"/>
          <w:b/>
          <w:bCs/>
          <w:sz w:val="24"/>
          <w:szCs w:val="24"/>
        </w:rPr>
      </w:pPr>
      <w:r w:rsidRPr="003F0F50">
        <w:rPr>
          <w:rFonts w:cstheme="minorHAnsi"/>
          <w:b/>
          <w:bCs/>
          <w:sz w:val="24"/>
          <w:szCs w:val="24"/>
        </w:rPr>
        <w:t>Facilities and Sustainability</w:t>
      </w:r>
    </w:p>
    <w:p w:rsidR="005353B4" w:rsidRDefault="003F0F50" w:rsidP="003F0F50">
      <w:pPr>
        <w:pStyle w:val="NoSpacing"/>
        <w:rPr>
          <w:rFonts w:cstheme="minorHAnsi"/>
          <w:sz w:val="24"/>
          <w:szCs w:val="24"/>
        </w:rPr>
      </w:pPr>
      <w:r w:rsidRPr="003F0F50">
        <w:rPr>
          <w:rFonts w:cstheme="minorHAnsi"/>
          <w:sz w:val="24"/>
          <w:szCs w:val="24"/>
        </w:rPr>
        <w:t xml:space="preserve">This committee will discuss the operational systems within the Santos Manuel Student Union facilities, including but not limited to, long-range planning, construction, expansions, renovations, and space usage. This committee will review the commercial services operations in the Santos Manuel Student Union, including but not limited to dining and convenience store services, reviewing price increases or decreases, and provides findings to the Board of Directors. The committee shall meet with the Dining Services General Manager and the University Enterprise Corporation Executive Director as needed to monitor the commercial services operation within the facility. In efforts to maintain its commitment to sustainable practices, this committee will research CSU's and other schools' efforts regarding encouraging sustainability, new environmental strategies, and energy-savings initiatives to make recommendations that improve the </w:t>
      </w:r>
      <w:proofErr w:type="spellStart"/>
      <w:r w:rsidRPr="003F0F50">
        <w:rPr>
          <w:rFonts w:cstheme="minorHAnsi"/>
          <w:sz w:val="24"/>
          <w:szCs w:val="24"/>
        </w:rPr>
        <w:t>SMSU’s</w:t>
      </w:r>
      <w:proofErr w:type="spellEnd"/>
      <w:r w:rsidRPr="003F0F50">
        <w:rPr>
          <w:rFonts w:cstheme="minorHAnsi"/>
          <w:sz w:val="24"/>
          <w:szCs w:val="24"/>
        </w:rPr>
        <w:t xml:space="preserve"> sustainable practices.</w:t>
      </w:r>
    </w:p>
    <w:p w:rsidR="003F0F50" w:rsidRDefault="003F0F50" w:rsidP="003F0F50">
      <w:pPr>
        <w:pStyle w:val="NoSpacing"/>
        <w:rPr>
          <w:rFonts w:cstheme="minorHAnsi"/>
          <w:sz w:val="24"/>
          <w:szCs w:val="24"/>
        </w:rPr>
      </w:pPr>
    </w:p>
    <w:p w:rsidR="003F0F50" w:rsidRPr="003F0F50" w:rsidRDefault="003F0F50" w:rsidP="003F0F50">
      <w:pPr>
        <w:pStyle w:val="NoSpacing"/>
        <w:rPr>
          <w:rFonts w:cstheme="minorHAnsi"/>
          <w:b/>
          <w:sz w:val="24"/>
          <w:szCs w:val="24"/>
        </w:rPr>
      </w:pPr>
      <w:r w:rsidRPr="003F0F50">
        <w:rPr>
          <w:rFonts w:cstheme="minorHAnsi"/>
          <w:b/>
          <w:sz w:val="24"/>
          <w:szCs w:val="24"/>
        </w:rPr>
        <w:t>Audit</w:t>
      </w:r>
    </w:p>
    <w:p w:rsidR="003F0F50" w:rsidRPr="003F0F50" w:rsidRDefault="003F0F50" w:rsidP="003F0F50">
      <w:pPr>
        <w:shd w:val="clear" w:color="auto" w:fill="FFFFFF"/>
        <w:spacing w:after="100" w:afterAutospacing="1" w:line="240" w:lineRule="auto"/>
        <w:rPr>
          <w:rFonts w:cstheme="minorHAnsi"/>
          <w:sz w:val="24"/>
          <w:szCs w:val="24"/>
        </w:rPr>
      </w:pPr>
      <w:r w:rsidRPr="003F0F50">
        <w:rPr>
          <w:rFonts w:eastAsia="Times New Roman" w:cstheme="minorHAnsi"/>
          <w:sz w:val="24"/>
          <w:szCs w:val="24"/>
        </w:rPr>
        <w:t>The committee will make recommendations to the Board of Directors on the hiring and firing of independent certified public accountants (CPAs). The audit committee can negotiate the independent CPAs compensation on behalf of the Board of Directors. This committee will confer with the auditor to satisfy committee members that the financial affairs of the Santos Manuel Student Union are in order. The committee will review the audit and make recommendations to the board of directors to accept the audit and will approve non-audit services by the independent CPAs accounting firm, and ensure such services conform to standards in the Yellow Book issued by the U.S. Comptroller General.</w:t>
      </w:r>
      <w:r w:rsidRPr="003F0F50">
        <w:rPr>
          <w:rFonts w:cstheme="minorHAnsi"/>
          <w:sz w:val="24"/>
          <w:szCs w:val="24"/>
        </w:rPr>
        <w:t xml:space="preserve"> </w:t>
      </w:r>
    </w:p>
    <w:p w:rsidR="003F0F50" w:rsidRPr="003F0F50" w:rsidRDefault="003F0F50" w:rsidP="003F0F50">
      <w:pPr>
        <w:pStyle w:val="NoSpacing"/>
        <w:rPr>
          <w:rFonts w:cstheme="minorHAnsi"/>
          <w:b/>
          <w:sz w:val="24"/>
          <w:szCs w:val="24"/>
        </w:rPr>
      </w:pPr>
    </w:p>
    <w:sectPr w:rsidR="003F0F50" w:rsidRPr="003F0F50" w:rsidSect="005353B4">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E1AF5"/>
    <w:multiLevelType w:val="hybridMultilevel"/>
    <w:tmpl w:val="D264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0289"/>
    <w:multiLevelType w:val="hybridMultilevel"/>
    <w:tmpl w:val="013E0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B4C7A"/>
    <w:multiLevelType w:val="hybridMultilevel"/>
    <w:tmpl w:val="63B8F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96882"/>
    <w:multiLevelType w:val="hybridMultilevel"/>
    <w:tmpl w:val="15D4A388"/>
    <w:lvl w:ilvl="0" w:tplc="1B088850">
      <w:start w:val="1"/>
      <w:numFmt w:val="bullet"/>
      <w:lvlText w:val=""/>
      <w:lvlJc w:val="left"/>
      <w:pPr>
        <w:tabs>
          <w:tab w:val="num" w:pos="720"/>
        </w:tabs>
        <w:ind w:left="720" w:hanging="360"/>
      </w:pPr>
      <w:rPr>
        <w:rFonts w:ascii="Wingdings 2" w:hAnsi="Wingdings 2" w:hint="default"/>
      </w:rPr>
    </w:lvl>
    <w:lvl w:ilvl="1" w:tplc="E2AC7FF0" w:tentative="1">
      <w:start w:val="1"/>
      <w:numFmt w:val="bullet"/>
      <w:lvlText w:val=""/>
      <w:lvlJc w:val="left"/>
      <w:pPr>
        <w:tabs>
          <w:tab w:val="num" w:pos="1440"/>
        </w:tabs>
        <w:ind w:left="1440" w:hanging="360"/>
      </w:pPr>
      <w:rPr>
        <w:rFonts w:ascii="Wingdings 2" w:hAnsi="Wingdings 2" w:hint="default"/>
      </w:rPr>
    </w:lvl>
    <w:lvl w:ilvl="2" w:tplc="ACF0FE3C" w:tentative="1">
      <w:start w:val="1"/>
      <w:numFmt w:val="bullet"/>
      <w:lvlText w:val=""/>
      <w:lvlJc w:val="left"/>
      <w:pPr>
        <w:tabs>
          <w:tab w:val="num" w:pos="2160"/>
        </w:tabs>
        <w:ind w:left="2160" w:hanging="360"/>
      </w:pPr>
      <w:rPr>
        <w:rFonts w:ascii="Wingdings 2" w:hAnsi="Wingdings 2" w:hint="default"/>
      </w:rPr>
    </w:lvl>
    <w:lvl w:ilvl="3" w:tplc="F670B804" w:tentative="1">
      <w:start w:val="1"/>
      <w:numFmt w:val="bullet"/>
      <w:lvlText w:val=""/>
      <w:lvlJc w:val="left"/>
      <w:pPr>
        <w:tabs>
          <w:tab w:val="num" w:pos="2880"/>
        </w:tabs>
        <w:ind w:left="2880" w:hanging="360"/>
      </w:pPr>
      <w:rPr>
        <w:rFonts w:ascii="Wingdings 2" w:hAnsi="Wingdings 2" w:hint="default"/>
      </w:rPr>
    </w:lvl>
    <w:lvl w:ilvl="4" w:tplc="DEC02248" w:tentative="1">
      <w:start w:val="1"/>
      <w:numFmt w:val="bullet"/>
      <w:lvlText w:val=""/>
      <w:lvlJc w:val="left"/>
      <w:pPr>
        <w:tabs>
          <w:tab w:val="num" w:pos="3600"/>
        </w:tabs>
        <w:ind w:left="3600" w:hanging="360"/>
      </w:pPr>
      <w:rPr>
        <w:rFonts w:ascii="Wingdings 2" w:hAnsi="Wingdings 2" w:hint="default"/>
      </w:rPr>
    </w:lvl>
    <w:lvl w:ilvl="5" w:tplc="98EAEDAC" w:tentative="1">
      <w:start w:val="1"/>
      <w:numFmt w:val="bullet"/>
      <w:lvlText w:val=""/>
      <w:lvlJc w:val="left"/>
      <w:pPr>
        <w:tabs>
          <w:tab w:val="num" w:pos="4320"/>
        </w:tabs>
        <w:ind w:left="4320" w:hanging="360"/>
      </w:pPr>
      <w:rPr>
        <w:rFonts w:ascii="Wingdings 2" w:hAnsi="Wingdings 2" w:hint="default"/>
      </w:rPr>
    </w:lvl>
    <w:lvl w:ilvl="6" w:tplc="93A48652" w:tentative="1">
      <w:start w:val="1"/>
      <w:numFmt w:val="bullet"/>
      <w:lvlText w:val=""/>
      <w:lvlJc w:val="left"/>
      <w:pPr>
        <w:tabs>
          <w:tab w:val="num" w:pos="5040"/>
        </w:tabs>
        <w:ind w:left="5040" w:hanging="360"/>
      </w:pPr>
      <w:rPr>
        <w:rFonts w:ascii="Wingdings 2" w:hAnsi="Wingdings 2" w:hint="default"/>
      </w:rPr>
    </w:lvl>
    <w:lvl w:ilvl="7" w:tplc="A120C486" w:tentative="1">
      <w:start w:val="1"/>
      <w:numFmt w:val="bullet"/>
      <w:lvlText w:val=""/>
      <w:lvlJc w:val="left"/>
      <w:pPr>
        <w:tabs>
          <w:tab w:val="num" w:pos="5760"/>
        </w:tabs>
        <w:ind w:left="5760" w:hanging="360"/>
      </w:pPr>
      <w:rPr>
        <w:rFonts w:ascii="Wingdings 2" w:hAnsi="Wingdings 2" w:hint="default"/>
      </w:rPr>
    </w:lvl>
    <w:lvl w:ilvl="8" w:tplc="F0D6C4E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32B04E0"/>
    <w:multiLevelType w:val="hybridMultilevel"/>
    <w:tmpl w:val="638E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C8"/>
    <w:rsid w:val="000E6CA4"/>
    <w:rsid w:val="002B16A2"/>
    <w:rsid w:val="003514E2"/>
    <w:rsid w:val="00380EBF"/>
    <w:rsid w:val="003F0F50"/>
    <w:rsid w:val="005353B4"/>
    <w:rsid w:val="005542EA"/>
    <w:rsid w:val="006D056F"/>
    <w:rsid w:val="00796B5F"/>
    <w:rsid w:val="0089103F"/>
    <w:rsid w:val="009300DB"/>
    <w:rsid w:val="009479C8"/>
    <w:rsid w:val="00A054D0"/>
    <w:rsid w:val="00BE7FF5"/>
    <w:rsid w:val="00D62F7F"/>
    <w:rsid w:val="00ED6668"/>
    <w:rsid w:val="00F6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AB65C"/>
  <w15:chartTrackingRefBased/>
  <w15:docId w15:val="{D73CF4AF-7A46-4F99-B1F8-1E5642BE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F0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0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9C8"/>
    <w:pPr>
      <w:spacing w:after="0" w:line="240" w:lineRule="auto"/>
    </w:pPr>
  </w:style>
  <w:style w:type="paragraph" w:styleId="ListParagraph">
    <w:name w:val="List Paragraph"/>
    <w:basedOn w:val="Normal"/>
    <w:uiPriority w:val="34"/>
    <w:qFormat/>
    <w:rsid w:val="003F0F50"/>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F0F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0F5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F0F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F0F50"/>
  </w:style>
  <w:style w:type="character" w:styleId="Hyperlink">
    <w:name w:val="Hyperlink"/>
    <w:basedOn w:val="DefaultParagraphFont"/>
    <w:uiPriority w:val="99"/>
    <w:semiHidden/>
    <w:unhideWhenUsed/>
    <w:rsid w:val="003F0F50"/>
    <w:rPr>
      <w:color w:val="0000FF"/>
      <w:u w:val="single"/>
    </w:rPr>
  </w:style>
  <w:style w:type="character" w:customStyle="1" w:styleId="department-label">
    <w:name w:val="department-label"/>
    <w:basedOn w:val="DefaultParagraphFont"/>
    <w:rsid w:val="003F0F50"/>
  </w:style>
  <w:style w:type="character" w:customStyle="1" w:styleId="views-label">
    <w:name w:val="views-label"/>
    <w:basedOn w:val="DefaultParagraphFont"/>
    <w:rsid w:val="003F0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399041">
      <w:bodyDiv w:val="1"/>
      <w:marLeft w:val="0"/>
      <w:marRight w:val="0"/>
      <w:marTop w:val="0"/>
      <w:marBottom w:val="0"/>
      <w:divBdr>
        <w:top w:val="none" w:sz="0" w:space="0" w:color="auto"/>
        <w:left w:val="none" w:sz="0" w:space="0" w:color="auto"/>
        <w:bottom w:val="none" w:sz="0" w:space="0" w:color="auto"/>
        <w:right w:val="none" w:sz="0" w:space="0" w:color="auto"/>
      </w:divBdr>
    </w:div>
    <w:div w:id="1016930957">
      <w:bodyDiv w:val="1"/>
      <w:marLeft w:val="0"/>
      <w:marRight w:val="0"/>
      <w:marTop w:val="0"/>
      <w:marBottom w:val="0"/>
      <w:divBdr>
        <w:top w:val="none" w:sz="0" w:space="0" w:color="auto"/>
        <w:left w:val="none" w:sz="0" w:space="0" w:color="auto"/>
        <w:bottom w:val="none" w:sz="0" w:space="0" w:color="auto"/>
        <w:right w:val="none" w:sz="0" w:space="0" w:color="auto"/>
      </w:divBdr>
      <w:divsChild>
        <w:div w:id="1354839259">
          <w:marLeft w:val="0"/>
          <w:marRight w:val="0"/>
          <w:marTop w:val="0"/>
          <w:marBottom w:val="0"/>
          <w:divBdr>
            <w:top w:val="none" w:sz="0" w:space="0" w:color="auto"/>
            <w:left w:val="none" w:sz="0" w:space="0" w:color="auto"/>
            <w:bottom w:val="none" w:sz="0" w:space="0" w:color="auto"/>
            <w:right w:val="none" w:sz="0" w:space="0" w:color="auto"/>
          </w:divBdr>
          <w:divsChild>
            <w:div w:id="259070610">
              <w:marLeft w:val="0"/>
              <w:marRight w:val="0"/>
              <w:marTop w:val="0"/>
              <w:marBottom w:val="0"/>
              <w:divBdr>
                <w:top w:val="none" w:sz="0" w:space="0" w:color="auto"/>
                <w:left w:val="none" w:sz="0" w:space="0" w:color="auto"/>
                <w:bottom w:val="none" w:sz="0" w:space="0" w:color="auto"/>
                <w:right w:val="none" w:sz="0" w:space="0" w:color="auto"/>
              </w:divBdr>
              <w:divsChild>
                <w:div w:id="1474978339">
                  <w:marLeft w:val="0"/>
                  <w:marRight w:val="0"/>
                  <w:marTop w:val="0"/>
                  <w:marBottom w:val="0"/>
                  <w:divBdr>
                    <w:top w:val="none" w:sz="0" w:space="0" w:color="auto"/>
                    <w:left w:val="none" w:sz="0" w:space="0" w:color="auto"/>
                    <w:bottom w:val="none" w:sz="0" w:space="0" w:color="auto"/>
                    <w:right w:val="none" w:sz="0" w:space="0" w:color="auto"/>
                  </w:divBdr>
                  <w:divsChild>
                    <w:div w:id="620305782">
                      <w:marLeft w:val="0"/>
                      <w:marRight w:val="0"/>
                      <w:marTop w:val="0"/>
                      <w:marBottom w:val="0"/>
                      <w:divBdr>
                        <w:top w:val="none" w:sz="0" w:space="0" w:color="auto"/>
                        <w:left w:val="none" w:sz="0" w:space="0" w:color="auto"/>
                        <w:bottom w:val="none" w:sz="0" w:space="0" w:color="auto"/>
                        <w:right w:val="none" w:sz="0" w:space="0" w:color="auto"/>
                      </w:divBdr>
                      <w:divsChild>
                        <w:div w:id="962269002">
                          <w:marLeft w:val="0"/>
                          <w:marRight w:val="0"/>
                          <w:marTop w:val="0"/>
                          <w:marBottom w:val="0"/>
                          <w:divBdr>
                            <w:top w:val="none" w:sz="0" w:space="0" w:color="auto"/>
                            <w:left w:val="none" w:sz="0" w:space="0" w:color="auto"/>
                            <w:bottom w:val="none" w:sz="0" w:space="0" w:color="auto"/>
                            <w:right w:val="none" w:sz="0" w:space="0" w:color="auto"/>
                          </w:divBdr>
                          <w:divsChild>
                            <w:div w:id="1446733315">
                              <w:marLeft w:val="0"/>
                              <w:marRight w:val="0"/>
                              <w:marTop w:val="0"/>
                              <w:marBottom w:val="0"/>
                              <w:divBdr>
                                <w:top w:val="none" w:sz="0" w:space="0" w:color="auto"/>
                                <w:left w:val="none" w:sz="0" w:space="0" w:color="auto"/>
                                <w:bottom w:val="none" w:sz="0" w:space="0" w:color="auto"/>
                                <w:right w:val="none" w:sz="0" w:space="0" w:color="auto"/>
                              </w:divBdr>
                              <w:divsChild>
                                <w:div w:id="1548489031">
                                  <w:marLeft w:val="0"/>
                                  <w:marRight w:val="0"/>
                                  <w:marTop w:val="0"/>
                                  <w:marBottom w:val="0"/>
                                  <w:divBdr>
                                    <w:top w:val="none" w:sz="0" w:space="0" w:color="auto"/>
                                    <w:left w:val="none" w:sz="0" w:space="0" w:color="auto"/>
                                    <w:bottom w:val="none" w:sz="0" w:space="0" w:color="auto"/>
                                    <w:right w:val="none" w:sz="0" w:space="0" w:color="auto"/>
                                  </w:divBdr>
                                  <w:divsChild>
                                    <w:div w:id="8225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36807">
          <w:marLeft w:val="0"/>
          <w:marRight w:val="0"/>
          <w:marTop w:val="0"/>
          <w:marBottom w:val="0"/>
          <w:divBdr>
            <w:top w:val="none" w:sz="0" w:space="0" w:color="auto"/>
            <w:left w:val="none" w:sz="0" w:space="0" w:color="auto"/>
            <w:bottom w:val="none" w:sz="0" w:space="0" w:color="auto"/>
            <w:right w:val="none" w:sz="0" w:space="0" w:color="auto"/>
          </w:divBdr>
          <w:divsChild>
            <w:div w:id="2133665885">
              <w:marLeft w:val="0"/>
              <w:marRight w:val="0"/>
              <w:marTop w:val="0"/>
              <w:marBottom w:val="0"/>
              <w:divBdr>
                <w:top w:val="none" w:sz="0" w:space="0" w:color="auto"/>
                <w:left w:val="none" w:sz="0" w:space="0" w:color="auto"/>
                <w:bottom w:val="none" w:sz="0" w:space="0" w:color="auto"/>
                <w:right w:val="none" w:sz="0" w:space="0" w:color="auto"/>
              </w:divBdr>
              <w:divsChild>
                <w:div w:id="1273126875">
                  <w:marLeft w:val="0"/>
                  <w:marRight w:val="0"/>
                  <w:marTop w:val="0"/>
                  <w:marBottom w:val="0"/>
                  <w:divBdr>
                    <w:top w:val="none" w:sz="0" w:space="0" w:color="auto"/>
                    <w:left w:val="none" w:sz="0" w:space="0" w:color="auto"/>
                    <w:bottom w:val="none" w:sz="0" w:space="0" w:color="auto"/>
                    <w:right w:val="none" w:sz="0" w:space="0" w:color="auto"/>
                  </w:divBdr>
                </w:div>
              </w:divsChild>
            </w:div>
            <w:div w:id="1153252254">
              <w:marLeft w:val="0"/>
              <w:marRight w:val="0"/>
              <w:marTop w:val="0"/>
              <w:marBottom w:val="0"/>
              <w:divBdr>
                <w:top w:val="none" w:sz="0" w:space="0" w:color="auto"/>
                <w:left w:val="none" w:sz="0" w:space="0" w:color="auto"/>
                <w:bottom w:val="none" w:sz="0" w:space="0" w:color="auto"/>
                <w:right w:val="none" w:sz="0" w:space="0" w:color="auto"/>
              </w:divBdr>
              <w:divsChild>
                <w:div w:id="894777089">
                  <w:marLeft w:val="0"/>
                  <w:marRight w:val="0"/>
                  <w:marTop w:val="0"/>
                  <w:marBottom w:val="0"/>
                  <w:divBdr>
                    <w:top w:val="none" w:sz="0" w:space="0" w:color="auto"/>
                    <w:left w:val="none" w:sz="0" w:space="0" w:color="auto"/>
                    <w:bottom w:val="none" w:sz="0" w:space="0" w:color="auto"/>
                    <w:right w:val="none" w:sz="0" w:space="0" w:color="auto"/>
                  </w:divBdr>
                  <w:divsChild>
                    <w:div w:id="1675765033">
                      <w:marLeft w:val="0"/>
                      <w:marRight w:val="0"/>
                      <w:marTop w:val="0"/>
                      <w:marBottom w:val="0"/>
                      <w:divBdr>
                        <w:top w:val="none" w:sz="0" w:space="0" w:color="auto"/>
                        <w:left w:val="none" w:sz="0" w:space="0" w:color="auto"/>
                        <w:bottom w:val="none" w:sz="0" w:space="0" w:color="auto"/>
                        <w:right w:val="none" w:sz="0" w:space="0" w:color="auto"/>
                      </w:divBdr>
                      <w:divsChild>
                        <w:div w:id="2018456325">
                          <w:marLeft w:val="0"/>
                          <w:marRight w:val="0"/>
                          <w:marTop w:val="0"/>
                          <w:marBottom w:val="0"/>
                          <w:divBdr>
                            <w:top w:val="none" w:sz="0" w:space="0" w:color="auto"/>
                            <w:left w:val="none" w:sz="0" w:space="0" w:color="auto"/>
                            <w:bottom w:val="none" w:sz="0" w:space="0" w:color="auto"/>
                            <w:right w:val="none" w:sz="0" w:space="0" w:color="auto"/>
                          </w:divBdr>
                          <w:divsChild>
                            <w:div w:id="1458720366">
                              <w:marLeft w:val="0"/>
                              <w:marRight w:val="0"/>
                              <w:marTop w:val="0"/>
                              <w:marBottom w:val="0"/>
                              <w:divBdr>
                                <w:top w:val="none" w:sz="0" w:space="0" w:color="auto"/>
                                <w:left w:val="none" w:sz="0" w:space="0" w:color="auto"/>
                                <w:bottom w:val="none" w:sz="0" w:space="0" w:color="auto"/>
                                <w:right w:val="none" w:sz="0" w:space="0" w:color="auto"/>
                              </w:divBdr>
                              <w:divsChild>
                                <w:div w:id="1115370865">
                                  <w:marLeft w:val="0"/>
                                  <w:marRight w:val="0"/>
                                  <w:marTop w:val="0"/>
                                  <w:marBottom w:val="0"/>
                                  <w:divBdr>
                                    <w:top w:val="none" w:sz="0" w:space="0" w:color="auto"/>
                                    <w:left w:val="none" w:sz="0" w:space="0" w:color="auto"/>
                                    <w:bottom w:val="none" w:sz="0" w:space="0" w:color="auto"/>
                                    <w:right w:val="none" w:sz="0" w:space="0" w:color="auto"/>
                                  </w:divBdr>
                                  <w:divsChild>
                                    <w:div w:id="2089229606">
                                      <w:marLeft w:val="0"/>
                                      <w:marRight w:val="0"/>
                                      <w:marTop w:val="0"/>
                                      <w:marBottom w:val="0"/>
                                      <w:divBdr>
                                        <w:top w:val="none" w:sz="0" w:space="0" w:color="auto"/>
                                        <w:left w:val="none" w:sz="0" w:space="0" w:color="auto"/>
                                        <w:bottom w:val="none" w:sz="0" w:space="0" w:color="auto"/>
                                        <w:right w:val="none" w:sz="0" w:space="0" w:color="auto"/>
                                      </w:divBdr>
                                    </w:div>
                                    <w:div w:id="345136412">
                                      <w:marLeft w:val="0"/>
                                      <w:marRight w:val="0"/>
                                      <w:marTop w:val="0"/>
                                      <w:marBottom w:val="0"/>
                                      <w:divBdr>
                                        <w:top w:val="none" w:sz="0" w:space="0" w:color="auto"/>
                                        <w:left w:val="none" w:sz="0" w:space="0" w:color="auto"/>
                                        <w:bottom w:val="none" w:sz="0" w:space="0" w:color="auto"/>
                                        <w:right w:val="none" w:sz="0" w:space="0" w:color="auto"/>
                                      </w:divBdr>
                                      <w:divsChild>
                                        <w:div w:id="1192762794">
                                          <w:marLeft w:val="0"/>
                                          <w:marRight w:val="0"/>
                                          <w:marTop w:val="0"/>
                                          <w:marBottom w:val="0"/>
                                          <w:divBdr>
                                            <w:top w:val="none" w:sz="0" w:space="0" w:color="auto"/>
                                            <w:left w:val="none" w:sz="0" w:space="0" w:color="auto"/>
                                            <w:bottom w:val="none" w:sz="0" w:space="0" w:color="auto"/>
                                            <w:right w:val="none" w:sz="0" w:space="0" w:color="auto"/>
                                          </w:divBdr>
                                        </w:div>
                                      </w:divsChild>
                                    </w:div>
                                    <w:div w:id="364452114">
                                      <w:marLeft w:val="0"/>
                                      <w:marRight w:val="0"/>
                                      <w:marTop w:val="0"/>
                                      <w:marBottom w:val="0"/>
                                      <w:divBdr>
                                        <w:top w:val="none" w:sz="0" w:space="0" w:color="auto"/>
                                        <w:left w:val="none" w:sz="0" w:space="0" w:color="auto"/>
                                        <w:bottom w:val="none" w:sz="0" w:space="0" w:color="auto"/>
                                        <w:right w:val="none" w:sz="0" w:space="0" w:color="auto"/>
                                      </w:divBdr>
                                      <w:divsChild>
                                        <w:div w:id="396126756">
                                          <w:marLeft w:val="0"/>
                                          <w:marRight w:val="0"/>
                                          <w:marTop w:val="0"/>
                                          <w:marBottom w:val="0"/>
                                          <w:divBdr>
                                            <w:top w:val="none" w:sz="0" w:space="0" w:color="auto"/>
                                            <w:left w:val="none" w:sz="0" w:space="0" w:color="auto"/>
                                            <w:bottom w:val="none" w:sz="0" w:space="0" w:color="auto"/>
                                            <w:right w:val="none" w:sz="0" w:space="0" w:color="auto"/>
                                          </w:divBdr>
                                        </w:div>
                                      </w:divsChild>
                                    </w:div>
                                    <w:div w:id="1007905717">
                                      <w:marLeft w:val="0"/>
                                      <w:marRight w:val="0"/>
                                      <w:marTop w:val="0"/>
                                      <w:marBottom w:val="0"/>
                                      <w:divBdr>
                                        <w:top w:val="none" w:sz="0" w:space="0" w:color="auto"/>
                                        <w:left w:val="none" w:sz="0" w:space="0" w:color="auto"/>
                                        <w:bottom w:val="none" w:sz="0" w:space="0" w:color="auto"/>
                                        <w:right w:val="none" w:sz="0" w:space="0" w:color="auto"/>
                                      </w:divBdr>
                                      <w:divsChild>
                                        <w:div w:id="1434667468">
                                          <w:marLeft w:val="0"/>
                                          <w:marRight w:val="0"/>
                                          <w:marTop w:val="0"/>
                                          <w:marBottom w:val="0"/>
                                          <w:divBdr>
                                            <w:top w:val="none" w:sz="0" w:space="0" w:color="auto"/>
                                            <w:left w:val="none" w:sz="0" w:space="0" w:color="auto"/>
                                            <w:bottom w:val="none" w:sz="0" w:space="0" w:color="auto"/>
                                            <w:right w:val="none" w:sz="0" w:space="0" w:color="auto"/>
                                          </w:divBdr>
                                        </w:div>
                                      </w:divsChild>
                                    </w:div>
                                    <w:div w:id="1288122133">
                                      <w:marLeft w:val="0"/>
                                      <w:marRight w:val="0"/>
                                      <w:marTop w:val="0"/>
                                      <w:marBottom w:val="0"/>
                                      <w:divBdr>
                                        <w:top w:val="none" w:sz="0" w:space="0" w:color="auto"/>
                                        <w:left w:val="none" w:sz="0" w:space="0" w:color="auto"/>
                                        <w:bottom w:val="none" w:sz="0" w:space="0" w:color="auto"/>
                                        <w:right w:val="none" w:sz="0" w:space="0" w:color="auto"/>
                                      </w:divBdr>
                                      <w:divsChild>
                                        <w:div w:id="9594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EA5F5-9CCF-41B6-9E1F-BEDEF176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savery</dc:creator>
  <cp:keywords/>
  <dc:description/>
  <cp:lastModifiedBy>Jenny Puccinelli</cp:lastModifiedBy>
  <cp:revision>3</cp:revision>
  <cp:lastPrinted>2018-09-11T16:47:00Z</cp:lastPrinted>
  <dcterms:created xsi:type="dcterms:W3CDTF">2020-08-11T01:10:00Z</dcterms:created>
  <dcterms:modified xsi:type="dcterms:W3CDTF">2020-08-14T19:17:00Z</dcterms:modified>
</cp:coreProperties>
</file>