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B667" w14:textId="1B6936A8" w:rsidR="00D7662D" w:rsidRPr="00D435C2" w:rsidRDefault="00D7662D" w:rsidP="00D7662D">
      <w:pPr>
        <w:widowControl w:val="0"/>
        <w:tabs>
          <w:tab w:val="right" w:pos="547"/>
        </w:tabs>
        <w:ind w:left="720"/>
        <w:jc w:val="center"/>
        <w:rPr>
          <w:b/>
          <w:color w:val="000000"/>
          <w:sz w:val="28"/>
          <w:szCs w:val="28"/>
          <w:u w:val="single"/>
        </w:rPr>
      </w:pPr>
      <w:r w:rsidRPr="00D435C2">
        <w:rPr>
          <w:b/>
          <w:color w:val="000000"/>
          <w:sz w:val="28"/>
          <w:szCs w:val="28"/>
          <w:u w:val="single"/>
        </w:rPr>
        <w:t>MBA Comp Exam Questions AY 202</w:t>
      </w:r>
      <w:r>
        <w:rPr>
          <w:b/>
          <w:color w:val="000000"/>
          <w:sz w:val="28"/>
          <w:szCs w:val="28"/>
          <w:u w:val="single"/>
        </w:rPr>
        <w:t>3</w:t>
      </w:r>
      <w:r w:rsidRPr="00D435C2">
        <w:rPr>
          <w:b/>
          <w:color w:val="000000"/>
          <w:sz w:val="28"/>
          <w:szCs w:val="28"/>
          <w:u w:val="single"/>
        </w:rPr>
        <w:t>-202</w:t>
      </w:r>
      <w:r>
        <w:rPr>
          <w:b/>
          <w:color w:val="000000"/>
          <w:sz w:val="28"/>
          <w:szCs w:val="28"/>
          <w:u w:val="single"/>
        </w:rPr>
        <w:t>4</w:t>
      </w:r>
      <w:r w:rsidRPr="00D435C2">
        <w:rPr>
          <w:b/>
          <w:color w:val="000000"/>
          <w:sz w:val="28"/>
          <w:szCs w:val="28"/>
          <w:u w:val="single"/>
        </w:rPr>
        <w:t xml:space="preserve"> – MKTG 6050</w:t>
      </w:r>
    </w:p>
    <w:p w14:paraId="47578713" w14:textId="77777777" w:rsidR="00D7662D" w:rsidRDefault="00D7662D">
      <w:pPr>
        <w:rPr>
          <w:sz w:val="24"/>
          <w:szCs w:val="24"/>
        </w:rPr>
      </w:pPr>
    </w:p>
    <w:p w14:paraId="3692E8E6" w14:textId="2F051FD3" w:rsidR="00D7662D" w:rsidRDefault="00A434BE" w:rsidP="00D66274">
      <w:pPr>
        <w:pStyle w:val="ListParagraph"/>
        <w:numPr>
          <w:ilvl w:val="0"/>
          <w:numId w:val="13"/>
        </w:numPr>
        <w:rPr>
          <w:sz w:val="24"/>
          <w:szCs w:val="24"/>
        </w:rPr>
      </w:pPr>
      <w:r w:rsidRPr="00D66274">
        <w:rPr>
          <w:sz w:val="24"/>
          <w:szCs w:val="24"/>
        </w:rPr>
        <w:t xml:space="preserve">Nespresso is the global market leader in the espresso pod business worldwide. In 2012, the European Patent Office ruled that Nespresso had to allow other manufacturers to make espresso pods that fit its espresso machines. </w:t>
      </w:r>
      <w:r w:rsidR="004D00A3" w:rsidRPr="00D66274">
        <w:rPr>
          <w:sz w:val="24"/>
          <w:szCs w:val="24"/>
        </w:rPr>
        <w:t xml:space="preserve">JDE is a Dutch coffee company that is currently trying to gain </w:t>
      </w:r>
      <w:r w:rsidR="00AA025C" w:rsidRPr="00D66274">
        <w:rPr>
          <w:sz w:val="24"/>
          <w:szCs w:val="24"/>
        </w:rPr>
        <w:t>market share</w:t>
      </w:r>
      <w:r w:rsidR="004D00A3" w:rsidRPr="00D66274">
        <w:rPr>
          <w:sz w:val="24"/>
          <w:szCs w:val="24"/>
        </w:rPr>
        <w:t xml:space="preserve"> from Nespresso in the </w:t>
      </w:r>
      <w:r w:rsidRPr="00D66274">
        <w:rPr>
          <w:sz w:val="24"/>
          <w:szCs w:val="24"/>
        </w:rPr>
        <w:t>espresso pod</w:t>
      </w:r>
      <w:r w:rsidR="00AA025C" w:rsidRPr="00D66274">
        <w:rPr>
          <w:sz w:val="24"/>
          <w:szCs w:val="24"/>
        </w:rPr>
        <w:t xml:space="preserve"> business in the </w:t>
      </w:r>
      <w:r w:rsidR="004D00A3" w:rsidRPr="00D66274">
        <w:rPr>
          <w:sz w:val="24"/>
          <w:szCs w:val="24"/>
        </w:rPr>
        <w:t>United States</w:t>
      </w:r>
      <w:r w:rsidR="00AA025C" w:rsidRPr="00D66274">
        <w:rPr>
          <w:sz w:val="24"/>
          <w:szCs w:val="24"/>
        </w:rPr>
        <w:t xml:space="preserve">. It produces </w:t>
      </w:r>
      <w:r w:rsidRPr="00D66274">
        <w:rPr>
          <w:sz w:val="24"/>
          <w:szCs w:val="24"/>
        </w:rPr>
        <w:t>Nespresso compatible espresso pods</w:t>
      </w:r>
      <w:r w:rsidR="00AA025C" w:rsidRPr="00D66274">
        <w:rPr>
          <w:sz w:val="24"/>
          <w:szCs w:val="24"/>
        </w:rPr>
        <w:t xml:space="preserve"> under the brands Peet’s, Illy and </w:t>
      </w:r>
      <w:proofErr w:type="spellStart"/>
      <w:r w:rsidR="00AA025C" w:rsidRPr="00D66274">
        <w:rPr>
          <w:sz w:val="24"/>
          <w:szCs w:val="24"/>
        </w:rPr>
        <w:t>L’Or</w:t>
      </w:r>
      <w:proofErr w:type="spellEnd"/>
      <w:r w:rsidR="00AA025C" w:rsidRPr="00D66274">
        <w:rPr>
          <w:sz w:val="24"/>
          <w:szCs w:val="24"/>
        </w:rPr>
        <w:t xml:space="preserve"> for the US market. The </w:t>
      </w:r>
      <w:r w:rsidRPr="00D66274">
        <w:rPr>
          <w:sz w:val="24"/>
          <w:szCs w:val="24"/>
        </w:rPr>
        <w:t>pods</w:t>
      </w:r>
      <w:r w:rsidR="00AA025C" w:rsidRPr="00D66274">
        <w:rPr>
          <w:sz w:val="24"/>
          <w:szCs w:val="24"/>
        </w:rPr>
        <w:t xml:space="preserve"> are identical and made in the same factory in France. Peet</w:t>
      </w:r>
      <w:r w:rsidRPr="00D66274">
        <w:rPr>
          <w:sz w:val="24"/>
          <w:szCs w:val="24"/>
        </w:rPr>
        <w:t>’s</w:t>
      </w:r>
      <w:r w:rsidR="00AA025C" w:rsidRPr="00D66274">
        <w:rPr>
          <w:sz w:val="24"/>
          <w:szCs w:val="24"/>
        </w:rPr>
        <w:t xml:space="preserve"> </w:t>
      </w:r>
      <w:r w:rsidRPr="00D66274">
        <w:rPr>
          <w:sz w:val="24"/>
          <w:szCs w:val="24"/>
        </w:rPr>
        <w:t>pod</w:t>
      </w:r>
      <w:r w:rsidR="00AA025C" w:rsidRPr="00D66274">
        <w:rPr>
          <w:sz w:val="24"/>
          <w:szCs w:val="24"/>
        </w:rPr>
        <w:t xml:space="preserve">s are sold </w:t>
      </w:r>
      <w:r w:rsidRPr="00D66274">
        <w:rPr>
          <w:sz w:val="24"/>
          <w:szCs w:val="24"/>
        </w:rPr>
        <w:t xml:space="preserve">by JDE </w:t>
      </w:r>
      <w:r w:rsidR="00AA025C" w:rsidRPr="00D66274">
        <w:rPr>
          <w:sz w:val="24"/>
          <w:szCs w:val="24"/>
        </w:rPr>
        <w:t xml:space="preserve">in </w:t>
      </w:r>
      <w:r w:rsidR="00407B72" w:rsidRPr="00D66274">
        <w:rPr>
          <w:sz w:val="24"/>
          <w:szCs w:val="24"/>
        </w:rPr>
        <w:t xml:space="preserve">supermarkets </w:t>
      </w:r>
      <w:r w:rsidR="00AA025C" w:rsidRPr="00D66274">
        <w:rPr>
          <w:sz w:val="24"/>
          <w:szCs w:val="24"/>
        </w:rPr>
        <w:t xml:space="preserve">and Peet’s coffee shops while </w:t>
      </w:r>
      <w:proofErr w:type="spellStart"/>
      <w:r w:rsidR="00AA025C" w:rsidRPr="00D66274">
        <w:rPr>
          <w:sz w:val="24"/>
          <w:szCs w:val="24"/>
        </w:rPr>
        <w:t>L’Or</w:t>
      </w:r>
      <w:proofErr w:type="spellEnd"/>
      <w:r w:rsidR="00AA025C" w:rsidRPr="00D66274">
        <w:rPr>
          <w:sz w:val="24"/>
          <w:szCs w:val="24"/>
        </w:rPr>
        <w:t xml:space="preserve"> and Illy </w:t>
      </w:r>
      <w:r w:rsidRPr="00D66274">
        <w:rPr>
          <w:sz w:val="24"/>
          <w:szCs w:val="24"/>
        </w:rPr>
        <w:t>pod</w:t>
      </w:r>
      <w:r w:rsidR="00AA025C" w:rsidRPr="00D66274">
        <w:rPr>
          <w:sz w:val="24"/>
          <w:szCs w:val="24"/>
        </w:rPr>
        <w:t>s are sold online.</w:t>
      </w:r>
      <w:r w:rsidR="00407B72" w:rsidRPr="00D66274">
        <w:rPr>
          <w:sz w:val="24"/>
          <w:szCs w:val="24"/>
        </w:rPr>
        <w:t xml:space="preserve"> </w:t>
      </w:r>
      <w:r w:rsidR="00C15D5D" w:rsidRPr="00D66274">
        <w:rPr>
          <w:sz w:val="24"/>
          <w:szCs w:val="24"/>
        </w:rPr>
        <w:t xml:space="preserve">Despite an aggressive online and print advertising campaign for </w:t>
      </w:r>
      <w:proofErr w:type="spellStart"/>
      <w:r w:rsidR="00C15D5D" w:rsidRPr="00D66274">
        <w:rPr>
          <w:sz w:val="24"/>
          <w:szCs w:val="24"/>
        </w:rPr>
        <w:t>L’Or</w:t>
      </w:r>
      <w:proofErr w:type="spellEnd"/>
      <w:r w:rsidR="00C15D5D" w:rsidRPr="00D66274">
        <w:rPr>
          <w:sz w:val="24"/>
          <w:szCs w:val="24"/>
        </w:rPr>
        <w:t xml:space="preserve"> and Illy capsules, JDE has not succeeded in displacing Nespresso as the market leader in the espresso capsule business. </w:t>
      </w:r>
      <w:r w:rsidR="002C4E80" w:rsidRPr="00D66274">
        <w:rPr>
          <w:sz w:val="24"/>
          <w:szCs w:val="24"/>
        </w:rPr>
        <w:t>JDE pods, under all brands, are priced at approximately $0.70 per pod while Nespresso pods are priced at $0.80 per pod.</w:t>
      </w:r>
    </w:p>
    <w:p w14:paraId="72A2A5AF" w14:textId="77777777" w:rsidR="00D66274" w:rsidRPr="00D66274" w:rsidRDefault="00D66274" w:rsidP="00D66274">
      <w:pPr>
        <w:pStyle w:val="ListParagraph"/>
        <w:ind w:left="360"/>
        <w:rPr>
          <w:sz w:val="24"/>
          <w:szCs w:val="24"/>
        </w:rPr>
      </w:pPr>
    </w:p>
    <w:p w14:paraId="7C0E6C3E" w14:textId="19EECECD" w:rsidR="001D5DF5" w:rsidRDefault="002C4E80" w:rsidP="00870B3A">
      <w:pPr>
        <w:pStyle w:val="ListParagraph"/>
        <w:numPr>
          <w:ilvl w:val="0"/>
          <w:numId w:val="11"/>
        </w:numPr>
        <w:rPr>
          <w:sz w:val="24"/>
          <w:szCs w:val="24"/>
        </w:rPr>
      </w:pPr>
      <w:r w:rsidRPr="00870B3A">
        <w:rPr>
          <w:sz w:val="24"/>
          <w:szCs w:val="24"/>
        </w:rPr>
        <w:t>Based on your understanding of the marketing mix</w:t>
      </w:r>
      <w:r w:rsidR="00C5205C" w:rsidRPr="00870B3A">
        <w:rPr>
          <w:sz w:val="24"/>
          <w:szCs w:val="24"/>
        </w:rPr>
        <w:t>, please describe three concrete steps that JDE can take to</w:t>
      </w:r>
      <w:r w:rsidR="001D5DF5" w:rsidRPr="00870B3A">
        <w:rPr>
          <w:sz w:val="24"/>
          <w:szCs w:val="24"/>
        </w:rPr>
        <w:t xml:space="preserve"> potentially</w:t>
      </w:r>
      <w:r w:rsidR="00C5205C" w:rsidRPr="00870B3A">
        <w:rPr>
          <w:sz w:val="24"/>
          <w:szCs w:val="24"/>
        </w:rPr>
        <w:t xml:space="preserve"> increase its market share</w:t>
      </w:r>
      <w:r w:rsidR="001D5DF5" w:rsidRPr="00870B3A">
        <w:rPr>
          <w:sz w:val="24"/>
          <w:szCs w:val="24"/>
        </w:rPr>
        <w:t xml:space="preserve"> </w:t>
      </w:r>
      <w:r w:rsidR="0025650C" w:rsidRPr="00870B3A">
        <w:rPr>
          <w:sz w:val="24"/>
          <w:szCs w:val="24"/>
        </w:rPr>
        <w:t xml:space="preserve">the espresso pod market </w:t>
      </w:r>
      <w:r w:rsidR="001D5DF5" w:rsidRPr="00870B3A">
        <w:rPr>
          <w:sz w:val="24"/>
          <w:szCs w:val="24"/>
        </w:rPr>
        <w:t>in the United States</w:t>
      </w:r>
      <w:r w:rsidR="00C5205C" w:rsidRPr="00870B3A">
        <w:rPr>
          <w:sz w:val="24"/>
          <w:szCs w:val="24"/>
        </w:rPr>
        <w:t xml:space="preserve">. Please make sure to describe the steps clearly and in detail. </w:t>
      </w:r>
    </w:p>
    <w:p w14:paraId="7EEE5454" w14:textId="77777777" w:rsidR="00870B3A" w:rsidRDefault="00870B3A" w:rsidP="00870B3A">
      <w:pPr>
        <w:rPr>
          <w:sz w:val="24"/>
          <w:szCs w:val="24"/>
        </w:rPr>
      </w:pPr>
    </w:p>
    <w:p w14:paraId="16C5FEAE" w14:textId="3C3F0C09" w:rsidR="00D329B7" w:rsidRDefault="008975CC" w:rsidP="00D66274">
      <w:pPr>
        <w:pStyle w:val="ListParagraph"/>
        <w:numPr>
          <w:ilvl w:val="0"/>
          <w:numId w:val="13"/>
        </w:numPr>
        <w:rPr>
          <w:sz w:val="24"/>
          <w:szCs w:val="24"/>
        </w:rPr>
      </w:pPr>
      <w:r w:rsidRPr="00D66274">
        <w:rPr>
          <w:sz w:val="24"/>
          <w:szCs w:val="24"/>
        </w:rPr>
        <w:t xml:space="preserve">Costco’s Kirkland Signature brand brought in $58 billion in sales during Costco’s fiscal year ending August 2021 </w:t>
      </w:r>
      <w:r w:rsidR="001C549A" w:rsidRPr="00D66274">
        <w:rPr>
          <w:sz w:val="24"/>
          <w:szCs w:val="24"/>
        </w:rPr>
        <w:t xml:space="preserve">- </w:t>
      </w:r>
      <w:r w:rsidRPr="00D66274">
        <w:rPr>
          <w:sz w:val="24"/>
          <w:szCs w:val="24"/>
        </w:rPr>
        <w:t>equaling about a quarter of the business’s total revenue</w:t>
      </w:r>
      <w:r w:rsidR="001C549A" w:rsidRPr="00D66274">
        <w:rPr>
          <w:sz w:val="24"/>
          <w:szCs w:val="24"/>
        </w:rPr>
        <w:t>-</w:t>
      </w:r>
      <w:r w:rsidRPr="00D66274">
        <w:rPr>
          <w:sz w:val="24"/>
          <w:szCs w:val="24"/>
        </w:rPr>
        <w:t xml:space="preserve"> making Kirkland America’s biggest consumer packaged goods brand in terms of sales</w:t>
      </w:r>
      <w:r w:rsidR="000C2456" w:rsidRPr="00D66274">
        <w:rPr>
          <w:sz w:val="24"/>
          <w:szCs w:val="24"/>
        </w:rPr>
        <w:t xml:space="preserve">. </w:t>
      </w:r>
      <w:r w:rsidR="002D79FB" w:rsidRPr="00D66274">
        <w:rPr>
          <w:sz w:val="24"/>
          <w:szCs w:val="24"/>
        </w:rPr>
        <w:t>O</w:t>
      </w:r>
      <w:r w:rsidR="00880589" w:rsidRPr="00D66274">
        <w:rPr>
          <w:sz w:val="24"/>
          <w:szCs w:val="24"/>
        </w:rPr>
        <w:t xml:space="preserve">nly Nestlé, Procter &amp; Gamble, PepsiCo and Unilever </w:t>
      </w:r>
      <w:r w:rsidR="002D79FB" w:rsidRPr="00D66274">
        <w:rPr>
          <w:sz w:val="24"/>
          <w:szCs w:val="24"/>
        </w:rPr>
        <w:t>are larger than Kirkland</w:t>
      </w:r>
      <w:r w:rsidR="001C549A" w:rsidRPr="00D66274">
        <w:rPr>
          <w:sz w:val="24"/>
          <w:szCs w:val="24"/>
        </w:rPr>
        <w:t xml:space="preserve"> Signature</w:t>
      </w:r>
      <w:r w:rsidR="002D79FB" w:rsidRPr="00D66274">
        <w:rPr>
          <w:sz w:val="24"/>
          <w:szCs w:val="24"/>
        </w:rPr>
        <w:t xml:space="preserve">. </w:t>
      </w:r>
      <w:r w:rsidR="001C549A" w:rsidRPr="00D66274">
        <w:rPr>
          <w:sz w:val="24"/>
          <w:szCs w:val="24"/>
        </w:rPr>
        <w:t xml:space="preserve">Kirkland Signature was launched in 1995 by Costco’s then CEO, Jim </w:t>
      </w:r>
      <w:proofErr w:type="spellStart"/>
      <w:r w:rsidR="001C549A" w:rsidRPr="00D66274">
        <w:rPr>
          <w:sz w:val="24"/>
          <w:szCs w:val="24"/>
        </w:rPr>
        <w:t>Sinegal</w:t>
      </w:r>
      <w:proofErr w:type="spellEnd"/>
      <w:r w:rsidR="001C549A" w:rsidRPr="00D66274">
        <w:rPr>
          <w:sz w:val="24"/>
          <w:szCs w:val="24"/>
        </w:rPr>
        <w:t xml:space="preserve">. According to </w:t>
      </w:r>
      <w:proofErr w:type="spellStart"/>
      <w:r w:rsidR="001C549A" w:rsidRPr="00D66274">
        <w:rPr>
          <w:sz w:val="24"/>
          <w:szCs w:val="24"/>
        </w:rPr>
        <w:t>Sinegal</w:t>
      </w:r>
      <w:proofErr w:type="spellEnd"/>
      <w:r w:rsidR="001C549A" w:rsidRPr="00D66274">
        <w:rPr>
          <w:sz w:val="24"/>
          <w:szCs w:val="24"/>
        </w:rPr>
        <w:t xml:space="preserve"> in a speech, “The conventional wisdom said that you had to have a different name for every class of product that you had — à la Sears Roebuck with the Kenmore appliances and the </w:t>
      </w:r>
      <w:proofErr w:type="spellStart"/>
      <w:r w:rsidR="001C549A" w:rsidRPr="00D66274">
        <w:rPr>
          <w:sz w:val="24"/>
          <w:szCs w:val="24"/>
        </w:rPr>
        <w:t>DieHard</w:t>
      </w:r>
      <w:proofErr w:type="spellEnd"/>
      <w:r w:rsidR="001C549A" w:rsidRPr="00D66274">
        <w:rPr>
          <w:sz w:val="24"/>
          <w:szCs w:val="24"/>
        </w:rPr>
        <w:t xml:space="preserve"> batteries and the Craftsman tools</w:t>
      </w:r>
      <w:r w:rsidR="00D329B7" w:rsidRPr="00D66274">
        <w:rPr>
          <w:sz w:val="24"/>
          <w:szCs w:val="24"/>
        </w:rPr>
        <w:t xml:space="preserve">. </w:t>
      </w:r>
      <w:r w:rsidR="001C549A" w:rsidRPr="00D66274">
        <w:rPr>
          <w:sz w:val="24"/>
          <w:szCs w:val="24"/>
        </w:rPr>
        <w:t>We looked at it and we said, you know, we’re in so many countries and we have such a wide array of products, we’ll have a room full of attorneys that are doing nothing but trying to clear these names.”</w:t>
      </w:r>
      <w:r w:rsidR="00D329B7" w:rsidRPr="00D66274">
        <w:rPr>
          <w:sz w:val="24"/>
          <w:szCs w:val="24"/>
        </w:rPr>
        <w:t xml:space="preserve"> </w:t>
      </w:r>
      <w:proofErr w:type="spellStart"/>
      <w:r w:rsidR="00644E73" w:rsidRPr="00D66274">
        <w:rPr>
          <w:sz w:val="24"/>
          <w:szCs w:val="24"/>
        </w:rPr>
        <w:t>Sinegal</w:t>
      </w:r>
      <w:proofErr w:type="spellEnd"/>
      <w:r w:rsidR="00644E73" w:rsidRPr="00D66274">
        <w:rPr>
          <w:sz w:val="24"/>
          <w:szCs w:val="24"/>
        </w:rPr>
        <w:t xml:space="preserve"> felt that it would instead be better to focus the attorneys on clearing only one brand, Kirkland Signature. His vision was that </w:t>
      </w:r>
      <w:r w:rsidR="0090350B" w:rsidRPr="00D66274">
        <w:rPr>
          <w:sz w:val="24"/>
          <w:szCs w:val="24"/>
        </w:rPr>
        <w:t>Kirkland Signature would provide quality products at 20% lower prices than the competition.</w:t>
      </w:r>
    </w:p>
    <w:p w14:paraId="59BD9361" w14:textId="77777777" w:rsidR="00D66274" w:rsidRPr="00D66274" w:rsidRDefault="00D66274" w:rsidP="00D66274">
      <w:pPr>
        <w:pStyle w:val="ListParagraph"/>
        <w:ind w:left="360"/>
        <w:rPr>
          <w:sz w:val="24"/>
          <w:szCs w:val="24"/>
        </w:rPr>
      </w:pPr>
    </w:p>
    <w:p w14:paraId="208175BF" w14:textId="5830F511" w:rsidR="0090350B" w:rsidRDefault="0090350B" w:rsidP="001C549A">
      <w:pPr>
        <w:pStyle w:val="ListParagraph"/>
        <w:numPr>
          <w:ilvl w:val="0"/>
          <w:numId w:val="12"/>
        </w:numPr>
        <w:rPr>
          <w:sz w:val="24"/>
          <w:szCs w:val="24"/>
        </w:rPr>
      </w:pPr>
      <w:r w:rsidRPr="00870B3A">
        <w:rPr>
          <w:sz w:val="24"/>
          <w:szCs w:val="24"/>
        </w:rPr>
        <w:t xml:space="preserve">In light of the information above, please explain how Costco leverages Michael Porter’s three generic competitive strategies- </w:t>
      </w:r>
      <w:r w:rsidR="00D329B7" w:rsidRPr="00870B3A">
        <w:rPr>
          <w:sz w:val="24"/>
          <w:szCs w:val="24"/>
        </w:rPr>
        <w:t>differentiation, price leadership and focus</w:t>
      </w:r>
      <w:r w:rsidRPr="00870B3A">
        <w:rPr>
          <w:sz w:val="24"/>
          <w:szCs w:val="24"/>
        </w:rPr>
        <w:t xml:space="preserve">- to ensure that Kirkland Signature is successful. (Please explain how Kirkland Signature </w:t>
      </w:r>
      <w:r w:rsidR="00193ABA" w:rsidRPr="00870B3A">
        <w:rPr>
          <w:sz w:val="24"/>
          <w:szCs w:val="24"/>
        </w:rPr>
        <w:t>uses</w:t>
      </w:r>
      <w:r w:rsidRPr="00870B3A">
        <w:rPr>
          <w:sz w:val="24"/>
          <w:szCs w:val="24"/>
        </w:rPr>
        <w:t xml:space="preserve"> each competitive strategy specifically).</w:t>
      </w:r>
    </w:p>
    <w:p w14:paraId="1DE329A1" w14:textId="77777777" w:rsidR="00D66274" w:rsidRDefault="00D66274" w:rsidP="00870B3A">
      <w:pPr>
        <w:rPr>
          <w:sz w:val="24"/>
          <w:szCs w:val="24"/>
        </w:rPr>
      </w:pPr>
    </w:p>
    <w:p w14:paraId="3808CE83" w14:textId="02A29EED" w:rsidR="00D66274" w:rsidRDefault="0050256F" w:rsidP="00D66274">
      <w:pPr>
        <w:pStyle w:val="ListParagraph"/>
        <w:numPr>
          <w:ilvl w:val="0"/>
          <w:numId w:val="13"/>
        </w:numPr>
        <w:rPr>
          <w:sz w:val="24"/>
          <w:szCs w:val="24"/>
        </w:rPr>
      </w:pPr>
      <w:r w:rsidRPr="00D66274">
        <w:rPr>
          <w:sz w:val="24"/>
          <w:szCs w:val="24"/>
        </w:rPr>
        <w:lastRenderedPageBreak/>
        <w:t xml:space="preserve">Ikea revolutionized retailing from the 1950s, persuading shoppers to travel to its out-of-town stores, navigate their mazelike formats to collect their furniture, transport it home, and assemble it themselves. But as Jesper </w:t>
      </w:r>
      <w:proofErr w:type="spellStart"/>
      <w:r w:rsidRPr="00D66274">
        <w:rPr>
          <w:sz w:val="24"/>
          <w:szCs w:val="24"/>
        </w:rPr>
        <w:t>Brodin</w:t>
      </w:r>
      <w:proofErr w:type="spellEnd"/>
      <w:r w:rsidRPr="00D66274">
        <w:rPr>
          <w:sz w:val="24"/>
          <w:szCs w:val="24"/>
        </w:rPr>
        <w:t xml:space="preserve"> took over as chief executive in 2017, it quickly became clear its customers had had enough. </w:t>
      </w:r>
      <w:proofErr w:type="spellStart"/>
      <w:r w:rsidRPr="00D66274">
        <w:rPr>
          <w:sz w:val="24"/>
          <w:szCs w:val="24"/>
        </w:rPr>
        <w:t>Brodin</w:t>
      </w:r>
      <w:proofErr w:type="spellEnd"/>
      <w:r w:rsidRPr="00D66274">
        <w:rPr>
          <w:sz w:val="24"/>
          <w:szCs w:val="24"/>
        </w:rPr>
        <w:t xml:space="preserve"> travelled to Ikea stores in several countries and met with customers. All gave him the same message: we like Ikea, but it’s not working for us. Their main complaint? A lack of convenient places to shop.</w:t>
      </w:r>
      <w:r w:rsidR="00B507F2" w:rsidRPr="00D66274">
        <w:rPr>
          <w:sz w:val="24"/>
          <w:szCs w:val="24"/>
        </w:rPr>
        <w:t xml:space="preserve"> </w:t>
      </w:r>
      <w:proofErr w:type="spellStart"/>
      <w:r w:rsidRPr="00D66274">
        <w:rPr>
          <w:sz w:val="24"/>
          <w:szCs w:val="24"/>
        </w:rPr>
        <w:t>Brodin</w:t>
      </w:r>
      <w:proofErr w:type="spellEnd"/>
      <w:r w:rsidRPr="00D66274">
        <w:rPr>
          <w:sz w:val="24"/>
          <w:szCs w:val="24"/>
        </w:rPr>
        <w:t xml:space="preserve"> led changes on several fronts: Ikea invested heavily in its online business, trying to catch up with rivals such as Amazon and Alibaba that were attracting many of its customers; it tested out smaller store concepts including in the center of big cities and shopping malls, which the company had long resisted</w:t>
      </w:r>
      <w:r w:rsidR="00B507F2" w:rsidRPr="00D66274">
        <w:rPr>
          <w:sz w:val="24"/>
          <w:szCs w:val="24"/>
        </w:rPr>
        <w:t>. (In southern California, it opened a smaller store in Carson, near the 495, 110, 10 and 710 freeways).</w:t>
      </w:r>
      <w:r w:rsidRPr="00D66274">
        <w:rPr>
          <w:sz w:val="24"/>
          <w:szCs w:val="24"/>
        </w:rPr>
        <w:t xml:space="preserve"> </w:t>
      </w:r>
      <w:r w:rsidR="00B507F2" w:rsidRPr="00D66274">
        <w:rPr>
          <w:sz w:val="24"/>
          <w:szCs w:val="24"/>
        </w:rPr>
        <w:t>It also</w:t>
      </w:r>
      <w:r w:rsidRPr="00D66274">
        <w:rPr>
          <w:sz w:val="24"/>
          <w:szCs w:val="24"/>
        </w:rPr>
        <w:t xml:space="preserve"> offered shoppers new services, from home delivery to paying somebody to assemble furniture (through one of its biggest ever acquisitions, the odd jobs service TaskRabbit).</w:t>
      </w:r>
    </w:p>
    <w:p w14:paraId="33B79449" w14:textId="77777777" w:rsidR="00D66274" w:rsidRDefault="00D66274" w:rsidP="00D66274">
      <w:pPr>
        <w:pStyle w:val="ListParagraph"/>
        <w:ind w:left="360"/>
        <w:rPr>
          <w:sz w:val="24"/>
          <w:szCs w:val="24"/>
        </w:rPr>
      </w:pPr>
    </w:p>
    <w:p w14:paraId="2C70AAE9" w14:textId="77777777" w:rsidR="00D66274" w:rsidRDefault="00B507F2" w:rsidP="00D66274">
      <w:pPr>
        <w:pStyle w:val="ListParagraph"/>
        <w:numPr>
          <w:ilvl w:val="0"/>
          <w:numId w:val="14"/>
        </w:numPr>
        <w:rPr>
          <w:sz w:val="24"/>
          <w:szCs w:val="24"/>
        </w:rPr>
      </w:pPr>
      <w:r w:rsidRPr="00D66274">
        <w:rPr>
          <w:sz w:val="24"/>
          <w:szCs w:val="24"/>
        </w:rPr>
        <w:t xml:space="preserve">Please identify and explain at least three risks inherent in Ikea’s new strategy. </w:t>
      </w:r>
    </w:p>
    <w:p w14:paraId="680BC022" w14:textId="0B5A90C6" w:rsidR="00B507F2" w:rsidRPr="00D66274" w:rsidRDefault="00B507F2" w:rsidP="00D66274">
      <w:pPr>
        <w:pStyle w:val="ListParagraph"/>
        <w:numPr>
          <w:ilvl w:val="0"/>
          <w:numId w:val="14"/>
        </w:numPr>
        <w:rPr>
          <w:sz w:val="24"/>
          <w:szCs w:val="24"/>
        </w:rPr>
      </w:pPr>
      <w:r w:rsidRPr="00D66274">
        <w:rPr>
          <w:sz w:val="24"/>
          <w:szCs w:val="24"/>
        </w:rPr>
        <w:t>What does it need to do to successfully to maintain its uniqueness and identity as a brand?</w:t>
      </w:r>
    </w:p>
    <w:p w14:paraId="19C86758" w14:textId="32E29DCA" w:rsidR="0090350B" w:rsidRPr="00407B72" w:rsidRDefault="0090350B" w:rsidP="0050256F">
      <w:pPr>
        <w:rPr>
          <w:sz w:val="24"/>
          <w:szCs w:val="24"/>
        </w:rPr>
      </w:pPr>
    </w:p>
    <w:sectPr w:rsidR="0090350B" w:rsidRPr="00407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228"/>
    <w:multiLevelType w:val="hybridMultilevel"/>
    <w:tmpl w:val="722A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84C51"/>
    <w:multiLevelType w:val="hybridMultilevel"/>
    <w:tmpl w:val="84789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333FD"/>
    <w:multiLevelType w:val="hybridMultilevel"/>
    <w:tmpl w:val="45E01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224C6"/>
    <w:multiLevelType w:val="hybridMultilevel"/>
    <w:tmpl w:val="F028C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621534"/>
    <w:multiLevelType w:val="hybridMultilevel"/>
    <w:tmpl w:val="6F4C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51DF3"/>
    <w:multiLevelType w:val="hybridMultilevel"/>
    <w:tmpl w:val="259A0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E70FFB"/>
    <w:multiLevelType w:val="hybridMultilevel"/>
    <w:tmpl w:val="00B22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4F6477"/>
    <w:multiLevelType w:val="hybridMultilevel"/>
    <w:tmpl w:val="259A0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FA06F2"/>
    <w:multiLevelType w:val="hybridMultilevel"/>
    <w:tmpl w:val="4E1E30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D0527C"/>
    <w:multiLevelType w:val="hybridMultilevel"/>
    <w:tmpl w:val="9ADA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33A77"/>
    <w:multiLevelType w:val="hybridMultilevel"/>
    <w:tmpl w:val="6932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A798B"/>
    <w:multiLevelType w:val="hybridMultilevel"/>
    <w:tmpl w:val="79FAC8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832E8"/>
    <w:multiLevelType w:val="hybridMultilevel"/>
    <w:tmpl w:val="EFD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10C1C"/>
    <w:multiLevelType w:val="hybridMultilevel"/>
    <w:tmpl w:val="5D806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1"/>
  </w:num>
  <w:num w:numId="4">
    <w:abstractNumId w:val="1"/>
  </w:num>
  <w:num w:numId="5">
    <w:abstractNumId w:val="10"/>
  </w:num>
  <w:num w:numId="6">
    <w:abstractNumId w:val="3"/>
  </w:num>
  <w:num w:numId="7">
    <w:abstractNumId w:val="8"/>
  </w:num>
  <w:num w:numId="8">
    <w:abstractNumId w:val="0"/>
  </w:num>
  <w:num w:numId="9">
    <w:abstractNumId w:val="12"/>
  </w:num>
  <w:num w:numId="10">
    <w:abstractNumId w:val="2"/>
  </w:num>
  <w:num w:numId="11">
    <w:abstractNumId w:val="6"/>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90"/>
    <w:rsid w:val="000C2456"/>
    <w:rsid w:val="00193ABA"/>
    <w:rsid w:val="001C549A"/>
    <w:rsid w:val="001D5DF5"/>
    <w:rsid w:val="0025650C"/>
    <w:rsid w:val="002C4E80"/>
    <w:rsid w:val="002D79FB"/>
    <w:rsid w:val="00407B72"/>
    <w:rsid w:val="004D00A3"/>
    <w:rsid w:val="0050256F"/>
    <w:rsid w:val="00644E73"/>
    <w:rsid w:val="00870B3A"/>
    <w:rsid w:val="00880589"/>
    <w:rsid w:val="00890427"/>
    <w:rsid w:val="008975CC"/>
    <w:rsid w:val="0090350B"/>
    <w:rsid w:val="00991FE0"/>
    <w:rsid w:val="00A434BE"/>
    <w:rsid w:val="00A75590"/>
    <w:rsid w:val="00A85819"/>
    <w:rsid w:val="00AA025C"/>
    <w:rsid w:val="00B507F2"/>
    <w:rsid w:val="00C15D5D"/>
    <w:rsid w:val="00C5205C"/>
    <w:rsid w:val="00CD462D"/>
    <w:rsid w:val="00D329B7"/>
    <w:rsid w:val="00D66274"/>
    <w:rsid w:val="00D7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268F"/>
  <w15:chartTrackingRefBased/>
  <w15:docId w15:val="{4C45D8CF-FD82-4D2B-9AB1-28A7AA60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Ryan</dc:creator>
  <cp:keywords/>
  <dc:description/>
  <cp:lastModifiedBy>Deloren West</cp:lastModifiedBy>
  <cp:revision>4</cp:revision>
  <dcterms:created xsi:type="dcterms:W3CDTF">2023-07-05T15:20:00Z</dcterms:created>
  <dcterms:modified xsi:type="dcterms:W3CDTF">2023-07-31T14:11:00Z</dcterms:modified>
</cp:coreProperties>
</file>