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39.xml"/>
  <Override ContentType="application/vnd.openxmlformats-officedocument.wordprocessingml.footer+xml" PartName="/word/footer26.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34.xml"/>
  <Override ContentType="application/vnd.openxmlformats-officedocument.wordprocessingml.footer+xml" PartName="/word/footer30.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5.xml"/>
  <Override ContentType="application/vnd.openxmlformats-officedocument.wordprocessingml.footer+xml" PartName="/word/footer29.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33.xml"/>
  <Override ContentType="application/vnd.openxmlformats-officedocument.wordprocessingml.footer+xml" PartName="/word/footer32.xml"/>
  <Override ContentType="application/vnd.openxmlformats-officedocument.wordprocessingml.footer+xml" PartName="/word/footer37.xml"/>
  <Override ContentType="application/vnd.openxmlformats-officedocument.wordprocessingml.footer+xml" PartName="/word/footer15.xml"/>
  <Override ContentType="application/vnd.openxmlformats-officedocument.wordprocessingml.footer+xml" PartName="/word/footer24.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23.xml"/>
  <Override ContentType="application/vnd.openxmlformats-officedocument.wordprocessingml.footer+xml" PartName="/word/footer28.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27.xml"/>
  <Override ContentType="application/vnd.openxmlformats-officedocument.wordprocessingml.footer+xml" PartName="/word/footer36.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35.xml"/>
  <Override ContentType="application/vnd.openxmlformats-officedocument.wordprocessingml.footer+xml" PartName="/word/footer18.xml"/>
  <Override ContentType="application/vnd.openxmlformats-officedocument.wordprocessingml.footer+xml" PartName="/word/footer3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color w:val="000000"/>
          <w:sz w:val="24"/>
          <w:szCs w:val="24"/>
        </w:rPr>
        <mc:AlternateContent>
          <mc:Choice Requires="wpg">
            <w:drawing>
              <wp:anchor allowOverlap="1" behindDoc="1" distB="0" distT="0" distL="0" distR="0" hidden="0" layoutInCell="1" locked="0" relativeHeight="0" simplePos="0">
                <wp:simplePos x="0" y="0"/>
                <wp:positionH relativeFrom="page">
                  <wp:posOffset>457200</wp:posOffset>
                </wp:positionH>
                <wp:positionV relativeFrom="page">
                  <wp:posOffset>342900</wp:posOffset>
                </wp:positionV>
                <wp:extent cx="6863080" cy="9271635"/>
                <wp:effectExtent b="0" l="0" r="0" t="0"/>
                <wp:wrapNone/>
                <wp:docPr id="276" name=""/>
                <a:graphic>
                  <a:graphicData uri="http://schemas.microsoft.com/office/word/2010/wordprocessingGroup">
                    <wpg:wgp>
                      <wpg:cNvGrpSpPr/>
                      <wpg:grpSpPr>
                        <a:xfrm>
                          <a:off x="1914460" y="0"/>
                          <a:ext cx="6863080" cy="9271635"/>
                          <a:chOff x="1914460" y="0"/>
                          <a:chExt cx="6863080" cy="7560000"/>
                        </a:xfrm>
                      </wpg:grpSpPr>
                      <wpg:grpSp>
                        <wpg:cNvGrpSpPr/>
                        <wpg:grpSpPr>
                          <a:xfrm>
                            <a:off x="1914460" y="0"/>
                            <a:ext cx="6863080" cy="7560000"/>
                            <a:chOff x="1914460" y="0"/>
                            <a:chExt cx="6863080" cy="7560000"/>
                          </a:xfrm>
                        </wpg:grpSpPr>
                        <wps:wsp>
                          <wps:cNvSpPr/>
                          <wps:cNvPr id="3" name="Shape 3"/>
                          <wps:spPr>
                            <a:xfrm>
                              <a:off x="1914460" y="0"/>
                              <a:ext cx="68630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14460" y="0"/>
                              <a:ext cx="6863080" cy="7560000"/>
                              <a:chOff x="720" y="540"/>
                              <a:chExt cx="10808" cy="14601"/>
                            </a:xfrm>
                          </wpg:grpSpPr>
                          <wps:wsp>
                            <wps:cNvSpPr/>
                            <wps:cNvPr id="54" name="Shape 54"/>
                            <wps:spPr>
                              <a:xfrm>
                                <a:off x="720" y="540"/>
                                <a:ext cx="10800" cy="141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6124" y="14790"/>
                                <a:ext cx="5054" cy="350"/>
                              </a:xfrm>
                              <a:prstGeom prst="rect">
                                <a:avLst/>
                              </a:prstGeom>
                              <a:solidFill>
                                <a:srgbClr val="FFCC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1070" y="540"/>
                                <a:ext cx="10108" cy="14601"/>
                              </a:xfrm>
                              <a:custGeom>
                                <a:rect b="b" l="l" r="r" t="t"/>
                                <a:pathLst>
                                  <a:path extrusionOk="0" h="14601" w="10108">
                                    <a:moveTo>
                                      <a:pt x="5054" y="14250"/>
                                    </a:moveTo>
                                    <a:lnTo>
                                      <a:pt x="0" y="14250"/>
                                    </a:lnTo>
                                    <a:lnTo>
                                      <a:pt x="0" y="14600"/>
                                    </a:lnTo>
                                    <a:lnTo>
                                      <a:pt x="5054" y="14600"/>
                                    </a:lnTo>
                                    <a:lnTo>
                                      <a:pt x="5054" y="14250"/>
                                    </a:lnTo>
                                    <a:moveTo>
                                      <a:pt x="10108" y="0"/>
                                    </a:moveTo>
                                    <a:lnTo>
                                      <a:pt x="5054" y="0"/>
                                    </a:lnTo>
                                    <a:lnTo>
                                      <a:pt x="5054" y="350"/>
                                    </a:lnTo>
                                    <a:lnTo>
                                      <a:pt x="10108" y="350"/>
                                    </a:lnTo>
                                    <a:lnTo>
                                      <a:pt x="10108" y="0"/>
                                    </a:lnTo>
                                  </a:path>
                                </a:pathLst>
                              </a:custGeom>
                              <a:solidFill>
                                <a:srgbClr val="008000"/>
                              </a:solidFill>
                              <a:ln>
                                <a:noFill/>
                              </a:ln>
                            </wps:spPr>
                            <wps:bodyPr anchorCtr="0" anchor="ctr" bIns="91425" lIns="91425" spcFirstLastPara="1" rIns="91425" wrap="square" tIns="91425">
                              <a:noAutofit/>
                            </wps:bodyPr>
                          </wps:wsp>
                          <wps:wsp>
                            <wps:cNvSpPr/>
                            <wps:cNvPr id="57" name="Shape 57"/>
                            <wps:spPr>
                              <a:xfrm>
                                <a:off x="720" y="540"/>
                                <a:ext cx="5404" cy="7306"/>
                              </a:xfrm>
                              <a:custGeom>
                                <a:rect b="b" l="l" r="r" t="t"/>
                                <a:pathLst>
                                  <a:path extrusionOk="0" h="7306" w="5404">
                                    <a:moveTo>
                                      <a:pt x="5404" y="0"/>
                                    </a:moveTo>
                                    <a:lnTo>
                                      <a:pt x="350" y="0"/>
                                    </a:lnTo>
                                    <a:lnTo>
                                      <a:pt x="0" y="0"/>
                                    </a:lnTo>
                                    <a:lnTo>
                                      <a:pt x="0" y="7305"/>
                                    </a:lnTo>
                                    <a:lnTo>
                                      <a:pt x="350" y="7305"/>
                                    </a:lnTo>
                                    <a:lnTo>
                                      <a:pt x="350" y="350"/>
                                    </a:lnTo>
                                    <a:lnTo>
                                      <a:pt x="5404" y="350"/>
                                    </a:lnTo>
                                    <a:lnTo>
                                      <a:pt x="5404" y="0"/>
                                    </a:lnTo>
                                  </a:path>
                                </a:pathLst>
                              </a:custGeom>
                              <a:solidFill>
                                <a:srgbClr val="FFCC00"/>
                              </a:solidFill>
                              <a:ln>
                                <a:noFill/>
                              </a:ln>
                            </wps:spPr>
                            <wps:bodyPr anchorCtr="0" anchor="ctr" bIns="91425" lIns="91425" spcFirstLastPara="1" rIns="91425" wrap="square" tIns="91425">
                              <a:noAutofit/>
                            </wps:bodyPr>
                          </wps:wsp>
                          <wps:wsp>
                            <wps:cNvSpPr/>
                            <wps:cNvPr id="58" name="Shape 58"/>
                            <wps:spPr>
                              <a:xfrm>
                                <a:off x="720" y="540"/>
                                <a:ext cx="10808" cy="14601"/>
                              </a:xfrm>
                              <a:custGeom>
                                <a:rect b="b" l="l" r="r" t="t"/>
                                <a:pathLst>
                                  <a:path extrusionOk="0" h="14601" w="10808">
                                    <a:moveTo>
                                      <a:pt x="350" y="7305"/>
                                    </a:moveTo>
                                    <a:lnTo>
                                      <a:pt x="0" y="7305"/>
                                    </a:lnTo>
                                    <a:lnTo>
                                      <a:pt x="0" y="14600"/>
                                    </a:lnTo>
                                    <a:lnTo>
                                      <a:pt x="350" y="14600"/>
                                    </a:lnTo>
                                    <a:lnTo>
                                      <a:pt x="350" y="7305"/>
                                    </a:lnTo>
                                    <a:moveTo>
                                      <a:pt x="10808" y="0"/>
                                    </a:moveTo>
                                    <a:lnTo>
                                      <a:pt x="10458" y="0"/>
                                    </a:lnTo>
                                    <a:lnTo>
                                      <a:pt x="10458" y="7305"/>
                                    </a:lnTo>
                                    <a:lnTo>
                                      <a:pt x="10808" y="7305"/>
                                    </a:lnTo>
                                    <a:lnTo>
                                      <a:pt x="10808" y="0"/>
                                    </a:lnTo>
                                  </a:path>
                                </a:pathLst>
                              </a:custGeom>
                              <a:solidFill>
                                <a:srgbClr val="008000"/>
                              </a:solidFill>
                              <a:ln>
                                <a:noFill/>
                              </a:ln>
                            </wps:spPr>
                            <wps:bodyPr anchorCtr="0" anchor="ctr" bIns="91425" lIns="91425" spcFirstLastPara="1" rIns="91425" wrap="square" tIns="91425">
                              <a:noAutofit/>
                            </wps:bodyPr>
                          </wps:wsp>
                          <wps:wsp>
                            <wps:cNvSpPr/>
                            <wps:cNvPr id="59" name="Shape 59"/>
                            <wps:spPr>
                              <a:xfrm>
                                <a:off x="11177" y="7845"/>
                                <a:ext cx="350" cy="7295"/>
                              </a:xfrm>
                              <a:prstGeom prst="rect">
                                <a:avLst/>
                              </a:prstGeom>
                              <a:solidFill>
                                <a:srgbClr val="FFCC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4194" y="1890"/>
                                <a:ext cx="3952" cy="3520"/>
                              </a:xfrm>
                              <a:custGeom>
                                <a:rect b="b" l="l" r="r" t="t"/>
                                <a:pathLst>
                                  <a:path extrusionOk="0" h="3520" w="3952">
                                    <a:moveTo>
                                      <a:pt x="3718" y="2235"/>
                                    </a:moveTo>
                                    <a:lnTo>
                                      <a:pt x="409" y="2235"/>
                                    </a:lnTo>
                                    <a:lnTo>
                                      <a:pt x="50" y="3519"/>
                                    </a:lnTo>
                                    <a:lnTo>
                                      <a:pt x="1266" y="3428"/>
                                    </a:lnTo>
                                    <a:lnTo>
                                      <a:pt x="1096" y="3202"/>
                                    </a:lnTo>
                                    <a:lnTo>
                                      <a:pt x="3511" y="2840"/>
                                    </a:lnTo>
                                    <a:lnTo>
                                      <a:pt x="3565" y="2430"/>
                                    </a:lnTo>
                                    <a:lnTo>
                                      <a:pt x="3602" y="2386"/>
                                    </a:lnTo>
                                    <a:lnTo>
                                      <a:pt x="3637" y="2345"/>
                                    </a:lnTo>
                                    <a:lnTo>
                                      <a:pt x="3672" y="2301"/>
                                    </a:lnTo>
                                    <a:lnTo>
                                      <a:pt x="3703" y="2257"/>
                                    </a:lnTo>
                                    <a:lnTo>
                                      <a:pt x="3718" y="2235"/>
                                    </a:lnTo>
                                    <a:close/>
                                    <a:moveTo>
                                      <a:pt x="2217" y="0"/>
                                    </a:moveTo>
                                    <a:lnTo>
                                      <a:pt x="2138" y="3"/>
                                    </a:lnTo>
                                    <a:lnTo>
                                      <a:pt x="2100" y="3"/>
                                    </a:lnTo>
                                    <a:lnTo>
                                      <a:pt x="2059" y="6"/>
                                    </a:lnTo>
                                    <a:lnTo>
                                      <a:pt x="2018" y="6"/>
                                    </a:lnTo>
                                    <a:lnTo>
                                      <a:pt x="1984" y="9"/>
                                    </a:lnTo>
                                    <a:lnTo>
                                      <a:pt x="1943" y="13"/>
                                    </a:lnTo>
                                    <a:lnTo>
                                      <a:pt x="1908" y="16"/>
                                    </a:lnTo>
                                    <a:lnTo>
                                      <a:pt x="1870" y="22"/>
                                    </a:lnTo>
                                    <a:lnTo>
                                      <a:pt x="1763" y="32"/>
                                    </a:lnTo>
                                    <a:lnTo>
                                      <a:pt x="1694" y="44"/>
                                    </a:lnTo>
                                    <a:lnTo>
                                      <a:pt x="1659" y="47"/>
                                    </a:lnTo>
                                    <a:lnTo>
                                      <a:pt x="1628" y="54"/>
                                    </a:lnTo>
                                    <a:lnTo>
                                      <a:pt x="1593" y="60"/>
                                    </a:lnTo>
                                    <a:lnTo>
                                      <a:pt x="1562" y="69"/>
                                    </a:lnTo>
                                    <a:lnTo>
                                      <a:pt x="1527" y="76"/>
                                    </a:lnTo>
                                    <a:lnTo>
                                      <a:pt x="1496" y="82"/>
                                    </a:lnTo>
                                    <a:lnTo>
                                      <a:pt x="1464" y="91"/>
                                    </a:lnTo>
                                    <a:lnTo>
                                      <a:pt x="1436" y="101"/>
                                    </a:lnTo>
                                    <a:lnTo>
                                      <a:pt x="1404" y="107"/>
                                    </a:lnTo>
                                    <a:lnTo>
                                      <a:pt x="1373" y="117"/>
                                    </a:lnTo>
                                    <a:lnTo>
                                      <a:pt x="1345" y="126"/>
                                    </a:lnTo>
                                    <a:lnTo>
                                      <a:pt x="1316" y="139"/>
                                    </a:lnTo>
                                    <a:lnTo>
                                      <a:pt x="1285" y="145"/>
                                    </a:lnTo>
                                    <a:lnTo>
                                      <a:pt x="1256" y="157"/>
                                    </a:lnTo>
                                    <a:lnTo>
                                      <a:pt x="1231" y="167"/>
                                    </a:lnTo>
                                    <a:lnTo>
                                      <a:pt x="1203" y="179"/>
                                    </a:lnTo>
                                    <a:lnTo>
                                      <a:pt x="1175" y="189"/>
                                    </a:lnTo>
                                    <a:lnTo>
                                      <a:pt x="1149" y="205"/>
                                    </a:lnTo>
                                    <a:lnTo>
                                      <a:pt x="1074" y="242"/>
                                    </a:lnTo>
                                    <a:lnTo>
                                      <a:pt x="1045" y="255"/>
                                    </a:lnTo>
                                    <a:lnTo>
                                      <a:pt x="1020" y="268"/>
                                    </a:lnTo>
                                    <a:lnTo>
                                      <a:pt x="998" y="283"/>
                                    </a:lnTo>
                                    <a:lnTo>
                                      <a:pt x="973" y="296"/>
                                    </a:lnTo>
                                    <a:lnTo>
                                      <a:pt x="948" y="312"/>
                                    </a:lnTo>
                                    <a:lnTo>
                                      <a:pt x="860" y="375"/>
                                    </a:lnTo>
                                    <a:lnTo>
                                      <a:pt x="838" y="394"/>
                                    </a:lnTo>
                                    <a:lnTo>
                                      <a:pt x="819" y="409"/>
                                    </a:lnTo>
                                    <a:lnTo>
                                      <a:pt x="797" y="425"/>
                                    </a:lnTo>
                                    <a:lnTo>
                                      <a:pt x="775" y="444"/>
                                    </a:lnTo>
                                    <a:lnTo>
                                      <a:pt x="737" y="482"/>
                                    </a:lnTo>
                                    <a:lnTo>
                                      <a:pt x="718" y="497"/>
                                    </a:lnTo>
                                    <a:lnTo>
                                      <a:pt x="680" y="535"/>
                                    </a:lnTo>
                                    <a:lnTo>
                                      <a:pt x="661" y="557"/>
                                    </a:lnTo>
                                    <a:lnTo>
                                      <a:pt x="642" y="576"/>
                                    </a:lnTo>
                                    <a:lnTo>
                                      <a:pt x="627" y="595"/>
                                    </a:lnTo>
                                    <a:lnTo>
                                      <a:pt x="611" y="617"/>
                                    </a:lnTo>
                                    <a:lnTo>
                                      <a:pt x="592" y="639"/>
                                    </a:lnTo>
                                    <a:lnTo>
                                      <a:pt x="576" y="661"/>
                                    </a:lnTo>
                                    <a:lnTo>
                                      <a:pt x="561" y="680"/>
                                    </a:lnTo>
                                    <a:lnTo>
                                      <a:pt x="545" y="702"/>
                                    </a:lnTo>
                                    <a:lnTo>
                                      <a:pt x="529" y="727"/>
                                    </a:lnTo>
                                    <a:lnTo>
                                      <a:pt x="513" y="749"/>
                                    </a:lnTo>
                                    <a:lnTo>
                                      <a:pt x="501" y="771"/>
                                    </a:lnTo>
                                    <a:lnTo>
                                      <a:pt x="475" y="822"/>
                                    </a:lnTo>
                                    <a:lnTo>
                                      <a:pt x="0" y="2317"/>
                                    </a:lnTo>
                                    <a:lnTo>
                                      <a:pt x="409" y="2235"/>
                                    </a:lnTo>
                                    <a:lnTo>
                                      <a:pt x="3718" y="2235"/>
                                    </a:lnTo>
                                    <a:lnTo>
                                      <a:pt x="3735" y="2210"/>
                                    </a:lnTo>
                                    <a:lnTo>
                                      <a:pt x="3763" y="2163"/>
                                    </a:lnTo>
                                    <a:lnTo>
                                      <a:pt x="3813" y="2068"/>
                                    </a:lnTo>
                                    <a:lnTo>
                                      <a:pt x="3835" y="2018"/>
                                    </a:lnTo>
                                    <a:lnTo>
                                      <a:pt x="3854" y="1971"/>
                                    </a:lnTo>
                                    <a:lnTo>
                                      <a:pt x="3873" y="1920"/>
                                    </a:lnTo>
                                    <a:lnTo>
                                      <a:pt x="3905" y="1820"/>
                                    </a:lnTo>
                                    <a:lnTo>
                                      <a:pt x="3917" y="1769"/>
                                    </a:lnTo>
                                    <a:lnTo>
                                      <a:pt x="3936" y="1668"/>
                                    </a:lnTo>
                                    <a:lnTo>
                                      <a:pt x="3942" y="1615"/>
                                    </a:lnTo>
                                    <a:lnTo>
                                      <a:pt x="3949" y="1565"/>
                                    </a:lnTo>
                                    <a:lnTo>
                                      <a:pt x="3952" y="1514"/>
                                    </a:lnTo>
                                    <a:lnTo>
                                      <a:pt x="3952" y="1410"/>
                                    </a:lnTo>
                                    <a:lnTo>
                                      <a:pt x="3949" y="1360"/>
                                    </a:lnTo>
                                    <a:lnTo>
                                      <a:pt x="3942" y="1306"/>
                                    </a:lnTo>
                                    <a:lnTo>
                                      <a:pt x="3936" y="1259"/>
                                    </a:lnTo>
                                    <a:lnTo>
                                      <a:pt x="3927" y="1206"/>
                                    </a:lnTo>
                                    <a:lnTo>
                                      <a:pt x="3917" y="1155"/>
                                    </a:lnTo>
                                    <a:lnTo>
                                      <a:pt x="3892" y="1055"/>
                                    </a:lnTo>
                                    <a:lnTo>
                                      <a:pt x="3876" y="1007"/>
                                    </a:lnTo>
                                    <a:lnTo>
                                      <a:pt x="3857" y="957"/>
                                    </a:lnTo>
                                    <a:lnTo>
                                      <a:pt x="3838" y="910"/>
                                    </a:lnTo>
                                    <a:lnTo>
                                      <a:pt x="3794" y="815"/>
                                    </a:lnTo>
                                    <a:lnTo>
                                      <a:pt x="3766" y="768"/>
                                    </a:lnTo>
                                    <a:lnTo>
                                      <a:pt x="3709" y="680"/>
                                    </a:lnTo>
                                    <a:lnTo>
                                      <a:pt x="3678" y="636"/>
                                    </a:lnTo>
                                    <a:lnTo>
                                      <a:pt x="3646" y="595"/>
                                    </a:lnTo>
                                    <a:lnTo>
                                      <a:pt x="3612" y="554"/>
                                    </a:lnTo>
                                    <a:lnTo>
                                      <a:pt x="3574" y="513"/>
                                    </a:lnTo>
                                    <a:lnTo>
                                      <a:pt x="3495" y="434"/>
                                    </a:lnTo>
                                    <a:lnTo>
                                      <a:pt x="3451" y="397"/>
                                    </a:lnTo>
                                    <a:lnTo>
                                      <a:pt x="3407" y="362"/>
                                    </a:lnTo>
                                    <a:lnTo>
                                      <a:pt x="3360" y="327"/>
                                    </a:lnTo>
                                    <a:lnTo>
                                      <a:pt x="3316" y="296"/>
                                    </a:lnTo>
                                    <a:lnTo>
                                      <a:pt x="3265" y="261"/>
                                    </a:lnTo>
                                    <a:lnTo>
                                      <a:pt x="3215" y="233"/>
                                    </a:lnTo>
                                    <a:lnTo>
                                      <a:pt x="3158" y="205"/>
                                    </a:lnTo>
                                    <a:lnTo>
                                      <a:pt x="3045" y="151"/>
                                    </a:lnTo>
                                    <a:lnTo>
                                      <a:pt x="2988" y="129"/>
                                    </a:lnTo>
                                    <a:lnTo>
                                      <a:pt x="2925" y="107"/>
                                    </a:lnTo>
                                    <a:lnTo>
                                      <a:pt x="2799" y="69"/>
                                    </a:lnTo>
                                    <a:lnTo>
                                      <a:pt x="2733" y="54"/>
                                    </a:lnTo>
                                    <a:lnTo>
                                      <a:pt x="2595" y="28"/>
                                    </a:lnTo>
                                    <a:lnTo>
                                      <a:pt x="2522" y="19"/>
                                    </a:lnTo>
                                    <a:lnTo>
                                      <a:pt x="2374" y="6"/>
                                    </a:lnTo>
                                    <a:lnTo>
                                      <a:pt x="2217" y="0"/>
                                    </a:lnTo>
                                    <a:close/>
                                  </a:path>
                                </a:pathLst>
                              </a:custGeom>
                              <a:solidFill>
                                <a:srgbClr val="DBDEA8"/>
                              </a:solidFill>
                              <a:ln>
                                <a:noFill/>
                              </a:ln>
                            </wps:spPr>
                            <wps:bodyPr anchorCtr="0" anchor="ctr" bIns="91425" lIns="91425" spcFirstLastPara="1" rIns="91425" wrap="square" tIns="91425">
                              <a:noAutofit/>
                            </wps:bodyPr>
                          </wps:wsp>
                          <wps:wsp>
                            <wps:cNvSpPr/>
                            <wps:cNvPr id="61" name="Shape 61"/>
                            <wps:spPr>
                              <a:xfrm>
                                <a:off x="6583" y="4506"/>
                                <a:ext cx="548" cy="825"/>
                              </a:xfrm>
                              <a:custGeom>
                                <a:rect b="b" l="l" r="r" t="t"/>
                                <a:pathLst>
                                  <a:path extrusionOk="0" h="825" w="548">
                                    <a:moveTo>
                                      <a:pt x="337" y="0"/>
                                    </a:moveTo>
                                    <a:lnTo>
                                      <a:pt x="211" y="139"/>
                                    </a:lnTo>
                                    <a:lnTo>
                                      <a:pt x="170" y="334"/>
                                    </a:lnTo>
                                    <a:lnTo>
                                      <a:pt x="120" y="353"/>
                                    </a:lnTo>
                                    <a:lnTo>
                                      <a:pt x="0" y="548"/>
                                    </a:lnTo>
                                    <a:lnTo>
                                      <a:pt x="98" y="623"/>
                                    </a:lnTo>
                                    <a:lnTo>
                                      <a:pt x="72" y="778"/>
                                    </a:lnTo>
                                    <a:lnTo>
                                      <a:pt x="161" y="825"/>
                                    </a:lnTo>
                                    <a:lnTo>
                                      <a:pt x="167" y="642"/>
                                    </a:lnTo>
                                    <a:lnTo>
                                      <a:pt x="79" y="494"/>
                                    </a:lnTo>
                                    <a:lnTo>
                                      <a:pt x="271" y="312"/>
                                    </a:lnTo>
                                    <a:lnTo>
                                      <a:pt x="283" y="170"/>
                                    </a:lnTo>
                                    <a:lnTo>
                                      <a:pt x="438" y="145"/>
                                    </a:lnTo>
                                    <a:lnTo>
                                      <a:pt x="548" y="41"/>
                                    </a:lnTo>
                                    <a:lnTo>
                                      <a:pt x="337" y="0"/>
                                    </a:lnTo>
                                    <a:close/>
                                  </a:path>
                                </a:pathLst>
                              </a:custGeom>
                              <a:solidFill>
                                <a:srgbClr val="756969"/>
                              </a:solidFill>
                              <a:ln>
                                <a:noFill/>
                              </a:ln>
                            </wps:spPr>
                            <wps:bodyPr anchorCtr="0" anchor="ctr" bIns="91425" lIns="91425" spcFirstLastPara="1" rIns="91425" wrap="square" tIns="91425">
                              <a:noAutofit/>
                            </wps:bodyPr>
                          </wps:wsp>
                          <wps:wsp>
                            <wps:cNvSpPr/>
                            <wps:cNvPr id="62" name="Shape 62"/>
                            <wps:spPr>
                              <a:xfrm>
                                <a:off x="6612" y="4156"/>
                                <a:ext cx="766" cy="451"/>
                              </a:xfrm>
                              <a:custGeom>
                                <a:rect b="b" l="l" r="r" t="t"/>
                                <a:pathLst>
                                  <a:path extrusionOk="0" h="451" w="766">
                                    <a:moveTo>
                                      <a:pt x="573" y="0"/>
                                    </a:moveTo>
                                    <a:lnTo>
                                      <a:pt x="0" y="12"/>
                                    </a:lnTo>
                                    <a:lnTo>
                                      <a:pt x="10" y="277"/>
                                    </a:lnTo>
                                    <a:lnTo>
                                      <a:pt x="111" y="358"/>
                                    </a:lnTo>
                                    <a:lnTo>
                                      <a:pt x="328" y="440"/>
                                    </a:lnTo>
                                    <a:lnTo>
                                      <a:pt x="539" y="450"/>
                                    </a:lnTo>
                                    <a:lnTo>
                                      <a:pt x="658" y="368"/>
                                    </a:lnTo>
                                    <a:lnTo>
                                      <a:pt x="759" y="239"/>
                                    </a:lnTo>
                                    <a:lnTo>
                                      <a:pt x="765" y="97"/>
                                    </a:lnTo>
                                    <a:lnTo>
                                      <a:pt x="573" y="0"/>
                                    </a:lnTo>
                                    <a:close/>
                                  </a:path>
                                </a:pathLst>
                              </a:custGeom>
                              <a:solidFill>
                                <a:srgbClr val="D99966"/>
                              </a:solidFill>
                              <a:ln>
                                <a:noFill/>
                              </a:ln>
                            </wps:spPr>
                            <wps:bodyPr anchorCtr="0" anchor="ctr" bIns="91425" lIns="91425" spcFirstLastPara="1" rIns="91425" wrap="square" tIns="91425">
                              <a:noAutofit/>
                            </wps:bodyPr>
                          </wps:wsp>
                          <wps:wsp>
                            <wps:cNvSpPr/>
                            <wps:cNvPr id="63" name="Shape 63"/>
                            <wps:spPr>
                              <a:xfrm>
                                <a:off x="6410" y="3753"/>
                                <a:ext cx="1373" cy="542"/>
                              </a:xfrm>
                              <a:custGeom>
                                <a:rect b="b" l="l" r="r" t="t"/>
                                <a:pathLst>
                                  <a:path extrusionOk="0" h="542" w="1373">
                                    <a:moveTo>
                                      <a:pt x="1290" y="447"/>
                                    </a:moveTo>
                                    <a:lnTo>
                                      <a:pt x="689" y="447"/>
                                    </a:lnTo>
                                    <a:lnTo>
                                      <a:pt x="938" y="541"/>
                                    </a:lnTo>
                                    <a:lnTo>
                                      <a:pt x="1215" y="529"/>
                                    </a:lnTo>
                                    <a:lnTo>
                                      <a:pt x="1290" y="447"/>
                                    </a:lnTo>
                                    <a:close/>
                                    <a:moveTo>
                                      <a:pt x="834" y="0"/>
                                    </a:moveTo>
                                    <a:lnTo>
                                      <a:pt x="595" y="144"/>
                                    </a:lnTo>
                                    <a:lnTo>
                                      <a:pt x="41" y="160"/>
                                    </a:lnTo>
                                    <a:lnTo>
                                      <a:pt x="0" y="318"/>
                                    </a:lnTo>
                                    <a:lnTo>
                                      <a:pt x="107" y="422"/>
                                    </a:lnTo>
                                    <a:lnTo>
                                      <a:pt x="334" y="529"/>
                                    </a:lnTo>
                                    <a:lnTo>
                                      <a:pt x="689" y="447"/>
                                    </a:lnTo>
                                    <a:lnTo>
                                      <a:pt x="1290" y="447"/>
                                    </a:lnTo>
                                    <a:lnTo>
                                      <a:pt x="1373" y="355"/>
                                    </a:lnTo>
                                    <a:lnTo>
                                      <a:pt x="1373" y="195"/>
                                    </a:lnTo>
                                    <a:lnTo>
                                      <a:pt x="1099" y="195"/>
                                    </a:lnTo>
                                    <a:lnTo>
                                      <a:pt x="834" y="0"/>
                                    </a:lnTo>
                                    <a:close/>
                                    <a:moveTo>
                                      <a:pt x="1373" y="170"/>
                                    </a:moveTo>
                                    <a:lnTo>
                                      <a:pt x="1099" y="195"/>
                                    </a:lnTo>
                                    <a:lnTo>
                                      <a:pt x="1373" y="195"/>
                                    </a:lnTo>
                                    <a:lnTo>
                                      <a:pt x="1373" y="170"/>
                                    </a:lnTo>
                                    <a:close/>
                                  </a:path>
                                </a:pathLst>
                              </a:custGeom>
                              <a:solidFill>
                                <a:srgbClr val="A29393"/>
                              </a:solidFill>
                              <a:ln>
                                <a:noFill/>
                              </a:ln>
                            </wps:spPr>
                            <wps:bodyPr anchorCtr="0" anchor="ctr" bIns="91425" lIns="91425" spcFirstLastPara="1" rIns="91425" wrap="square" tIns="91425">
                              <a:noAutofit/>
                            </wps:bodyPr>
                          </wps:wsp>
                          <wps:wsp>
                            <wps:cNvSpPr/>
                            <wps:cNvPr id="64" name="Shape 64"/>
                            <wps:spPr>
                              <a:xfrm>
                                <a:off x="4754" y="2132"/>
                                <a:ext cx="3250" cy="1886"/>
                              </a:xfrm>
                              <a:custGeom>
                                <a:rect b="b" l="l" r="r" t="t"/>
                                <a:pathLst>
                                  <a:path extrusionOk="0" h="1886" w="3250">
                                    <a:moveTo>
                                      <a:pt x="3128" y="1653"/>
                                    </a:moveTo>
                                    <a:lnTo>
                                      <a:pt x="2569" y="1653"/>
                                    </a:lnTo>
                                    <a:lnTo>
                                      <a:pt x="2786" y="1886"/>
                                    </a:lnTo>
                                    <a:lnTo>
                                      <a:pt x="3111" y="1707"/>
                                    </a:lnTo>
                                    <a:lnTo>
                                      <a:pt x="3128" y="1653"/>
                                    </a:lnTo>
                                    <a:close/>
                                    <a:moveTo>
                                      <a:pt x="3147" y="1596"/>
                                    </a:moveTo>
                                    <a:lnTo>
                                      <a:pt x="1388" y="1596"/>
                                    </a:lnTo>
                                    <a:lnTo>
                                      <a:pt x="1590" y="1735"/>
                                    </a:lnTo>
                                    <a:lnTo>
                                      <a:pt x="2034" y="1773"/>
                                    </a:lnTo>
                                    <a:lnTo>
                                      <a:pt x="2569" y="1653"/>
                                    </a:lnTo>
                                    <a:lnTo>
                                      <a:pt x="3128" y="1653"/>
                                    </a:lnTo>
                                    <a:lnTo>
                                      <a:pt x="3147" y="1596"/>
                                    </a:lnTo>
                                    <a:close/>
                                    <a:moveTo>
                                      <a:pt x="1168" y="0"/>
                                    </a:moveTo>
                                    <a:lnTo>
                                      <a:pt x="771" y="139"/>
                                    </a:lnTo>
                                    <a:lnTo>
                                      <a:pt x="503" y="372"/>
                                    </a:lnTo>
                                    <a:lnTo>
                                      <a:pt x="343" y="451"/>
                                    </a:lnTo>
                                    <a:lnTo>
                                      <a:pt x="91" y="687"/>
                                    </a:lnTo>
                                    <a:lnTo>
                                      <a:pt x="0" y="1061"/>
                                    </a:lnTo>
                                    <a:lnTo>
                                      <a:pt x="66" y="1401"/>
                                    </a:lnTo>
                                    <a:lnTo>
                                      <a:pt x="462" y="1622"/>
                                    </a:lnTo>
                                    <a:lnTo>
                                      <a:pt x="828" y="1760"/>
                                    </a:lnTo>
                                    <a:lnTo>
                                      <a:pt x="1196" y="1735"/>
                                    </a:lnTo>
                                    <a:lnTo>
                                      <a:pt x="1388" y="1596"/>
                                    </a:lnTo>
                                    <a:lnTo>
                                      <a:pt x="3147" y="1596"/>
                                    </a:lnTo>
                                    <a:lnTo>
                                      <a:pt x="3249" y="1291"/>
                                    </a:lnTo>
                                    <a:lnTo>
                                      <a:pt x="3117" y="1134"/>
                                    </a:lnTo>
                                    <a:lnTo>
                                      <a:pt x="3129" y="769"/>
                                    </a:lnTo>
                                    <a:lnTo>
                                      <a:pt x="2991" y="492"/>
                                    </a:lnTo>
                                    <a:lnTo>
                                      <a:pt x="2708" y="337"/>
                                    </a:lnTo>
                                    <a:lnTo>
                                      <a:pt x="2478" y="67"/>
                                    </a:lnTo>
                                    <a:lnTo>
                                      <a:pt x="2034" y="16"/>
                                    </a:lnTo>
                                    <a:lnTo>
                                      <a:pt x="1168" y="0"/>
                                    </a:lnTo>
                                    <a:close/>
                                  </a:path>
                                </a:pathLst>
                              </a:custGeom>
                              <a:solidFill>
                                <a:srgbClr val="FFCC80"/>
                              </a:solidFill>
                              <a:ln>
                                <a:noFill/>
                              </a:ln>
                            </wps:spPr>
                            <wps:bodyPr anchorCtr="0" anchor="ctr" bIns="91425" lIns="91425" spcFirstLastPara="1" rIns="91425" wrap="square" tIns="91425">
                              <a:noAutofit/>
                            </wps:bodyPr>
                          </wps:wsp>
                          <wps:wsp>
                            <wps:cNvSpPr/>
                            <wps:cNvPr id="65" name="Shape 65"/>
                            <wps:spPr>
                              <a:xfrm>
                                <a:off x="6634" y="3643"/>
                                <a:ext cx="234" cy="21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4962" y="2960"/>
                                <a:ext cx="227" cy="435"/>
                              </a:xfrm>
                              <a:custGeom>
                                <a:rect b="b" l="l" r="r" t="t"/>
                                <a:pathLst>
                                  <a:path extrusionOk="0" h="435" w="227">
                                    <a:moveTo>
                                      <a:pt x="114" y="0"/>
                                    </a:moveTo>
                                    <a:lnTo>
                                      <a:pt x="7" y="35"/>
                                    </a:lnTo>
                                    <a:lnTo>
                                      <a:pt x="0" y="151"/>
                                    </a:lnTo>
                                    <a:lnTo>
                                      <a:pt x="35" y="271"/>
                                    </a:lnTo>
                                    <a:lnTo>
                                      <a:pt x="76" y="337"/>
                                    </a:lnTo>
                                    <a:lnTo>
                                      <a:pt x="174" y="435"/>
                                    </a:lnTo>
                                    <a:lnTo>
                                      <a:pt x="227" y="284"/>
                                    </a:lnTo>
                                    <a:lnTo>
                                      <a:pt x="145" y="205"/>
                                    </a:lnTo>
                                    <a:lnTo>
                                      <a:pt x="114" y="98"/>
                                    </a:lnTo>
                                    <a:lnTo>
                                      <a:pt x="114" y="0"/>
                                    </a:lnTo>
                                    <a:close/>
                                  </a:path>
                                </a:pathLst>
                              </a:custGeom>
                              <a:solidFill>
                                <a:srgbClr val="496979"/>
                              </a:solidFill>
                              <a:ln>
                                <a:noFill/>
                              </a:ln>
                            </wps:spPr>
                            <wps:bodyPr anchorCtr="0" anchor="ctr" bIns="91425" lIns="91425" spcFirstLastPara="1" rIns="91425" wrap="square" tIns="91425">
                              <a:noAutofit/>
                            </wps:bodyPr>
                          </wps:wsp>
                          <wps:wsp>
                            <wps:cNvSpPr/>
                            <wps:cNvPr id="67" name="Shape 67"/>
                            <wps:spPr>
                              <a:xfrm>
                                <a:off x="6121" y="3177"/>
                                <a:ext cx="1937" cy="854"/>
                              </a:xfrm>
                              <a:custGeom>
                                <a:rect b="b" l="l" r="r" t="t"/>
                                <a:pathLst>
                                  <a:path extrusionOk="0" h="854" w="1937">
                                    <a:moveTo>
                                      <a:pt x="1327" y="629"/>
                                    </a:moveTo>
                                    <a:lnTo>
                                      <a:pt x="1149" y="629"/>
                                    </a:lnTo>
                                    <a:lnTo>
                                      <a:pt x="1203" y="755"/>
                                    </a:lnTo>
                                    <a:lnTo>
                                      <a:pt x="1275" y="827"/>
                                    </a:lnTo>
                                    <a:lnTo>
                                      <a:pt x="1433" y="853"/>
                                    </a:lnTo>
                                    <a:lnTo>
                                      <a:pt x="1612" y="834"/>
                                    </a:lnTo>
                                    <a:lnTo>
                                      <a:pt x="1795" y="739"/>
                                    </a:lnTo>
                                    <a:lnTo>
                                      <a:pt x="1830" y="680"/>
                                    </a:lnTo>
                                    <a:lnTo>
                                      <a:pt x="1379" y="680"/>
                                    </a:lnTo>
                                    <a:lnTo>
                                      <a:pt x="1327" y="629"/>
                                    </a:lnTo>
                                    <a:close/>
                                    <a:moveTo>
                                      <a:pt x="38" y="475"/>
                                    </a:moveTo>
                                    <a:lnTo>
                                      <a:pt x="0" y="598"/>
                                    </a:lnTo>
                                    <a:lnTo>
                                      <a:pt x="73" y="680"/>
                                    </a:lnTo>
                                    <a:lnTo>
                                      <a:pt x="167" y="739"/>
                                    </a:lnTo>
                                    <a:lnTo>
                                      <a:pt x="284" y="771"/>
                                    </a:lnTo>
                                    <a:lnTo>
                                      <a:pt x="463" y="793"/>
                                    </a:lnTo>
                                    <a:lnTo>
                                      <a:pt x="639" y="809"/>
                                    </a:lnTo>
                                    <a:lnTo>
                                      <a:pt x="806" y="787"/>
                                    </a:lnTo>
                                    <a:lnTo>
                                      <a:pt x="957" y="739"/>
                                    </a:lnTo>
                                    <a:lnTo>
                                      <a:pt x="1055" y="689"/>
                                    </a:lnTo>
                                    <a:lnTo>
                                      <a:pt x="1110" y="654"/>
                                    </a:lnTo>
                                    <a:lnTo>
                                      <a:pt x="557" y="654"/>
                                    </a:lnTo>
                                    <a:lnTo>
                                      <a:pt x="403" y="642"/>
                                    </a:lnTo>
                                    <a:lnTo>
                                      <a:pt x="252" y="623"/>
                                    </a:lnTo>
                                    <a:lnTo>
                                      <a:pt x="167" y="569"/>
                                    </a:lnTo>
                                    <a:lnTo>
                                      <a:pt x="38" y="475"/>
                                    </a:lnTo>
                                    <a:close/>
                                    <a:moveTo>
                                      <a:pt x="1795" y="0"/>
                                    </a:moveTo>
                                    <a:lnTo>
                                      <a:pt x="1732" y="119"/>
                                    </a:lnTo>
                                    <a:lnTo>
                                      <a:pt x="1801" y="245"/>
                                    </a:lnTo>
                                    <a:lnTo>
                                      <a:pt x="1782" y="390"/>
                                    </a:lnTo>
                                    <a:lnTo>
                                      <a:pt x="1719" y="569"/>
                                    </a:lnTo>
                                    <a:lnTo>
                                      <a:pt x="1625" y="654"/>
                                    </a:lnTo>
                                    <a:lnTo>
                                      <a:pt x="1493" y="680"/>
                                    </a:lnTo>
                                    <a:lnTo>
                                      <a:pt x="1830" y="680"/>
                                    </a:lnTo>
                                    <a:lnTo>
                                      <a:pt x="1896" y="569"/>
                                    </a:lnTo>
                                    <a:lnTo>
                                      <a:pt x="1937" y="365"/>
                                    </a:lnTo>
                                    <a:lnTo>
                                      <a:pt x="1921" y="166"/>
                                    </a:lnTo>
                                    <a:lnTo>
                                      <a:pt x="1795" y="0"/>
                                    </a:lnTo>
                                    <a:close/>
                                    <a:moveTo>
                                      <a:pt x="1118" y="450"/>
                                    </a:moveTo>
                                    <a:lnTo>
                                      <a:pt x="1030" y="535"/>
                                    </a:lnTo>
                                    <a:lnTo>
                                      <a:pt x="913" y="601"/>
                                    </a:lnTo>
                                    <a:lnTo>
                                      <a:pt x="762" y="642"/>
                                    </a:lnTo>
                                    <a:lnTo>
                                      <a:pt x="557" y="654"/>
                                    </a:lnTo>
                                    <a:lnTo>
                                      <a:pt x="1110" y="654"/>
                                    </a:lnTo>
                                    <a:lnTo>
                                      <a:pt x="1149" y="629"/>
                                    </a:lnTo>
                                    <a:lnTo>
                                      <a:pt x="1327" y="629"/>
                                    </a:lnTo>
                                    <a:lnTo>
                                      <a:pt x="1297" y="601"/>
                                    </a:lnTo>
                                    <a:lnTo>
                                      <a:pt x="1263" y="494"/>
                                    </a:lnTo>
                                    <a:lnTo>
                                      <a:pt x="1118" y="450"/>
                                    </a:lnTo>
                                    <a:close/>
                                  </a:path>
                                </a:pathLst>
                              </a:custGeom>
                              <a:solidFill>
                                <a:srgbClr val="628091"/>
                              </a:solidFill>
                              <a:ln>
                                <a:noFill/>
                              </a:ln>
                            </wps:spPr>
                            <wps:bodyPr anchorCtr="0" anchor="ctr" bIns="91425" lIns="91425" spcFirstLastPara="1" rIns="91425" wrap="square" tIns="91425">
                              <a:noAutofit/>
                            </wps:bodyPr>
                          </wps:wsp>
                          <wps:wsp>
                            <wps:cNvSpPr/>
                            <wps:cNvPr id="68" name="Shape 68"/>
                            <wps:spPr>
                              <a:xfrm>
                                <a:off x="7462" y="2403"/>
                                <a:ext cx="501" cy="1257"/>
                              </a:xfrm>
                              <a:custGeom>
                                <a:rect b="b" l="l" r="r" t="t"/>
                                <a:pathLst>
                                  <a:path extrusionOk="0" h="1257" w="501">
                                    <a:moveTo>
                                      <a:pt x="0" y="0"/>
                                    </a:moveTo>
                                    <a:lnTo>
                                      <a:pt x="0" y="173"/>
                                    </a:lnTo>
                                    <a:lnTo>
                                      <a:pt x="185" y="239"/>
                                    </a:lnTo>
                                    <a:lnTo>
                                      <a:pt x="277" y="331"/>
                                    </a:lnTo>
                                    <a:lnTo>
                                      <a:pt x="349" y="453"/>
                                    </a:lnTo>
                                    <a:lnTo>
                                      <a:pt x="377" y="608"/>
                                    </a:lnTo>
                                    <a:lnTo>
                                      <a:pt x="362" y="803"/>
                                    </a:lnTo>
                                    <a:lnTo>
                                      <a:pt x="264" y="932"/>
                                    </a:lnTo>
                                    <a:lnTo>
                                      <a:pt x="170" y="985"/>
                                    </a:lnTo>
                                    <a:lnTo>
                                      <a:pt x="132" y="1093"/>
                                    </a:lnTo>
                                    <a:lnTo>
                                      <a:pt x="151" y="1256"/>
                                    </a:lnTo>
                                    <a:lnTo>
                                      <a:pt x="251" y="1225"/>
                                    </a:lnTo>
                                    <a:lnTo>
                                      <a:pt x="242" y="1124"/>
                                    </a:lnTo>
                                    <a:lnTo>
                                      <a:pt x="390" y="1058"/>
                                    </a:lnTo>
                                    <a:lnTo>
                                      <a:pt x="453" y="941"/>
                                    </a:lnTo>
                                    <a:lnTo>
                                      <a:pt x="494" y="756"/>
                                    </a:lnTo>
                                    <a:lnTo>
                                      <a:pt x="500" y="570"/>
                                    </a:lnTo>
                                    <a:lnTo>
                                      <a:pt x="469" y="416"/>
                                    </a:lnTo>
                                    <a:lnTo>
                                      <a:pt x="403" y="252"/>
                                    </a:lnTo>
                                    <a:lnTo>
                                      <a:pt x="270" y="113"/>
                                    </a:lnTo>
                                    <a:lnTo>
                                      <a:pt x="0" y="0"/>
                                    </a:lnTo>
                                    <a:close/>
                                  </a:path>
                                </a:pathLst>
                              </a:custGeom>
                              <a:solidFill>
                                <a:srgbClr val="496979"/>
                              </a:solidFill>
                              <a:ln>
                                <a:noFill/>
                              </a:ln>
                            </wps:spPr>
                            <wps:bodyPr anchorCtr="0" anchor="ctr" bIns="91425" lIns="91425" spcFirstLastPara="1" rIns="91425" wrap="square" tIns="91425">
                              <a:noAutofit/>
                            </wps:bodyPr>
                          </wps:wsp>
                          <wps:wsp>
                            <wps:cNvSpPr/>
                            <wps:cNvPr id="69" name="Shape 69"/>
                            <wps:spPr>
                              <a:xfrm>
                                <a:off x="5664" y="2717"/>
                                <a:ext cx="1115" cy="457"/>
                              </a:xfrm>
                              <a:custGeom>
                                <a:rect b="b" l="l" r="r" t="t"/>
                                <a:pathLst>
                                  <a:path extrusionOk="0" h="457" w="1115">
                                    <a:moveTo>
                                      <a:pt x="639" y="0"/>
                                    </a:moveTo>
                                    <a:lnTo>
                                      <a:pt x="390" y="38"/>
                                    </a:lnTo>
                                    <a:lnTo>
                                      <a:pt x="166" y="154"/>
                                    </a:lnTo>
                                    <a:lnTo>
                                      <a:pt x="0" y="356"/>
                                    </a:lnTo>
                                    <a:lnTo>
                                      <a:pt x="138" y="456"/>
                                    </a:lnTo>
                                    <a:lnTo>
                                      <a:pt x="286" y="290"/>
                                    </a:lnTo>
                                    <a:lnTo>
                                      <a:pt x="443" y="211"/>
                                    </a:lnTo>
                                    <a:lnTo>
                                      <a:pt x="686" y="170"/>
                                    </a:lnTo>
                                    <a:lnTo>
                                      <a:pt x="1114" y="170"/>
                                    </a:lnTo>
                                    <a:lnTo>
                                      <a:pt x="1114" y="151"/>
                                    </a:lnTo>
                                    <a:lnTo>
                                      <a:pt x="897" y="31"/>
                                    </a:lnTo>
                                    <a:lnTo>
                                      <a:pt x="639" y="0"/>
                                    </a:lnTo>
                                    <a:close/>
                                    <a:moveTo>
                                      <a:pt x="1114" y="170"/>
                                    </a:moveTo>
                                    <a:lnTo>
                                      <a:pt x="686" y="170"/>
                                    </a:lnTo>
                                    <a:lnTo>
                                      <a:pt x="928" y="201"/>
                                    </a:lnTo>
                                    <a:lnTo>
                                      <a:pt x="1114" y="315"/>
                                    </a:lnTo>
                                    <a:lnTo>
                                      <a:pt x="1114" y="170"/>
                                    </a:lnTo>
                                    <a:close/>
                                  </a:path>
                                </a:pathLst>
                              </a:custGeom>
                              <a:solidFill>
                                <a:srgbClr val="2D4F60"/>
                              </a:solidFill>
                              <a:ln>
                                <a:noFill/>
                              </a:ln>
                            </wps:spPr>
                            <wps:bodyPr anchorCtr="0" anchor="ctr" bIns="91425" lIns="91425" spcFirstLastPara="1" rIns="91425" wrap="square" tIns="91425">
                              <a:noAutofit/>
                            </wps:bodyPr>
                          </wps:wsp>
                          <wps:wsp>
                            <wps:cNvSpPr/>
                            <wps:cNvPr id="70" name="Shape 70"/>
                            <wps:spPr>
                              <a:xfrm>
                                <a:off x="4688" y="2393"/>
                                <a:ext cx="633" cy="1427"/>
                              </a:xfrm>
                              <a:custGeom>
                                <a:rect b="b" l="l" r="r" t="t"/>
                                <a:pathLst>
                                  <a:path extrusionOk="0" h="1427" w="633">
                                    <a:moveTo>
                                      <a:pt x="633" y="0"/>
                                    </a:moveTo>
                                    <a:lnTo>
                                      <a:pt x="438" y="63"/>
                                    </a:lnTo>
                                    <a:lnTo>
                                      <a:pt x="218" y="214"/>
                                    </a:lnTo>
                                    <a:lnTo>
                                      <a:pt x="73" y="422"/>
                                    </a:lnTo>
                                    <a:lnTo>
                                      <a:pt x="0" y="705"/>
                                    </a:lnTo>
                                    <a:lnTo>
                                      <a:pt x="19" y="982"/>
                                    </a:lnTo>
                                    <a:lnTo>
                                      <a:pt x="98" y="1187"/>
                                    </a:lnTo>
                                    <a:lnTo>
                                      <a:pt x="309" y="1360"/>
                                    </a:lnTo>
                                    <a:lnTo>
                                      <a:pt x="542" y="1426"/>
                                    </a:lnTo>
                                    <a:lnTo>
                                      <a:pt x="457" y="1265"/>
                                    </a:lnTo>
                                    <a:lnTo>
                                      <a:pt x="237" y="1139"/>
                                    </a:lnTo>
                                    <a:lnTo>
                                      <a:pt x="170" y="950"/>
                                    </a:lnTo>
                                    <a:lnTo>
                                      <a:pt x="155" y="752"/>
                                    </a:lnTo>
                                    <a:lnTo>
                                      <a:pt x="199" y="525"/>
                                    </a:lnTo>
                                    <a:lnTo>
                                      <a:pt x="318" y="349"/>
                                    </a:lnTo>
                                    <a:lnTo>
                                      <a:pt x="555" y="189"/>
                                    </a:lnTo>
                                    <a:lnTo>
                                      <a:pt x="633" y="0"/>
                                    </a:lnTo>
                                    <a:close/>
                                  </a:path>
                                </a:pathLst>
                              </a:custGeom>
                              <a:solidFill>
                                <a:srgbClr val="628091"/>
                              </a:solidFill>
                              <a:ln>
                                <a:noFill/>
                              </a:ln>
                            </wps:spPr>
                            <wps:bodyPr anchorCtr="0" anchor="ctr" bIns="91425" lIns="91425" spcFirstLastPara="1" rIns="91425" wrap="square" tIns="91425">
                              <a:noAutofit/>
                            </wps:bodyPr>
                          </wps:wsp>
                          <wps:wsp>
                            <wps:cNvSpPr/>
                            <wps:cNvPr id="71" name="Shape 71"/>
                            <wps:spPr>
                              <a:xfrm>
                                <a:off x="5069" y="2022"/>
                                <a:ext cx="2554" cy="1943"/>
                              </a:xfrm>
                              <a:custGeom>
                                <a:rect b="b" l="l" r="r" t="t"/>
                                <a:pathLst>
                                  <a:path extrusionOk="0" h="1943" w="2554">
                                    <a:moveTo>
                                      <a:pt x="2554" y="1083"/>
                                    </a:moveTo>
                                    <a:lnTo>
                                      <a:pt x="2507" y="897"/>
                                    </a:lnTo>
                                    <a:lnTo>
                                      <a:pt x="2400" y="772"/>
                                    </a:lnTo>
                                    <a:lnTo>
                                      <a:pt x="2460" y="661"/>
                                    </a:lnTo>
                                    <a:lnTo>
                                      <a:pt x="2466" y="476"/>
                                    </a:lnTo>
                                    <a:lnTo>
                                      <a:pt x="2359" y="290"/>
                                    </a:lnTo>
                                    <a:lnTo>
                                      <a:pt x="2270" y="211"/>
                                    </a:lnTo>
                                    <a:lnTo>
                                      <a:pt x="2195" y="145"/>
                                    </a:lnTo>
                                    <a:lnTo>
                                      <a:pt x="2004" y="73"/>
                                    </a:lnTo>
                                    <a:lnTo>
                                      <a:pt x="1937" y="47"/>
                                    </a:lnTo>
                                    <a:lnTo>
                                      <a:pt x="1713" y="13"/>
                                    </a:lnTo>
                                    <a:lnTo>
                                      <a:pt x="1502" y="63"/>
                                    </a:lnTo>
                                    <a:lnTo>
                                      <a:pt x="1395" y="73"/>
                                    </a:lnTo>
                                    <a:lnTo>
                                      <a:pt x="1228" y="13"/>
                                    </a:lnTo>
                                    <a:lnTo>
                                      <a:pt x="932" y="0"/>
                                    </a:lnTo>
                                    <a:lnTo>
                                      <a:pt x="668" y="38"/>
                                    </a:lnTo>
                                    <a:lnTo>
                                      <a:pt x="438" y="139"/>
                                    </a:lnTo>
                                    <a:lnTo>
                                      <a:pt x="271" y="268"/>
                                    </a:lnTo>
                                    <a:lnTo>
                                      <a:pt x="155" y="454"/>
                                    </a:lnTo>
                                    <a:lnTo>
                                      <a:pt x="107" y="674"/>
                                    </a:lnTo>
                                    <a:lnTo>
                                      <a:pt x="129" y="885"/>
                                    </a:lnTo>
                                    <a:lnTo>
                                      <a:pt x="174" y="1004"/>
                                    </a:lnTo>
                                    <a:lnTo>
                                      <a:pt x="244" y="1065"/>
                                    </a:lnTo>
                                    <a:lnTo>
                                      <a:pt x="142" y="1118"/>
                                    </a:lnTo>
                                    <a:lnTo>
                                      <a:pt x="7" y="1335"/>
                                    </a:lnTo>
                                    <a:lnTo>
                                      <a:pt x="0" y="1574"/>
                                    </a:lnTo>
                                    <a:lnTo>
                                      <a:pt x="104" y="1791"/>
                                    </a:lnTo>
                                    <a:lnTo>
                                      <a:pt x="281" y="1917"/>
                                    </a:lnTo>
                                    <a:lnTo>
                                      <a:pt x="577" y="1943"/>
                                    </a:lnTo>
                                    <a:lnTo>
                                      <a:pt x="794" y="1924"/>
                                    </a:lnTo>
                                    <a:lnTo>
                                      <a:pt x="973" y="1851"/>
                                    </a:lnTo>
                                    <a:lnTo>
                                      <a:pt x="1030" y="1804"/>
                                    </a:lnTo>
                                    <a:lnTo>
                                      <a:pt x="1090" y="1754"/>
                                    </a:lnTo>
                                    <a:lnTo>
                                      <a:pt x="1118" y="1599"/>
                                    </a:lnTo>
                                    <a:lnTo>
                                      <a:pt x="1011" y="1637"/>
                                    </a:lnTo>
                                    <a:lnTo>
                                      <a:pt x="992" y="1725"/>
                                    </a:lnTo>
                                    <a:lnTo>
                                      <a:pt x="873" y="1785"/>
                                    </a:lnTo>
                                    <a:lnTo>
                                      <a:pt x="558" y="1804"/>
                                    </a:lnTo>
                                    <a:lnTo>
                                      <a:pt x="353" y="1763"/>
                                    </a:lnTo>
                                    <a:lnTo>
                                      <a:pt x="224" y="1688"/>
                                    </a:lnTo>
                                    <a:lnTo>
                                      <a:pt x="167" y="1540"/>
                                    </a:lnTo>
                                    <a:lnTo>
                                      <a:pt x="177" y="1382"/>
                                    </a:lnTo>
                                    <a:lnTo>
                                      <a:pt x="265" y="1244"/>
                                    </a:lnTo>
                                    <a:lnTo>
                                      <a:pt x="403" y="1174"/>
                                    </a:lnTo>
                                    <a:lnTo>
                                      <a:pt x="577" y="1184"/>
                                    </a:lnTo>
                                    <a:lnTo>
                                      <a:pt x="901" y="1348"/>
                                    </a:lnTo>
                                    <a:lnTo>
                                      <a:pt x="986" y="1234"/>
                                    </a:lnTo>
                                    <a:lnTo>
                                      <a:pt x="911" y="1174"/>
                                    </a:lnTo>
                                    <a:lnTo>
                                      <a:pt x="788" y="1077"/>
                                    </a:lnTo>
                                    <a:lnTo>
                                      <a:pt x="589" y="1004"/>
                                    </a:lnTo>
                                    <a:lnTo>
                                      <a:pt x="421" y="1004"/>
                                    </a:lnTo>
                                    <a:lnTo>
                                      <a:pt x="306" y="904"/>
                                    </a:lnTo>
                                    <a:lnTo>
                                      <a:pt x="271" y="721"/>
                                    </a:lnTo>
                                    <a:lnTo>
                                      <a:pt x="353" y="416"/>
                                    </a:lnTo>
                                    <a:lnTo>
                                      <a:pt x="636" y="243"/>
                                    </a:lnTo>
                                    <a:lnTo>
                                      <a:pt x="920" y="192"/>
                                    </a:lnTo>
                                    <a:lnTo>
                                      <a:pt x="1118" y="186"/>
                                    </a:lnTo>
                                    <a:lnTo>
                                      <a:pt x="1304" y="217"/>
                                    </a:lnTo>
                                    <a:lnTo>
                                      <a:pt x="1228" y="296"/>
                                    </a:lnTo>
                                    <a:lnTo>
                                      <a:pt x="1383" y="372"/>
                                    </a:lnTo>
                                    <a:lnTo>
                                      <a:pt x="1613" y="211"/>
                                    </a:lnTo>
                                    <a:lnTo>
                                      <a:pt x="1858" y="211"/>
                                    </a:lnTo>
                                    <a:lnTo>
                                      <a:pt x="2104" y="277"/>
                                    </a:lnTo>
                                    <a:lnTo>
                                      <a:pt x="2268" y="435"/>
                                    </a:lnTo>
                                    <a:lnTo>
                                      <a:pt x="2315" y="570"/>
                                    </a:lnTo>
                                    <a:lnTo>
                                      <a:pt x="2280" y="674"/>
                                    </a:lnTo>
                                    <a:lnTo>
                                      <a:pt x="2189" y="759"/>
                                    </a:lnTo>
                                    <a:lnTo>
                                      <a:pt x="2308" y="897"/>
                                    </a:lnTo>
                                    <a:lnTo>
                                      <a:pt x="2375" y="1049"/>
                                    </a:lnTo>
                                    <a:lnTo>
                                      <a:pt x="2368" y="1203"/>
                                    </a:lnTo>
                                    <a:lnTo>
                                      <a:pt x="2286" y="1360"/>
                                    </a:lnTo>
                                    <a:lnTo>
                                      <a:pt x="2116" y="1395"/>
                                    </a:lnTo>
                                    <a:lnTo>
                                      <a:pt x="2176" y="1527"/>
                                    </a:lnTo>
                                    <a:lnTo>
                                      <a:pt x="2387" y="1474"/>
                                    </a:lnTo>
                                    <a:lnTo>
                                      <a:pt x="2507" y="1288"/>
                                    </a:lnTo>
                                    <a:lnTo>
                                      <a:pt x="2554" y="1083"/>
                                    </a:lnTo>
                                  </a:path>
                                </a:pathLst>
                              </a:custGeom>
                              <a:solidFill>
                                <a:srgbClr val="496979"/>
                              </a:solidFill>
                              <a:ln>
                                <a:noFill/>
                              </a:ln>
                            </wps:spPr>
                            <wps:bodyPr anchorCtr="0" anchor="ctr" bIns="91425" lIns="91425" spcFirstLastPara="1" rIns="91425" wrap="square" tIns="91425">
                              <a:noAutofit/>
                            </wps:bodyPr>
                          </wps:wsp>
                          <wps:wsp>
                            <wps:cNvSpPr/>
                            <wps:cNvPr id="72" name="Shape 72"/>
                            <wps:spPr>
                              <a:xfrm>
                                <a:off x="5639" y="2485"/>
                                <a:ext cx="1503" cy="265"/>
                              </a:xfrm>
                              <a:custGeom>
                                <a:rect b="b" l="l" r="r" t="t"/>
                                <a:pathLst>
                                  <a:path extrusionOk="0" h="265" w="1503">
                                    <a:moveTo>
                                      <a:pt x="1489" y="139"/>
                                    </a:moveTo>
                                    <a:lnTo>
                                      <a:pt x="614" y="139"/>
                                    </a:lnTo>
                                    <a:lnTo>
                                      <a:pt x="781" y="145"/>
                                    </a:lnTo>
                                    <a:lnTo>
                                      <a:pt x="904" y="176"/>
                                    </a:lnTo>
                                    <a:lnTo>
                                      <a:pt x="1131" y="264"/>
                                    </a:lnTo>
                                    <a:lnTo>
                                      <a:pt x="1335" y="176"/>
                                    </a:lnTo>
                                    <a:lnTo>
                                      <a:pt x="1502" y="170"/>
                                    </a:lnTo>
                                    <a:lnTo>
                                      <a:pt x="1489" y="139"/>
                                    </a:lnTo>
                                    <a:close/>
                                    <a:moveTo>
                                      <a:pt x="120" y="72"/>
                                    </a:moveTo>
                                    <a:lnTo>
                                      <a:pt x="54" y="85"/>
                                    </a:lnTo>
                                    <a:lnTo>
                                      <a:pt x="0" y="211"/>
                                    </a:lnTo>
                                    <a:lnTo>
                                      <a:pt x="133" y="224"/>
                                    </a:lnTo>
                                    <a:lnTo>
                                      <a:pt x="221" y="258"/>
                                    </a:lnTo>
                                    <a:lnTo>
                                      <a:pt x="318" y="249"/>
                                    </a:lnTo>
                                    <a:lnTo>
                                      <a:pt x="469" y="164"/>
                                    </a:lnTo>
                                    <a:lnTo>
                                      <a:pt x="614" y="139"/>
                                    </a:lnTo>
                                    <a:lnTo>
                                      <a:pt x="1489" y="139"/>
                                    </a:lnTo>
                                    <a:lnTo>
                                      <a:pt x="1485" y="129"/>
                                    </a:lnTo>
                                    <a:lnTo>
                                      <a:pt x="290" y="129"/>
                                    </a:lnTo>
                                    <a:lnTo>
                                      <a:pt x="199" y="85"/>
                                    </a:lnTo>
                                    <a:lnTo>
                                      <a:pt x="120" y="72"/>
                                    </a:lnTo>
                                    <a:close/>
                                    <a:moveTo>
                                      <a:pt x="633" y="0"/>
                                    </a:moveTo>
                                    <a:lnTo>
                                      <a:pt x="457" y="13"/>
                                    </a:lnTo>
                                    <a:lnTo>
                                      <a:pt x="290" y="129"/>
                                    </a:lnTo>
                                    <a:lnTo>
                                      <a:pt x="1485" y="129"/>
                                    </a:lnTo>
                                    <a:lnTo>
                                      <a:pt x="1481" y="120"/>
                                    </a:lnTo>
                                    <a:lnTo>
                                      <a:pt x="1115" y="120"/>
                                    </a:lnTo>
                                    <a:lnTo>
                                      <a:pt x="951" y="63"/>
                                    </a:lnTo>
                                    <a:lnTo>
                                      <a:pt x="832" y="25"/>
                                    </a:lnTo>
                                    <a:lnTo>
                                      <a:pt x="633" y="0"/>
                                    </a:lnTo>
                                    <a:close/>
                                    <a:moveTo>
                                      <a:pt x="1433" y="6"/>
                                    </a:moveTo>
                                    <a:lnTo>
                                      <a:pt x="1326" y="13"/>
                                    </a:lnTo>
                                    <a:lnTo>
                                      <a:pt x="1115" y="120"/>
                                    </a:lnTo>
                                    <a:lnTo>
                                      <a:pt x="1481" y="120"/>
                                    </a:lnTo>
                                    <a:lnTo>
                                      <a:pt x="1433" y="6"/>
                                    </a:lnTo>
                                    <a:close/>
                                  </a:path>
                                </a:pathLst>
                              </a:custGeom>
                              <a:solidFill>
                                <a:srgbClr val="2D4F60"/>
                              </a:solidFill>
                              <a:ln>
                                <a:noFill/>
                              </a:ln>
                            </wps:spPr>
                            <wps:bodyPr anchorCtr="0" anchor="ctr" bIns="91425" lIns="91425" spcFirstLastPara="1" rIns="91425" wrap="square" tIns="91425">
                              <a:noAutofit/>
                            </wps:bodyPr>
                          </wps:wsp>
                          <wps:wsp>
                            <wps:cNvSpPr/>
                            <wps:cNvPr id="73" name="Shape 73"/>
                            <wps:spPr>
                              <a:xfrm>
                                <a:off x="5592" y="3174"/>
                                <a:ext cx="1679" cy="564"/>
                              </a:xfrm>
                              <a:custGeom>
                                <a:rect b="b" l="l" r="r" t="t"/>
                                <a:pathLst>
                                  <a:path extrusionOk="0" h="564" w="1679">
                                    <a:moveTo>
                                      <a:pt x="73" y="322"/>
                                    </a:moveTo>
                                    <a:lnTo>
                                      <a:pt x="0" y="422"/>
                                    </a:lnTo>
                                    <a:lnTo>
                                      <a:pt x="73" y="479"/>
                                    </a:lnTo>
                                    <a:lnTo>
                                      <a:pt x="227" y="532"/>
                                    </a:lnTo>
                                    <a:lnTo>
                                      <a:pt x="365" y="564"/>
                                    </a:lnTo>
                                    <a:lnTo>
                                      <a:pt x="516" y="564"/>
                                    </a:lnTo>
                                    <a:lnTo>
                                      <a:pt x="608" y="539"/>
                                    </a:lnTo>
                                    <a:lnTo>
                                      <a:pt x="772" y="473"/>
                                    </a:lnTo>
                                    <a:lnTo>
                                      <a:pt x="834" y="422"/>
                                    </a:lnTo>
                                    <a:lnTo>
                                      <a:pt x="391" y="422"/>
                                    </a:lnTo>
                                    <a:lnTo>
                                      <a:pt x="246" y="416"/>
                                    </a:lnTo>
                                    <a:lnTo>
                                      <a:pt x="139" y="375"/>
                                    </a:lnTo>
                                    <a:lnTo>
                                      <a:pt x="73" y="322"/>
                                    </a:lnTo>
                                    <a:close/>
                                    <a:moveTo>
                                      <a:pt x="926" y="0"/>
                                    </a:moveTo>
                                    <a:lnTo>
                                      <a:pt x="819" y="0"/>
                                    </a:lnTo>
                                    <a:lnTo>
                                      <a:pt x="813" y="158"/>
                                    </a:lnTo>
                                    <a:lnTo>
                                      <a:pt x="772" y="262"/>
                                    </a:lnTo>
                                    <a:lnTo>
                                      <a:pt x="702" y="340"/>
                                    </a:lnTo>
                                    <a:lnTo>
                                      <a:pt x="557" y="407"/>
                                    </a:lnTo>
                                    <a:lnTo>
                                      <a:pt x="391" y="422"/>
                                    </a:lnTo>
                                    <a:lnTo>
                                      <a:pt x="834" y="422"/>
                                    </a:lnTo>
                                    <a:lnTo>
                                      <a:pt x="853" y="407"/>
                                    </a:lnTo>
                                    <a:lnTo>
                                      <a:pt x="920" y="296"/>
                                    </a:lnTo>
                                    <a:lnTo>
                                      <a:pt x="1494" y="296"/>
                                    </a:lnTo>
                                    <a:lnTo>
                                      <a:pt x="1588" y="214"/>
                                    </a:lnTo>
                                    <a:lnTo>
                                      <a:pt x="1118" y="214"/>
                                    </a:lnTo>
                                    <a:lnTo>
                                      <a:pt x="983" y="136"/>
                                    </a:lnTo>
                                    <a:lnTo>
                                      <a:pt x="926" y="0"/>
                                    </a:lnTo>
                                    <a:close/>
                                    <a:moveTo>
                                      <a:pt x="1494" y="296"/>
                                    </a:moveTo>
                                    <a:lnTo>
                                      <a:pt x="920" y="296"/>
                                    </a:lnTo>
                                    <a:lnTo>
                                      <a:pt x="1005" y="350"/>
                                    </a:lnTo>
                                    <a:lnTo>
                                      <a:pt x="1143" y="369"/>
                                    </a:lnTo>
                                    <a:lnTo>
                                      <a:pt x="1307" y="375"/>
                                    </a:lnTo>
                                    <a:lnTo>
                                      <a:pt x="1480" y="309"/>
                                    </a:lnTo>
                                    <a:lnTo>
                                      <a:pt x="1494" y="296"/>
                                    </a:lnTo>
                                    <a:close/>
                                    <a:moveTo>
                                      <a:pt x="1568" y="10"/>
                                    </a:moveTo>
                                    <a:lnTo>
                                      <a:pt x="1540" y="92"/>
                                    </a:lnTo>
                                    <a:lnTo>
                                      <a:pt x="1436" y="170"/>
                                    </a:lnTo>
                                    <a:lnTo>
                                      <a:pt x="1307" y="214"/>
                                    </a:lnTo>
                                    <a:lnTo>
                                      <a:pt x="1588" y="214"/>
                                    </a:lnTo>
                                    <a:lnTo>
                                      <a:pt x="1631" y="177"/>
                                    </a:lnTo>
                                    <a:lnTo>
                                      <a:pt x="1678" y="76"/>
                                    </a:lnTo>
                                    <a:lnTo>
                                      <a:pt x="1568" y="10"/>
                                    </a:lnTo>
                                    <a:close/>
                                  </a:path>
                                </a:pathLst>
                              </a:custGeom>
                              <a:solidFill>
                                <a:srgbClr val="496979"/>
                              </a:solidFill>
                              <a:ln>
                                <a:noFill/>
                              </a:ln>
                            </wps:spPr>
                            <wps:bodyPr anchorCtr="0" anchor="ctr" bIns="91425" lIns="91425" spcFirstLastPara="1" rIns="91425" wrap="square" tIns="91425">
                              <a:noAutofit/>
                            </wps:bodyPr>
                          </wps:wsp>
                          <wps:wsp>
                            <wps:cNvSpPr/>
                            <wps:cNvPr id="74" name="Shape 74"/>
                            <wps:spPr>
                              <a:xfrm>
                                <a:off x="4767" y="2094"/>
                                <a:ext cx="3231" cy="1864"/>
                              </a:xfrm>
                              <a:custGeom>
                                <a:rect b="b" l="l" r="r" t="t"/>
                                <a:pathLst>
                                  <a:path extrusionOk="0" h="1864" w="3231">
                                    <a:moveTo>
                                      <a:pt x="63" y="1382"/>
                                    </a:moveTo>
                                    <a:lnTo>
                                      <a:pt x="28" y="1237"/>
                                    </a:lnTo>
                                    <a:lnTo>
                                      <a:pt x="0" y="1240"/>
                                    </a:lnTo>
                                    <a:lnTo>
                                      <a:pt x="28" y="1382"/>
                                    </a:lnTo>
                                    <a:lnTo>
                                      <a:pt x="63" y="1382"/>
                                    </a:lnTo>
                                    <a:moveTo>
                                      <a:pt x="76" y="802"/>
                                    </a:moveTo>
                                    <a:lnTo>
                                      <a:pt x="44" y="790"/>
                                    </a:lnTo>
                                    <a:lnTo>
                                      <a:pt x="0" y="957"/>
                                    </a:lnTo>
                                    <a:lnTo>
                                      <a:pt x="32" y="963"/>
                                    </a:lnTo>
                                    <a:lnTo>
                                      <a:pt x="76" y="802"/>
                                    </a:lnTo>
                                    <a:moveTo>
                                      <a:pt x="268" y="909"/>
                                    </a:moveTo>
                                    <a:lnTo>
                                      <a:pt x="249" y="913"/>
                                    </a:lnTo>
                                    <a:lnTo>
                                      <a:pt x="249" y="991"/>
                                    </a:lnTo>
                                    <a:lnTo>
                                      <a:pt x="268" y="991"/>
                                    </a:lnTo>
                                    <a:lnTo>
                                      <a:pt x="268" y="909"/>
                                    </a:lnTo>
                                    <a:moveTo>
                                      <a:pt x="287" y="1589"/>
                                    </a:moveTo>
                                    <a:lnTo>
                                      <a:pt x="186" y="1520"/>
                                    </a:lnTo>
                                    <a:lnTo>
                                      <a:pt x="170" y="1545"/>
                                    </a:lnTo>
                                    <a:lnTo>
                                      <a:pt x="274" y="1608"/>
                                    </a:lnTo>
                                    <a:lnTo>
                                      <a:pt x="287" y="1589"/>
                                    </a:lnTo>
                                    <a:moveTo>
                                      <a:pt x="334" y="1161"/>
                                    </a:moveTo>
                                    <a:lnTo>
                                      <a:pt x="299" y="1098"/>
                                    </a:lnTo>
                                    <a:lnTo>
                                      <a:pt x="283" y="1114"/>
                                    </a:lnTo>
                                    <a:lnTo>
                                      <a:pt x="315" y="1171"/>
                                    </a:lnTo>
                                    <a:lnTo>
                                      <a:pt x="334" y="1161"/>
                                    </a:lnTo>
                                    <a:moveTo>
                                      <a:pt x="340" y="516"/>
                                    </a:moveTo>
                                    <a:lnTo>
                                      <a:pt x="324" y="484"/>
                                    </a:lnTo>
                                    <a:lnTo>
                                      <a:pt x="192" y="582"/>
                                    </a:lnTo>
                                    <a:lnTo>
                                      <a:pt x="211" y="614"/>
                                    </a:lnTo>
                                    <a:lnTo>
                                      <a:pt x="340" y="516"/>
                                    </a:lnTo>
                                    <a:moveTo>
                                      <a:pt x="409" y="1517"/>
                                    </a:moveTo>
                                    <a:lnTo>
                                      <a:pt x="397" y="1388"/>
                                    </a:lnTo>
                                    <a:lnTo>
                                      <a:pt x="375" y="1394"/>
                                    </a:lnTo>
                                    <a:lnTo>
                                      <a:pt x="387" y="1517"/>
                                    </a:lnTo>
                                    <a:lnTo>
                                      <a:pt x="409" y="1517"/>
                                    </a:lnTo>
                                    <a:moveTo>
                                      <a:pt x="498" y="1130"/>
                                    </a:moveTo>
                                    <a:lnTo>
                                      <a:pt x="476" y="1114"/>
                                    </a:lnTo>
                                    <a:lnTo>
                                      <a:pt x="416" y="1224"/>
                                    </a:lnTo>
                                    <a:lnTo>
                                      <a:pt x="435" y="1237"/>
                                    </a:lnTo>
                                    <a:lnTo>
                                      <a:pt x="498" y="1130"/>
                                    </a:lnTo>
                                    <a:moveTo>
                                      <a:pt x="545" y="425"/>
                                    </a:moveTo>
                                    <a:lnTo>
                                      <a:pt x="526" y="425"/>
                                    </a:lnTo>
                                    <a:lnTo>
                                      <a:pt x="491" y="560"/>
                                    </a:lnTo>
                                    <a:lnTo>
                                      <a:pt x="520" y="563"/>
                                    </a:lnTo>
                                    <a:lnTo>
                                      <a:pt x="545" y="425"/>
                                    </a:lnTo>
                                    <a:moveTo>
                                      <a:pt x="557" y="875"/>
                                    </a:moveTo>
                                    <a:lnTo>
                                      <a:pt x="507" y="724"/>
                                    </a:lnTo>
                                    <a:lnTo>
                                      <a:pt x="485" y="736"/>
                                    </a:lnTo>
                                    <a:lnTo>
                                      <a:pt x="535" y="881"/>
                                    </a:lnTo>
                                    <a:lnTo>
                                      <a:pt x="557" y="875"/>
                                    </a:lnTo>
                                    <a:moveTo>
                                      <a:pt x="602" y="1763"/>
                                    </a:moveTo>
                                    <a:lnTo>
                                      <a:pt x="507" y="1662"/>
                                    </a:lnTo>
                                    <a:lnTo>
                                      <a:pt x="498" y="1696"/>
                                    </a:lnTo>
                                    <a:lnTo>
                                      <a:pt x="586" y="1775"/>
                                    </a:lnTo>
                                    <a:lnTo>
                                      <a:pt x="602" y="1763"/>
                                    </a:lnTo>
                                    <a:moveTo>
                                      <a:pt x="746" y="185"/>
                                    </a:moveTo>
                                    <a:lnTo>
                                      <a:pt x="727" y="163"/>
                                    </a:lnTo>
                                    <a:lnTo>
                                      <a:pt x="624" y="274"/>
                                    </a:lnTo>
                                    <a:lnTo>
                                      <a:pt x="646" y="292"/>
                                    </a:lnTo>
                                    <a:lnTo>
                                      <a:pt x="746" y="185"/>
                                    </a:lnTo>
                                    <a:moveTo>
                                      <a:pt x="750" y="1039"/>
                                    </a:moveTo>
                                    <a:lnTo>
                                      <a:pt x="740" y="1013"/>
                                    </a:lnTo>
                                    <a:lnTo>
                                      <a:pt x="646" y="1032"/>
                                    </a:lnTo>
                                    <a:lnTo>
                                      <a:pt x="652" y="1061"/>
                                    </a:lnTo>
                                    <a:lnTo>
                                      <a:pt x="750" y="1039"/>
                                    </a:lnTo>
                                    <a:moveTo>
                                      <a:pt x="879" y="1788"/>
                                    </a:moveTo>
                                    <a:lnTo>
                                      <a:pt x="756" y="1778"/>
                                    </a:lnTo>
                                    <a:lnTo>
                                      <a:pt x="759" y="1810"/>
                                    </a:lnTo>
                                    <a:lnTo>
                                      <a:pt x="879" y="1813"/>
                                    </a:lnTo>
                                    <a:lnTo>
                                      <a:pt x="879" y="1788"/>
                                    </a:lnTo>
                                    <a:moveTo>
                                      <a:pt x="970" y="1054"/>
                                    </a:moveTo>
                                    <a:lnTo>
                                      <a:pt x="888" y="1023"/>
                                    </a:lnTo>
                                    <a:lnTo>
                                      <a:pt x="879" y="1042"/>
                                    </a:lnTo>
                                    <a:lnTo>
                                      <a:pt x="964" y="1079"/>
                                    </a:lnTo>
                                    <a:lnTo>
                                      <a:pt x="970" y="1054"/>
                                    </a:lnTo>
                                    <a:moveTo>
                                      <a:pt x="995" y="1520"/>
                                    </a:moveTo>
                                    <a:lnTo>
                                      <a:pt x="913" y="1479"/>
                                    </a:lnTo>
                                    <a:lnTo>
                                      <a:pt x="907" y="1495"/>
                                    </a:lnTo>
                                    <a:lnTo>
                                      <a:pt x="976" y="1536"/>
                                    </a:lnTo>
                                    <a:lnTo>
                                      <a:pt x="995" y="1520"/>
                                    </a:lnTo>
                                    <a:moveTo>
                                      <a:pt x="1080" y="560"/>
                                    </a:moveTo>
                                    <a:lnTo>
                                      <a:pt x="970" y="525"/>
                                    </a:lnTo>
                                    <a:lnTo>
                                      <a:pt x="964" y="554"/>
                                    </a:lnTo>
                                    <a:lnTo>
                                      <a:pt x="1071" y="585"/>
                                    </a:lnTo>
                                    <a:lnTo>
                                      <a:pt x="1080" y="560"/>
                                    </a:lnTo>
                                    <a:moveTo>
                                      <a:pt x="1086" y="909"/>
                                    </a:moveTo>
                                    <a:lnTo>
                                      <a:pt x="1061" y="891"/>
                                    </a:lnTo>
                                    <a:lnTo>
                                      <a:pt x="1005" y="966"/>
                                    </a:lnTo>
                                    <a:lnTo>
                                      <a:pt x="1020" y="988"/>
                                    </a:lnTo>
                                    <a:lnTo>
                                      <a:pt x="1086" y="909"/>
                                    </a:lnTo>
                                    <a:moveTo>
                                      <a:pt x="1096" y="37"/>
                                    </a:moveTo>
                                    <a:lnTo>
                                      <a:pt x="1086" y="22"/>
                                    </a:lnTo>
                                    <a:lnTo>
                                      <a:pt x="935" y="69"/>
                                    </a:lnTo>
                                    <a:lnTo>
                                      <a:pt x="942" y="97"/>
                                    </a:lnTo>
                                    <a:lnTo>
                                      <a:pt x="1096" y="37"/>
                                    </a:lnTo>
                                    <a:moveTo>
                                      <a:pt x="1165" y="1168"/>
                                    </a:moveTo>
                                    <a:lnTo>
                                      <a:pt x="1099" y="1114"/>
                                    </a:lnTo>
                                    <a:lnTo>
                                      <a:pt x="1093" y="1136"/>
                                    </a:lnTo>
                                    <a:lnTo>
                                      <a:pt x="1156" y="1186"/>
                                    </a:lnTo>
                                    <a:lnTo>
                                      <a:pt x="1165" y="1168"/>
                                    </a:lnTo>
                                    <a:moveTo>
                                      <a:pt x="1171" y="1763"/>
                                    </a:moveTo>
                                    <a:lnTo>
                                      <a:pt x="1049" y="1778"/>
                                    </a:lnTo>
                                    <a:lnTo>
                                      <a:pt x="1049" y="1807"/>
                                    </a:lnTo>
                                    <a:lnTo>
                                      <a:pt x="1165" y="1788"/>
                                    </a:lnTo>
                                    <a:lnTo>
                                      <a:pt x="1171" y="1763"/>
                                    </a:lnTo>
                                    <a:moveTo>
                                      <a:pt x="1206" y="1564"/>
                                    </a:moveTo>
                                    <a:lnTo>
                                      <a:pt x="1102" y="1558"/>
                                    </a:lnTo>
                                    <a:lnTo>
                                      <a:pt x="1102" y="1577"/>
                                    </a:lnTo>
                                    <a:lnTo>
                                      <a:pt x="1203" y="1593"/>
                                    </a:lnTo>
                                    <a:lnTo>
                                      <a:pt x="1206" y="1564"/>
                                    </a:lnTo>
                                    <a:moveTo>
                                      <a:pt x="1310" y="780"/>
                                    </a:moveTo>
                                    <a:lnTo>
                                      <a:pt x="1288" y="752"/>
                                    </a:lnTo>
                                    <a:lnTo>
                                      <a:pt x="1171" y="815"/>
                                    </a:lnTo>
                                    <a:lnTo>
                                      <a:pt x="1190" y="837"/>
                                    </a:lnTo>
                                    <a:lnTo>
                                      <a:pt x="1310" y="780"/>
                                    </a:lnTo>
                                    <a:moveTo>
                                      <a:pt x="1379" y="497"/>
                                    </a:moveTo>
                                    <a:lnTo>
                                      <a:pt x="1373" y="466"/>
                                    </a:lnTo>
                                    <a:lnTo>
                                      <a:pt x="1247" y="529"/>
                                    </a:lnTo>
                                    <a:lnTo>
                                      <a:pt x="1250" y="551"/>
                                    </a:lnTo>
                                    <a:lnTo>
                                      <a:pt x="1379" y="497"/>
                                    </a:lnTo>
                                    <a:moveTo>
                                      <a:pt x="1483" y="22"/>
                                    </a:moveTo>
                                    <a:lnTo>
                                      <a:pt x="1329" y="0"/>
                                    </a:lnTo>
                                    <a:lnTo>
                                      <a:pt x="1323" y="25"/>
                                    </a:lnTo>
                                    <a:lnTo>
                                      <a:pt x="1477" y="50"/>
                                    </a:lnTo>
                                    <a:lnTo>
                                      <a:pt x="1483" y="22"/>
                                    </a:lnTo>
                                    <a:moveTo>
                                      <a:pt x="1508" y="1533"/>
                                    </a:moveTo>
                                    <a:lnTo>
                                      <a:pt x="1505" y="1504"/>
                                    </a:lnTo>
                                    <a:lnTo>
                                      <a:pt x="1392" y="1539"/>
                                    </a:lnTo>
                                    <a:lnTo>
                                      <a:pt x="1398" y="1564"/>
                                    </a:lnTo>
                                    <a:lnTo>
                                      <a:pt x="1508" y="1533"/>
                                    </a:lnTo>
                                    <a:moveTo>
                                      <a:pt x="1515" y="1728"/>
                                    </a:moveTo>
                                    <a:lnTo>
                                      <a:pt x="1433" y="1665"/>
                                    </a:lnTo>
                                    <a:lnTo>
                                      <a:pt x="1414" y="1684"/>
                                    </a:lnTo>
                                    <a:lnTo>
                                      <a:pt x="1499" y="1747"/>
                                    </a:lnTo>
                                    <a:lnTo>
                                      <a:pt x="1515" y="1728"/>
                                    </a:lnTo>
                                    <a:moveTo>
                                      <a:pt x="1603" y="705"/>
                                    </a:moveTo>
                                    <a:lnTo>
                                      <a:pt x="1452" y="708"/>
                                    </a:lnTo>
                                    <a:lnTo>
                                      <a:pt x="1452" y="739"/>
                                    </a:lnTo>
                                    <a:lnTo>
                                      <a:pt x="1603" y="739"/>
                                    </a:lnTo>
                                    <a:lnTo>
                                      <a:pt x="1603" y="705"/>
                                    </a:lnTo>
                                    <a:moveTo>
                                      <a:pt x="1675" y="1350"/>
                                    </a:moveTo>
                                    <a:lnTo>
                                      <a:pt x="1653" y="1341"/>
                                    </a:lnTo>
                                    <a:lnTo>
                                      <a:pt x="1609" y="1416"/>
                                    </a:lnTo>
                                    <a:lnTo>
                                      <a:pt x="1628" y="1429"/>
                                    </a:lnTo>
                                    <a:lnTo>
                                      <a:pt x="1675" y="1350"/>
                                    </a:lnTo>
                                    <a:moveTo>
                                      <a:pt x="1697" y="475"/>
                                    </a:moveTo>
                                    <a:lnTo>
                                      <a:pt x="1537" y="462"/>
                                    </a:lnTo>
                                    <a:lnTo>
                                      <a:pt x="1543" y="484"/>
                                    </a:lnTo>
                                    <a:lnTo>
                                      <a:pt x="1691" y="497"/>
                                    </a:lnTo>
                                    <a:lnTo>
                                      <a:pt x="1697" y="475"/>
                                    </a:lnTo>
                                    <a:moveTo>
                                      <a:pt x="1719" y="1171"/>
                                    </a:moveTo>
                                    <a:lnTo>
                                      <a:pt x="1704" y="1171"/>
                                    </a:lnTo>
                                    <a:lnTo>
                                      <a:pt x="1694" y="1237"/>
                                    </a:lnTo>
                                    <a:lnTo>
                                      <a:pt x="1719" y="1243"/>
                                    </a:lnTo>
                                    <a:lnTo>
                                      <a:pt x="1719" y="1171"/>
                                    </a:lnTo>
                                    <a:moveTo>
                                      <a:pt x="1773" y="1797"/>
                                    </a:moveTo>
                                    <a:lnTo>
                                      <a:pt x="1644" y="1775"/>
                                    </a:lnTo>
                                    <a:lnTo>
                                      <a:pt x="1641" y="1794"/>
                                    </a:lnTo>
                                    <a:lnTo>
                                      <a:pt x="1763" y="1825"/>
                                    </a:lnTo>
                                    <a:lnTo>
                                      <a:pt x="1773" y="1797"/>
                                    </a:lnTo>
                                    <a:moveTo>
                                      <a:pt x="1861" y="82"/>
                                    </a:moveTo>
                                    <a:lnTo>
                                      <a:pt x="1852" y="53"/>
                                    </a:lnTo>
                                    <a:lnTo>
                                      <a:pt x="1732" y="85"/>
                                    </a:lnTo>
                                    <a:lnTo>
                                      <a:pt x="1745" y="107"/>
                                    </a:lnTo>
                                    <a:lnTo>
                                      <a:pt x="1861" y="82"/>
                                    </a:lnTo>
                                    <a:moveTo>
                                      <a:pt x="1880" y="755"/>
                                    </a:moveTo>
                                    <a:lnTo>
                                      <a:pt x="1782" y="724"/>
                                    </a:lnTo>
                                    <a:lnTo>
                                      <a:pt x="1773" y="755"/>
                                    </a:lnTo>
                                    <a:lnTo>
                                      <a:pt x="1877" y="793"/>
                                    </a:lnTo>
                                    <a:lnTo>
                                      <a:pt x="1880" y="755"/>
                                    </a:lnTo>
                                    <a:moveTo>
                                      <a:pt x="1893" y="1356"/>
                                    </a:moveTo>
                                    <a:lnTo>
                                      <a:pt x="1804" y="1312"/>
                                    </a:lnTo>
                                    <a:lnTo>
                                      <a:pt x="1801" y="1331"/>
                                    </a:lnTo>
                                    <a:lnTo>
                                      <a:pt x="1883" y="1378"/>
                                    </a:lnTo>
                                    <a:lnTo>
                                      <a:pt x="1893" y="1356"/>
                                    </a:lnTo>
                                    <a:moveTo>
                                      <a:pt x="1965" y="563"/>
                                    </a:moveTo>
                                    <a:lnTo>
                                      <a:pt x="1877" y="535"/>
                                    </a:lnTo>
                                    <a:lnTo>
                                      <a:pt x="1874" y="560"/>
                                    </a:lnTo>
                                    <a:lnTo>
                                      <a:pt x="1965" y="588"/>
                                    </a:lnTo>
                                    <a:lnTo>
                                      <a:pt x="1965" y="563"/>
                                    </a:lnTo>
                                    <a:moveTo>
                                      <a:pt x="2138" y="1778"/>
                                    </a:moveTo>
                                    <a:lnTo>
                                      <a:pt x="2006" y="1803"/>
                                    </a:lnTo>
                                    <a:lnTo>
                                      <a:pt x="2006" y="1829"/>
                                    </a:lnTo>
                                    <a:lnTo>
                                      <a:pt x="2138" y="1813"/>
                                    </a:lnTo>
                                    <a:lnTo>
                                      <a:pt x="2138" y="1778"/>
                                    </a:lnTo>
                                    <a:moveTo>
                                      <a:pt x="2170" y="1382"/>
                                    </a:moveTo>
                                    <a:lnTo>
                                      <a:pt x="2167" y="1356"/>
                                    </a:lnTo>
                                    <a:lnTo>
                                      <a:pt x="2047" y="1372"/>
                                    </a:lnTo>
                                    <a:lnTo>
                                      <a:pt x="2041" y="1397"/>
                                    </a:lnTo>
                                    <a:lnTo>
                                      <a:pt x="2170" y="1382"/>
                                    </a:lnTo>
                                    <a:moveTo>
                                      <a:pt x="2207" y="50"/>
                                    </a:moveTo>
                                    <a:lnTo>
                                      <a:pt x="2088" y="37"/>
                                    </a:lnTo>
                                    <a:lnTo>
                                      <a:pt x="2082" y="56"/>
                                    </a:lnTo>
                                    <a:lnTo>
                                      <a:pt x="2207" y="78"/>
                                    </a:lnTo>
                                    <a:lnTo>
                                      <a:pt x="2207" y="50"/>
                                    </a:lnTo>
                                    <a:moveTo>
                                      <a:pt x="2264" y="491"/>
                                    </a:moveTo>
                                    <a:lnTo>
                                      <a:pt x="2261" y="472"/>
                                    </a:lnTo>
                                    <a:lnTo>
                                      <a:pt x="2129" y="513"/>
                                    </a:lnTo>
                                    <a:lnTo>
                                      <a:pt x="2135" y="529"/>
                                    </a:lnTo>
                                    <a:lnTo>
                                      <a:pt x="2264" y="491"/>
                                    </a:lnTo>
                                    <a:moveTo>
                                      <a:pt x="2418" y="1224"/>
                                    </a:moveTo>
                                    <a:lnTo>
                                      <a:pt x="2400" y="1205"/>
                                    </a:lnTo>
                                    <a:lnTo>
                                      <a:pt x="2305" y="1281"/>
                                    </a:lnTo>
                                    <a:lnTo>
                                      <a:pt x="2318" y="1300"/>
                                    </a:lnTo>
                                    <a:lnTo>
                                      <a:pt x="2418" y="1224"/>
                                    </a:lnTo>
                                    <a:moveTo>
                                      <a:pt x="2422" y="1706"/>
                                    </a:moveTo>
                                    <a:lnTo>
                                      <a:pt x="2406" y="1684"/>
                                    </a:lnTo>
                                    <a:lnTo>
                                      <a:pt x="2299" y="1737"/>
                                    </a:lnTo>
                                    <a:lnTo>
                                      <a:pt x="2308" y="1763"/>
                                    </a:lnTo>
                                    <a:lnTo>
                                      <a:pt x="2422" y="1706"/>
                                    </a:lnTo>
                                    <a:moveTo>
                                      <a:pt x="2510" y="151"/>
                                    </a:moveTo>
                                    <a:lnTo>
                                      <a:pt x="2403" y="88"/>
                                    </a:lnTo>
                                    <a:lnTo>
                                      <a:pt x="2393" y="113"/>
                                    </a:lnTo>
                                    <a:lnTo>
                                      <a:pt x="2494" y="179"/>
                                    </a:lnTo>
                                    <a:lnTo>
                                      <a:pt x="2510" y="151"/>
                                    </a:lnTo>
                                    <a:moveTo>
                                      <a:pt x="2607" y="1363"/>
                                    </a:moveTo>
                                    <a:lnTo>
                                      <a:pt x="2598" y="1344"/>
                                    </a:lnTo>
                                    <a:lnTo>
                                      <a:pt x="2519" y="1378"/>
                                    </a:lnTo>
                                    <a:lnTo>
                                      <a:pt x="2522" y="1401"/>
                                    </a:lnTo>
                                    <a:lnTo>
                                      <a:pt x="2607" y="1363"/>
                                    </a:lnTo>
                                    <a:moveTo>
                                      <a:pt x="2661" y="1794"/>
                                    </a:moveTo>
                                    <a:lnTo>
                                      <a:pt x="2592" y="1706"/>
                                    </a:lnTo>
                                    <a:lnTo>
                                      <a:pt x="2573" y="1715"/>
                                    </a:lnTo>
                                    <a:lnTo>
                                      <a:pt x="2642" y="1813"/>
                                    </a:lnTo>
                                    <a:lnTo>
                                      <a:pt x="2661" y="1794"/>
                                    </a:lnTo>
                                    <a:moveTo>
                                      <a:pt x="2677" y="582"/>
                                    </a:moveTo>
                                    <a:lnTo>
                                      <a:pt x="2661" y="569"/>
                                    </a:lnTo>
                                    <a:lnTo>
                                      <a:pt x="2604" y="667"/>
                                    </a:lnTo>
                                    <a:lnTo>
                                      <a:pt x="2623" y="686"/>
                                    </a:lnTo>
                                    <a:lnTo>
                                      <a:pt x="2677" y="582"/>
                                    </a:lnTo>
                                    <a:moveTo>
                                      <a:pt x="2686" y="403"/>
                                    </a:moveTo>
                                    <a:lnTo>
                                      <a:pt x="2629" y="286"/>
                                    </a:lnTo>
                                    <a:lnTo>
                                      <a:pt x="2610" y="308"/>
                                    </a:lnTo>
                                    <a:lnTo>
                                      <a:pt x="2664" y="421"/>
                                    </a:lnTo>
                                    <a:lnTo>
                                      <a:pt x="2686" y="403"/>
                                    </a:lnTo>
                                    <a:moveTo>
                                      <a:pt x="2746" y="1124"/>
                                    </a:moveTo>
                                    <a:lnTo>
                                      <a:pt x="2730" y="1114"/>
                                    </a:lnTo>
                                    <a:lnTo>
                                      <a:pt x="2705" y="1212"/>
                                    </a:lnTo>
                                    <a:lnTo>
                                      <a:pt x="2721" y="1218"/>
                                    </a:lnTo>
                                    <a:lnTo>
                                      <a:pt x="2746" y="1124"/>
                                    </a:lnTo>
                                    <a:moveTo>
                                      <a:pt x="2752" y="938"/>
                                    </a:moveTo>
                                    <a:lnTo>
                                      <a:pt x="2705" y="837"/>
                                    </a:lnTo>
                                    <a:lnTo>
                                      <a:pt x="2686" y="853"/>
                                    </a:lnTo>
                                    <a:lnTo>
                                      <a:pt x="2736" y="947"/>
                                    </a:lnTo>
                                    <a:lnTo>
                                      <a:pt x="2752" y="938"/>
                                    </a:lnTo>
                                    <a:moveTo>
                                      <a:pt x="2938" y="1838"/>
                                    </a:moveTo>
                                    <a:lnTo>
                                      <a:pt x="2935" y="1813"/>
                                    </a:lnTo>
                                    <a:lnTo>
                                      <a:pt x="2828" y="1835"/>
                                    </a:lnTo>
                                    <a:lnTo>
                                      <a:pt x="2834" y="1863"/>
                                    </a:lnTo>
                                    <a:lnTo>
                                      <a:pt x="2938" y="1838"/>
                                    </a:lnTo>
                                    <a:moveTo>
                                      <a:pt x="2998" y="1316"/>
                                    </a:moveTo>
                                    <a:lnTo>
                                      <a:pt x="2979" y="1306"/>
                                    </a:lnTo>
                                    <a:lnTo>
                                      <a:pt x="2906" y="1375"/>
                                    </a:lnTo>
                                    <a:lnTo>
                                      <a:pt x="2932" y="1388"/>
                                    </a:lnTo>
                                    <a:lnTo>
                                      <a:pt x="2998" y="1316"/>
                                    </a:lnTo>
                                    <a:moveTo>
                                      <a:pt x="3039" y="569"/>
                                    </a:moveTo>
                                    <a:lnTo>
                                      <a:pt x="2947" y="491"/>
                                    </a:lnTo>
                                    <a:lnTo>
                                      <a:pt x="2938" y="513"/>
                                    </a:lnTo>
                                    <a:lnTo>
                                      <a:pt x="3023" y="598"/>
                                    </a:lnTo>
                                    <a:lnTo>
                                      <a:pt x="3039" y="569"/>
                                    </a:lnTo>
                                    <a:moveTo>
                                      <a:pt x="3133" y="846"/>
                                    </a:moveTo>
                                    <a:lnTo>
                                      <a:pt x="3117" y="714"/>
                                    </a:lnTo>
                                    <a:lnTo>
                                      <a:pt x="3092" y="721"/>
                                    </a:lnTo>
                                    <a:lnTo>
                                      <a:pt x="3111" y="850"/>
                                    </a:lnTo>
                                    <a:lnTo>
                                      <a:pt x="3133" y="846"/>
                                    </a:lnTo>
                                    <a:moveTo>
                                      <a:pt x="3136" y="1029"/>
                                    </a:moveTo>
                                    <a:lnTo>
                                      <a:pt x="3105" y="1029"/>
                                    </a:lnTo>
                                    <a:lnTo>
                                      <a:pt x="3086" y="1171"/>
                                    </a:lnTo>
                                    <a:lnTo>
                                      <a:pt x="3121" y="1171"/>
                                    </a:lnTo>
                                    <a:lnTo>
                                      <a:pt x="3136" y="1029"/>
                                    </a:lnTo>
                                    <a:moveTo>
                                      <a:pt x="3184" y="1615"/>
                                    </a:moveTo>
                                    <a:lnTo>
                                      <a:pt x="3162" y="1605"/>
                                    </a:lnTo>
                                    <a:lnTo>
                                      <a:pt x="3117" y="1725"/>
                                    </a:lnTo>
                                    <a:lnTo>
                                      <a:pt x="3140" y="1737"/>
                                    </a:lnTo>
                                    <a:lnTo>
                                      <a:pt x="3184" y="1615"/>
                                    </a:lnTo>
                                    <a:moveTo>
                                      <a:pt x="3231" y="1423"/>
                                    </a:moveTo>
                                    <a:lnTo>
                                      <a:pt x="3218" y="1316"/>
                                    </a:lnTo>
                                    <a:lnTo>
                                      <a:pt x="3199" y="1331"/>
                                    </a:lnTo>
                                    <a:lnTo>
                                      <a:pt x="3203" y="1419"/>
                                    </a:lnTo>
                                    <a:lnTo>
                                      <a:pt x="3231" y="1423"/>
                                    </a:lnTo>
                                  </a:path>
                                </a:pathLst>
                              </a:custGeom>
                              <a:solidFill>
                                <a:srgbClr val="E6E6E6"/>
                              </a:solidFill>
                              <a:ln>
                                <a:noFill/>
                              </a:ln>
                            </wps:spPr>
                            <wps:bodyPr anchorCtr="0" anchor="ctr" bIns="91425" lIns="91425" spcFirstLastPara="1" rIns="91425" wrap="square" tIns="91425">
                              <a:noAutofit/>
                            </wps:bodyPr>
                          </wps:wsp>
                          <wps:wsp>
                            <wps:cNvSpPr/>
                            <wps:cNvPr id="75" name="Shape 75"/>
                            <wps:spPr>
                              <a:xfrm>
                                <a:off x="4861" y="2296"/>
                                <a:ext cx="3005" cy="1515"/>
                              </a:xfrm>
                              <a:custGeom>
                                <a:rect b="b" l="l" r="r" t="t"/>
                                <a:pathLst>
                                  <a:path extrusionOk="0" h="1515" w="3005">
                                    <a:moveTo>
                                      <a:pt x="368" y="775"/>
                                    </a:moveTo>
                                    <a:lnTo>
                                      <a:pt x="308" y="674"/>
                                    </a:lnTo>
                                    <a:lnTo>
                                      <a:pt x="293" y="617"/>
                                    </a:lnTo>
                                    <a:lnTo>
                                      <a:pt x="251" y="457"/>
                                    </a:lnTo>
                                    <a:lnTo>
                                      <a:pt x="97" y="579"/>
                                    </a:lnTo>
                                    <a:lnTo>
                                      <a:pt x="0" y="850"/>
                                    </a:lnTo>
                                    <a:lnTo>
                                      <a:pt x="69" y="1155"/>
                                    </a:lnTo>
                                    <a:lnTo>
                                      <a:pt x="166" y="1231"/>
                                    </a:lnTo>
                                    <a:lnTo>
                                      <a:pt x="176" y="1105"/>
                                    </a:lnTo>
                                    <a:lnTo>
                                      <a:pt x="94" y="1039"/>
                                    </a:lnTo>
                                    <a:lnTo>
                                      <a:pt x="56" y="853"/>
                                    </a:lnTo>
                                    <a:lnTo>
                                      <a:pt x="94" y="667"/>
                                    </a:lnTo>
                                    <a:lnTo>
                                      <a:pt x="198" y="617"/>
                                    </a:lnTo>
                                    <a:lnTo>
                                      <a:pt x="245" y="661"/>
                                    </a:lnTo>
                                    <a:lnTo>
                                      <a:pt x="296" y="838"/>
                                    </a:lnTo>
                                    <a:lnTo>
                                      <a:pt x="368" y="775"/>
                                    </a:lnTo>
                                    <a:moveTo>
                                      <a:pt x="1426" y="113"/>
                                    </a:moveTo>
                                    <a:lnTo>
                                      <a:pt x="1328" y="22"/>
                                    </a:lnTo>
                                    <a:lnTo>
                                      <a:pt x="1130" y="0"/>
                                    </a:lnTo>
                                    <a:lnTo>
                                      <a:pt x="866" y="16"/>
                                    </a:lnTo>
                                    <a:lnTo>
                                      <a:pt x="680" y="158"/>
                                    </a:lnTo>
                                    <a:lnTo>
                                      <a:pt x="570" y="312"/>
                                    </a:lnTo>
                                    <a:lnTo>
                                      <a:pt x="566" y="498"/>
                                    </a:lnTo>
                                    <a:lnTo>
                                      <a:pt x="680" y="652"/>
                                    </a:lnTo>
                                    <a:lnTo>
                                      <a:pt x="793" y="671"/>
                                    </a:lnTo>
                                    <a:lnTo>
                                      <a:pt x="850" y="564"/>
                                    </a:lnTo>
                                    <a:lnTo>
                                      <a:pt x="932" y="513"/>
                                    </a:lnTo>
                                    <a:lnTo>
                                      <a:pt x="743" y="438"/>
                                    </a:lnTo>
                                    <a:lnTo>
                                      <a:pt x="727" y="309"/>
                                    </a:lnTo>
                                    <a:lnTo>
                                      <a:pt x="828" y="186"/>
                                    </a:lnTo>
                                    <a:lnTo>
                                      <a:pt x="963" y="180"/>
                                    </a:lnTo>
                                    <a:lnTo>
                                      <a:pt x="1076" y="205"/>
                                    </a:lnTo>
                                    <a:lnTo>
                                      <a:pt x="1114" y="180"/>
                                    </a:lnTo>
                                    <a:lnTo>
                                      <a:pt x="1152" y="154"/>
                                    </a:lnTo>
                                    <a:lnTo>
                                      <a:pt x="1426" y="113"/>
                                    </a:lnTo>
                                    <a:moveTo>
                                      <a:pt x="2286" y="1325"/>
                                    </a:moveTo>
                                    <a:lnTo>
                                      <a:pt x="2283" y="1316"/>
                                    </a:lnTo>
                                    <a:lnTo>
                                      <a:pt x="2257" y="1228"/>
                                    </a:lnTo>
                                    <a:lnTo>
                                      <a:pt x="2122" y="1300"/>
                                    </a:lnTo>
                                    <a:lnTo>
                                      <a:pt x="1971" y="1316"/>
                                    </a:lnTo>
                                    <a:lnTo>
                                      <a:pt x="1883" y="1303"/>
                                    </a:lnTo>
                                    <a:lnTo>
                                      <a:pt x="1990" y="1426"/>
                                    </a:lnTo>
                                    <a:lnTo>
                                      <a:pt x="2160" y="1423"/>
                                    </a:lnTo>
                                    <a:lnTo>
                                      <a:pt x="2286" y="1325"/>
                                    </a:lnTo>
                                    <a:moveTo>
                                      <a:pt x="2534" y="853"/>
                                    </a:moveTo>
                                    <a:lnTo>
                                      <a:pt x="2484" y="702"/>
                                    </a:lnTo>
                                    <a:lnTo>
                                      <a:pt x="2390" y="592"/>
                                    </a:lnTo>
                                    <a:lnTo>
                                      <a:pt x="2303" y="576"/>
                                    </a:lnTo>
                                    <a:lnTo>
                                      <a:pt x="2280" y="502"/>
                                    </a:lnTo>
                                    <a:lnTo>
                                      <a:pt x="2377" y="457"/>
                                    </a:lnTo>
                                    <a:lnTo>
                                      <a:pt x="2443" y="362"/>
                                    </a:lnTo>
                                    <a:lnTo>
                                      <a:pt x="2412" y="214"/>
                                    </a:lnTo>
                                    <a:lnTo>
                                      <a:pt x="2337" y="135"/>
                                    </a:lnTo>
                                    <a:lnTo>
                                      <a:pt x="2286" y="82"/>
                                    </a:lnTo>
                                    <a:lnTo>
                                      <a:pt x="2100" y="19"/>
                                    </a:lnTo>
                                    <a:lnTo>
                                      <a:pt x="1873" y="16"/>
                                    </a:lnTo>
                                    <a:lnTo>
                                      <a:pt x="1640" y="135"/>
                                    </a:lnTo>
                                    <a:lnTo>
                                      <a:pt x="1861" y="246"/>
                                    </a:lnTo>
                                    <a:lnTo>
                                      <a:pt x="1974" y="154"/>
                                    </a:lnTo>
                                    <a:lnTo>
                                      <a:pt x="2166" y="135"/>
                                    </a:lnTo>
                                    <a:lnTo>
                                      <a:pt x="2257" y="189"/>
                                    </a:lnTo>
                                    <a:lnTo>
                                      <a:pt x="2314" y="381"/>
                                    </a:lnTo>
                                    <a:lnTo>
                                      <a:pt x="2233" y="469"/>
                                    </a:lnTo>
                                    <a:lnTo>
                                      <a:pt x="2119" y="441"/>
                                    </a:lnTo>
                                    <a:lnTo>
                                      <a:pt x="1977" y="529"/>
                                    </a:lnTo>
                                    <a:lnTo>
                                      <a:pt x="2068" y="699"/>
                                    </a:lnTo>
                                    <a:lnTo>
                                      <a:pt x="2002" y="803"/>
                                    </a:lnTo>
                                    <a:lnTo>
                                      <a:pt x="1851" y="759"/>
                                    </a:lnTo>
                                    <a:lnTo>
                                      <a:pt x="1687" y="661"/>
                                    </a:lnTo>
                                    <a:lnTo>
                                      <a:pt x="1357" y="649"/>
                                    </a:lnTo>
                                    <a:lnTo>
                                      <a:pt x="1121" y="771"/>
                                    </a:lnTo>
                                    <a:lnTo>
                                      <a:pt x="1168" y="863"/>
                                    </a:lnTo>
                                    <a:lnTo>
                                      <a:pt x="1272" y="885"/>
                                    </a:lnTo>
                                    <a:lnTo>
                                      <a:pt x="1243" y="1080"/>
                                    </a:lnTo>
                                    <a:lnTo>
                                      <a:pt x="1076" y="1137"/>
                                    </a:lnTo>
                                    <a:lnTo>
                                      <a:pt x="938" y="1067"/>
                                    </a:lnTo>
                                    <a:lnTo>
                                      <a:pt x="727" y="967"/>
                                    </a:lnTo>
                                    <a:lnTo>
                                      <a:pt x="510" y="1023"/>
                                    </a:lnTo>
                                    <a:lnTo>
                                      <a:pt x="447" y="1244"/>
                                    </a:lnTo>
                                    <a:lnTo>
                                      <a:pt x="557" y="1451"/>
                                    </a:lnTo>
                                    <a:lnTo>
                                      <a:pt x="828" y="1489"/>
                                    </a:lnTo>
                                    <a:lnTo>
                                      <a:pt x="1004" y="1480"/>
                                    </a:lnTo>
                                    <a:lnTo>
                                      <a:pt x="862" y="1426"/>
                                    </a:lnTo>
                                    <a:lnTo>
                                      <a:pt x="699" y="1382"/>
                                    </a:lnTo>
                                    <a:lnTo>
                                      <a:pt x="661" y="1247"/>
                                    </a:lnTo>
                                    <a:lnTo>
                                      <a:pt x="758" y="1146"/>
                                    </a:lnTo>
                                    <a:lnTo>
                                      <a:pt x="900" y="1200"/>
                                    </a:lnTo>
                                    <a:lnTo>
                                      <a:pt x="1064" y="1253"/>
                                    </a:lnTo>
                                    <a:lnTo>
                                      <a:pt x="1354" y="1222"/>
                                    </a:lnTo>
                                    <a:lnTo>
                                      <a:pt x="1406" y="1146"/>
                                    </a:lnTo>
                                    <a:lnTo>
                                      <a:pt x="1412" y="1137"/>
                                    </a:lnTo>
                                    <a:lnTo>
                                      <a:pt x="1495" y="1017"/>
                                    </a:lnTo>
                                    <a:lnTo>
                                      <a:pt x="1498" y="822"/>
                                    </a:lnTo>
                                    <a:lnTo>
                                      <a:pt x="1672" y="822"/>
                                    </a:lnTo>
                                    <a:lnTo>
                                      <a:pt x="1842" y="989"/>
                                    </a:lnTo>
                                    <a:lnTo>
                                      <a:pt x="2009" y="1036"/>
                                    </a:lnTo>
                                    <a:lnTo>
                                      <a:pt x="2232" y="923"/>
                                    </a:lnTo>
                                    <a:lnTo>
                                      <a:pt x="2270" y="822"/>
                                    </a:lnTo>
                                    <a:lnTo>
                                      <a:pt x="2277" y="803"/>
                                    </a:lnTo>
                                    <a:lnTo>
                                      <a:pt x="2297" y="751"/>
                                    </a:lnTo>
                                    <a:lnTo>
                                      <a:pt x="2377" y="822"/>
                                    </a:lnTo>
                                    <a:lnTo>
                                      <a:pt x="2437" y="904"/>
                                    </a:lnTo>
                                    <a:lnTo>
                                      <a:pt x="2443" y="1007"/>
                                    </a:lnTo>
                                    <a:lnTo>
                                      <a:pt x="2506" y="976"/>
                                    </a:lnTo>
                                    <a:lnTo>
                                      <a:pt x="2534" y="853"/>
                                    </a:lnTo>
                                    <a:moveTo>
                                      <a:pt x="2944" y="693"/>
                                    </a:moveTo>
                                    <a:lnTo>
                                      <a:pt x="2849" y="466"/>
                                    </a:lnTo>
                                    <a:lnTo>
                                      <a:pt x="2733" y="400"/>
                                    </a:lnTo>
                                    <a:lnTo>
                                      <a:pt x="2660" y="504"/>
                                    </a:lnTo>
                                    <a:lnTo>
                                      <a:pt x="2752" y="611"/>
                                    </a:lnTo>
                                    <a:lnTo>
                                      <a:pt x="2799" y="762"/>
                                    </a:lnTo>
                                    <a:lnTo>
                                      <a:pt x="2783" y="995"/>
                                    </a:lnTo>
                                    <a:lnTo>
                                      <a:pt x="2887" y="910"/>
                                    </a:lnTo>
                                    <a:lnTo>
                                      <a:pt x="2944" y="693"/>
                                    </a:lnTo>
                                    <a:moveTo>
                                      <a:pt x="3004" y="1244"/>
                                    </a:moveTo>
                                    <a:lnTo>
                                      <a:pt x="2922" y="1237"/>
                                    </a:lnTo>
                                    <a:lnTo>
                                      <a:pt x="2859" y="1382"/>
                                    </a:lnTo>
                                    <a:lnTo>
                                      <a:pt x="2733" y="1417"/>
                                    </a:lnTo>
                                    <a:lnTo>
                                      <a:pt x="2682" y="1196"/>
                                    </a:lnTo>
                                    <a:lnTo>
                                      <a:pt x="2575" y="1259"/>
                                    </a:lnTo>
                                    <a:lnTo>
                                      <a:pt x="2582" y="1401"/>
                                    </a:lnTo>
                                    <a:lnTo>
                                      <a:pt x="2673" y="1505"/>
                                    </a:lnTo>
                                    <a:lnTo>
                                      <a:pt x="2818" y="1514"/>
                                    </a:lnTo>
                                    <a:lnTo>
                                      <a:pt x="2946" y="1417"/>
                                    </a:lnTo>
                                    <a:lnTo>
                                      <a:pt x="2963" y="1404"/>
                                    </a:lnTo>
                                    <a:lnTo>
                                      <a:pt x="3004" y="1244"/>
                                    </a:lnTo>
                                  </a:path>
                                </a:pathLst>
                              </a:custGeom>
                              <a:solidFill>
                                <a:srgbClr val="FFF1CC"/>
                              </a:solidFill>
                              <a:ln>
                                <a:noFill/>
                              </a:ln>
                            </wps:spPr>
                            <wps:bodyPr anchorCtr="0" anchor="ctr" bIns="91425" lIns="91425" spcFirstLastPara="1" rIns="91425" wrap="square" tIns="91425">
                              <a:noAutofit/>
                            </wps:bodyPr>
                          </wps:wsp>
                          <wps:wsp>
                            <wps:cNvSpPr/>
                            <wps:cNvPr id="76" name="Shape 76"/>
                            <wps:spPr>
                              <a:xfrm>
                                <a:off x="6363" y="3558"/>
                                <a:ext cx="243" cy="22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page">
                  <wp:posOffset>457200</wp:posOffset>
                </wp:positionH>
                <wp:positionV relativeFrom="page">
                  <wp:posOffset>342900</wp:posOffset>
                </wp:positionV>
                <wp:extent cx="6863080" cy="9271635"/>
                <wp:effectExtent b="0" l="0" r="0" t="0"/>
                <wp:wrapNone/>
                <wp:docPr id="276"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6863080" cy="92716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pos="4572"/>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right"/>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5">
      <w:pPr>
        <w:spacing w:before="250" w:line="833" w:lineRule="auto"/>
        <w:ind w:left="1658" w:firstLine="0"/>
        <w:rPr>
          <w:rFonts w:ascii="Trebuchet MS" w:cs="Trebuchet MS" w:eastAsia="Trebuchet MS" w:hAnsi="Trebuchet MS"/>
          <w:b w:val="1"/>
          <w:sz w:val="72"/>
          <w:szCs w:val="72"/>
        </w:rPr>
      </w:pPr>
      <w:r w:rsidDel="00000000" w:rsidR="00000000" w:rsidRPr="00000000">
        <w:rPr>
          <w:rFonts w:ascii="Trebuchet MS" w:cs="Trebuchet MS" w:eastAsia="Trebuchet MS" w:hAnsi="Trebuchet MS"/>
          <w:b w:val="1"/>
          <w:color w:val="008000"/>
          <w:sz w:val="72"/>
          <w:szCs w:val="72"/>
          <w:rtl w:val="0"/>
        </w:rPr>
        <w:t xml:space="preserve">Department of Psychology</w:t>
      </w:r>
      <w:r w:rsidDel="00000000" w:rsidR="00000000" w:rsidRPr="00000000">
        <w:rPr>
          <w:rtl w:val="0"/>
        </w:rPr>
      </w:r>
    </w:p>
    <w:p w:rsidR="00000000" w:rsidDel="00000000" w:rsidP="00000000" w:rsidRDefault="00000000" w:rsidRPr="00000000" w14:paraId="00000016">
      <w:pPr>
        <w:spacing w:line="508" w:lineRule="auto"/>
        <w:ind w:left="1866" w:firstLine="0"/>
        <w:rPr>
          <w:rFonts w:ascii="Trebuchet MS" w:cs="Trebuchet MS" w:eastAsia="Trebuchet MS" w:hAnsi="Trebuchet MS"/>
          <w:sz w:val="44"/>
          <w:szCs w:val="44"/>
        </w:rPr>
      </w:pPr>
      <w:r w:rsidDel="00000000" w:rsidR="00000000" w:rsidRPr="00000000">
        <w:rPr>
          <w:rFonts w:ascii="Trebuchet MS" w:cs="Trebuchet MS" w:eastAsia="Trebuchet MS" w:hAnsi="Trebuchet MS"/>
          <w:color w:val="008000"/>
          <w:sz w:val="44"/>
          <w:szCs w:val="44"/>
          <w:rtl w:val="0"/>
        </w:rPr>
        <w:t xml:space="preserve">California State University, San Bernardino</w:t>
      </w:r>
      <w:r w:rsidDel="00000000" w:rsidR="00000000" w:rsidRPr="00000000">
        <w:rPr>
          <w:rtl w:val="0"/>
        </w:rPr>
      </w:r>
    </w:p>
    <w:p w:rsidR="00000000" w:rsidDel="00000000" w:rsidP="00000000" w:rsidRDefault="00000000" w:rsidRPr="00000000" w14:paraId="00000017">
      <w:pPr>
        <w:spacing w:before="238" w:lineRule="auto"/>
        <w:ind w:left="2560" w:firstLine="0"/>
        <w:rPr>
          <w:rFonts w:ascii="Trebuchet MS" w:cs="Trebuchet MS" w:eastAsia="Trebuchet MS" w:hAnsi="Trebuchet MS"/>
          <w:b w:val="1"/>
          <w:sz w:val="56"/>
          <w:szCs w:val="56"/>
        </w:rPr>
      </w:pPr>
      <w:r w:rsidDel="00000000" w:rsidR="00000000" w:rsidRPr="00000000">
        <w:rPr>
          <w:rFonts w:ascii="Trebuchet MS" w:cs="Trebuchet MS" w:eastAsia="Trebuchet MS" w:hAnsi="Trebuchet MS"/>
          <w:b w:val="1"/>
          <w:color w:val="008000"/>
          <w:sz w:val="56"/>
          <w:szCs w:val="56"/>
          <w:rtl w:val="0"/>
        </w:rPr>
        <w:t xml:space="preserve">M.A. Psychological Science</w:t>
      </w:r>
      <w:r w:rsidDel="00000000" w:rsidR="00000000" w:rsidRPr="00000000">
        <w:rPr>
          <w:rtl w:val="0"/>
        </w:rPr>
      </w:r>
    </w:p>
    <w:p w:rsidR="00000000" w:rsidDel="00000000" w:rsidP="00000000" w:rsidRDefault="00000000" w:rsidRPr="00000000" w14:paraId="00000018">
      <w:pPr>
        <w:spacing w:before="241" w:line="194" w:lineRule="auto"/>
        <w:ind w:left="2908" w:right="2558" w:firstLine="0"/>
        <w:jc w:val="center"/>
        <w:rPr>
          <w:rFonts w:ascii="Trebuchet MS" w:cs="Trebuchet MS" w:eastAsia="Trebuchet MS" w:hAnsi="Trebuchet MS"/>
          <w:sz w:val="52"/>
          <w:szCs w:val="52"/>
        </w:rPr>
      </w:pPr>
      <w:r w:rsidDel="00000000" w:rsidR="00000000" w:rsidRPr="00000000">
        <w:rPr>
          <w:rFonts w:ascii="Trebuchet MS" w:cs="Trebuchet MS" w:eastAsia="Trebuchet MS" w:hAnsi="Trebuchet MS"/>
          <w:color w:val="008000"/>
          <w:sz w:val="52"/>
          <w:szCs w:val="52"/>
          <w:rtl w:val="0"/>
        </w:rPr>
        <w:t xml:space="preserve">Graduate Student Handbook</w:t>
      </w:r>
      <w:r w:rsidDel="00000000" w:rsidR="00000000" w:rsidRPr="00000000">
        <w:rPr>
          <w:rtl w:val="0"/>
        </w:rPr>
      </w:r>
    </w:p>
    <w:p w:rsidR="00000000" w:rsidDel="00000000" w:rsidP="00000000" w:rsidRDefault="00000000" w:rsidRPr="00000000" w14:paraId="00000019">
      <w:pPr>
        <w:spacing w:before="166" w:lineRule="auto"/>
        <w:ind w:left="2908" w:right="2558" w:firstLine="0"/>
        <w:jc w:val="center"/>
        <w:rPr>
          <w:rFonts w:ascii="Trebuchet MS" w:cs="Trebuchet MS" w:eastAsia="Trebuchet MS" w:hAnsi="Trebuchet MS"/>
          <w:b w:val="1"/>
          <w:sz w:val="56"/>
          <w:szCs w:val="56"/>
        </w:rPr>
        <w:sectPr>
          <w:footerReference r:id="rId8" w:type="default"/>
          <w:pgSz w:h="15840" w:w="12240" w:orient="portrait"/>
          <w:pgMar w:bottom="280" w:top="1500" w:left="140" w:right="320" w:header="720" w:footer="720"/>
          <w:pgNumType w:start="1"/>
        </w:sectPr>
      </w:pPr>
      <w:r w:rsidDel="00000000" w:rsidR="00000000" w:rsidRPr="00000000">
        <w:rPr>
          <w:rFonts w:ascii="Trebuchet MS" w:cs="Trebuchet MS" w:eastAsia="Trebuchet MS" w:hAnsi="Trebuchet MS"/>
          <w:b w:val="1"/>
          <w:color w:val="008000"/>
          <w:sz w:val="56"/>
          <w:szCs w:val="56"/>
          <w:rtl w:val="0"/>
        </w:rPr>
        <w:t xml:space="preserve">Fall 2022</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4649263</wp:posOffset>
            </wp:positionH>
            <wp:positionV relativeFrom="paragraph">
              <wp:posOffset>2051669</wp:posOffset>
            </wp:positionV>
            <wp:extent cx="2190115" cy="802005"/>
            <wp:effectExtent b="0" l="0" r="0" t="0"/>
            <wp:wrapNone/>
            <wp:docPr id="30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190115" cy="802005"/>
                    </a:xfrm>
                    <a:prstGeom prst="rect"/>
                    <a:ln/>
                  </pic:spPr>
                </pic:pic>
              </a:graphicData>
            </a:graphic>
          </wp:anchor>
        </w:drawing>
      </w:r>
    </w:p>
    <w:p w:rsidR="00000000" w:rsidDel="00000000" w:rsidP="00000000" w:rsidRDefault="00000000" w:rsidRPr="00000000" w14:paraId="0000001A">
      <w:pPr>
        <w:pStyle w:val="Heading2"/>
        <w:spacing w:before="81" w:lineRule="auto"/>
        <w:ind w:left="997" w:firstLine="0"/>
        <w:rPr/>
      </w:pPr>
      <w:r w:rsidDel="00000000" w:rsidR="00000000" w:rsidRPr="00000000">
        <w:rPr>
          <w:rtl w:val="0"/>
        </w:rPr>
        <w:t xml:space="preserve">D e p a r t m e n t o f P s y c h o l o g y</w:t>
      </w:r>
    </w:p>
    <w:p w:rsidR="00000000" w:rsidDel="00000000" w:rsidP="00000000" w:rsidRDefault="00000000" w:rsidRPr="00000000" w14:paraId="0000001B">
      <w:pPr>
        <w:spacing w:before="51" w:lineRule="auto"/>
        <w:ind w:left="997" w:firstLine="0"/>
        <w:rPr>
          <w:rFonts w:ascii="Libre Baskerville" w:cs="Libre Baskerville" w:eastAsia="Libre Baskerville" w:hAnsi="Libre Baskerville"/>
          <w:b w:val="1"/>
          <w:sz w:val="28"/>
          <w:szCs w:val="28"/>
        </w:rPr>
      </w:pPr>
      <w:r w:rsidDel="00000000" w:rsidR="00000000" w:rsidRPr="00000000">
        <w:rPr>
          <w:rFonts w:ascii="Libre Baskerville" w:cs="Libre Baskerville" w:eastAsia="Libre Baskerville" w:hAnsi="Libre Baskerville"/>
          <w:b w:val="1"/>
          <w:sz w:val="28"/>
          <w:szCs w:val="28"/>
          <w:rtl w:val="0"/>
        </w:rPr>
        <w:t xml:space="preserve">C a l i f o r n i a S t a t e U n i v e r s i t y S a n B e r n a r d i n o</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495300</wp:posOffset>
                </wp:positionH>
                <wp:positionV relativeFrom="paragraph">
                  <wp:posOffset>279400</wp:posOffset>
                </wp:positionV>
                <wp:extent cx="6575425" cy="22225"/>
                <wp:effectExtent b="0" l="0" r="0" t="0"/>
                <wp:wrapTopAndBottom distB="0" distT="0"/>
                <wp:docPr id="284" name=""/>
                <a:graphic>
                  <a:graphicData uri="http://schemas.microsoft.com/office/word/2010/wordprocessingShape">
                    <wps:wsp>
                      <wps:cNvCnPr/>
                      <wps:spPr>
                        <a:xfrm>
                          <a:off x="2063050" y="3780000"/>
                          <a:ext cx="6565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495300</wp:posOffset>
                </wp:positionH>
                <wp:positionV relativeFrom="paragraph">
                  <wp:posOffset>279400</wp:posOffset>
                </wp:positionV>
                <wp:extent cx="6575425" cy="22225"/>
                <wp:effectExtent b="0" l="0" r="0" t="0"/>
                <wp:wrapTopAndBottom distB="0" distT="0"/>
                <wp:docPr id="284" name="image52.png"/>
                <a:graphic>
                  <a:graphicData uri="http://schemas.openxmlformats.org/drawingml/2006/picture">
                    <pic:pic>
                      <pic:nvPicPr>
                        <pic:cNvPr id="0" name="image52.png"/>
                        <pic:cNvPicPr preferRelativeResize="0"/>
                      </pic:nvPicPr>
                      <pic:blipFill>
                        <a:blip r:embed="rId10"/>
                        <a:srcRect/>
                        <a:stretch>
                          <a:fillRect/>
                        </a:stretch>
                      </pic:blipFill>
                      <pic:spPr>
                        <a:xfrm>
                          <a:off x="0" y="0"/>
                          <a:ext cx="6575425" cy="22225"/>
                        </a:xfrm>
                        <a:prstGeom prst="rect"/>
                        <a:ln/>
                      </pic:spPr>
                    </pic:pic>
                  </a:graphicData>
                </a:graphic>
              </wp:anchor>
            </w:drawing>
          </mc:Fallback>
        </mc:AlternateConten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9" w:lineRule="auto"/>
        <w:rPr>
          <w:rFonts w:ascii="Libre Baskerville" w:cs="Libre Baskerville" w:eastAsia="Libre Baskerville" w:hAnsi="Libre Baskerville"/>
          <w:b w:val="1"/>
          <w:color w:val="000000"/>
          <w:sz w:val="23"/>
          <w:szCs w:val="2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2711302</wp:posOffset>
            </wp:positionH>
            <wp:positionV relativeFrom="paragraph">
              <wp:posOffset>160950</wp:posOffset>
            </wp:positionV>
            <wp:extent cx="3281805" cy="126301"/>
            <wp:effectExtent b="0" l="0" r="0" t="0"/>
            <wp:wrapTopAndBottom distB="0" distT="0"/>
            <wp:docPr id="309"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3281805" cy="12630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6050280</wp:posOffset>
            </wp:positionH>
            <wp:positionV relativeFrom="paragraph">
              <wp:posOffset>197485</wp:posOffset>
            </wp:positionV>
            <wp:extent cx="100330" cy="91440"/>
            <wp:effectExtent b="0" l="0" r="0" t="0"/>
            <wp:wrapTopAndBottom distB="0" distT="0"/>
            <wp:docPr id="30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0330" cy="91440"/>
                    </a:xfrm>
                    <a:prstGeom prst="rect"/>
                    <a:ln/>
                  </pic:spPr>
                </pic:pic>
              </a:graphicData>
            </a:graphic>
          </wp:anchor>
        </w:drawing>
      </w:r>
    </w:p>
    <w:tbl>
      <w:tblPr>
        <w:tblStyle w:val="Table1"/>
        <w:tblW w:w="6094.0" w:type="dxa"/>
        <w:jc w:val="left"/>
        <w:tblInd w:w="4058.0" w:type="dxa"/>
        <w:tblLayout w:type="fixed"/>
        <w:tblLook w:val="0000"/>
      </w:tblPr>
      <w:tblGrid>
        <w:gridCol w:w="4249"/>
        <w:gridCol w:w="1272"/>
        <w:gridCol w:w="573"/>
        <w:tblGridChange w:id="0">
          <w:tblGrid>
            <w:gridCol w:w="4249"/>
            <w:gridCol w:w="1272"/>
            <w:gridCol w:w="573"/>
          </w:tblGrid>
        </w:tblGridChange>
      </w:tblGrid>
      <w:tr>
        <w:trPr>
          <w:cantSplit w:val="0"/>
          <w:trHeight w:val="249" w:hRule="atLeast"/>
          <w:tblHeader w:val="0"/>
        </w:trPr>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1" w:lineRule="auto"/>
              <w:ind w:left="50" w:firstLine="0"/>
              <w:rPr>
                <w:color w:val="000000"/>
                <w:sz w:val="13"/>
                <w:szCs w:val="13"/>
              </w:rPr>
            </w:pPr>
            <w:r w:rsidDel="00000000" w:rsidR="00000000" w:rsidRPr="00000000">
              <w:rPr>
                <w:color w:val="000000"/>
                <w:sz w:val="16"/>
                <w:szCs w:val="16"/>
                <w:rtl w:val="0"/>
              </w:rPr>
              <w:t xml:space="preserve">S</w:t>
            </w:r>
            <w:r w:rsidDel="00000000" w:rsidR="00000000" w:rsidRPr="00000000">
              <w:rPr>
                <w:color w:val="000000"/>
                <w:sz w:val="13"/>
                <w:szCs w:val="13"/>
                <w:rtl w:val="0"/>
              </w:rPr>
              <w:t xml:space="preserve">ECTION </w:t>
            </w:r>
            <w:r w:rsidDel="00000000" w:rsidR="00000000" w:rsidRPr="00000000">
              <w:rPr>
                <w:color w:val="000000"/>
                <w:sz w:val="16"/>
                <w:szCs w:val="16"/>
                <w:rtl w:val="0"/>
              </w:rPr>
              <w:t xml:space="preserve">O</w:t>
            </w:r>
            <w:r w:rsidDel="00000000" w:rsidR="00000000" w:rsidRPr="00000000">
              <w:rPr>
                <w:color w:val="000000"/>
                <w:sz w:val="13"/>
                <w:szCs w:val="13"/>
                <w:rtl w:val="0"/>
              </w:rPr>
              <w:t xml:space="preserve">NE</w:t>
            </w:r>
          </w:p>
        </w:tc>
        <w:tc>
          <w:tcPr>
            <w:gridSpan w:val="2"/>
          </w:tcPr>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r>
      <w:tr>
        <w:trPr>
          <w:cantSplit w:val="0"/>
          <w:trHeight w:val="311" w:hRule="atLeast"/>
          <w:tblHeader w:val="0"/>
        </w:trPr>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Letter From The Department Chair. . . . .</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sz w:val="16"/>
                <w:szCs w:val="16"/>
                <w:rtl w:val="0"/>
              </w:rPr>
              <w:t xml:space="preserve">3</w:t>
            </w: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Letter From The MAPS Director. . . . .</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sz w:val="16"/>
                <w:szCs w:val="16"/>
                <w:rtl w:val="0"/>
              </w:rPr>
              <w:t xml:space="preserve">4</w:t>
            </w: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MAPS First Year Students. . . . .</w:t>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4</w:t>
            </w:r>
          </w:p>
        </w:tc>
      </w:tr>
      <w:tr>
        <w:trPr>
          <w:cantSplit w:val="0"/>
          <w:trHeight w:val="313" w:hRule="atLeast"/>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Two Year Schedule. . . . .</w:t>
            </w:r>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5</w:t>
            </w:r>
          </w:p>
        </w:tc>
      </w:tr>
      <w:tr>
        <w:trPr>
          <w:cantSplit w:val="0"/>
          <w:trHeight w:val="313" w:hRule="atLeast"/>
          <w:tblHeader w:val="0"/>
        </w:trPr>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Required Coursework. . . . .</w:t>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6</w:t>
            </w:r>
          </w:p>
        </w:tc>
      </w:tr>
      <w:tr>
        <w:trPr>
          <w:cantSplit w:val="0"/>
          <w:trHeight w:val="312" w:hRule="atLeast"/>
          <w:tblHeader w:val="0"/>
        </w:trPr>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Grade Requirements. . . . .</w:t>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7</w:t>
            </w:r>
          </w:p>
        </w:tc>
      </w:tr>
      <w:tr>
        <w:trPr>
          <w:cantSplit w:val="0"/>
          <w:trHeight w:val="313" w:hRule="atLeast"/>
          <w:tblHeader w:val="0"/>
        </w:trPr>
        <w:tc>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Student Activities Report</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7</w:t>
            </w:r>
          </w:p>
        </w:tc>
      </w:tr>
      <w:tr>
        <w:trPr>
          <w:cantSplit w:val="0"/>
          <w:trHeight w:val="313" w:hRule="atLeast"/>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Classified Status. . . . .</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7</w:t>
            </w:r>
          </w:p>
        </w:tc>
      </w:tr>
      <w:tr>
        <w:trPr>
          <w:cantSplit w:val="0"/>
          <w:trHeight w:val="312" w:hRule="atLeast"/>
          <w:tblHeader w:val="0"/>
        </w:trPr>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Writing Requirement for Candidacy. . . . .</w:t>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7</w:t>
            </w:r>
          </w:p>
        </w:tc>
      </w:tr>
      <w:tr>
        <w:trPr>
          <w:cantSplit w:val="0"/>
          <w:trHeight w:val="313" w:hRule="atLeast"/>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Advancing to Candidacy. . . . .</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8</w:t>
            </w:r>
          </w:p>
        </w:tc>
      </w:tr>
      <w:tr>
        <w:trPr>
          <w:cantSplit w:val="0"/>
          <w:trHeight w:val="313" w:hRule="atLeast"/>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Thesis. . . . .</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9</w:t>
            </w:r>
          </w:p>
        </w:tc>
      </w:tr>
      <w:tr>
        <w:trPr>
          <w:cantSplit w:val="0"/>
          <w:trHeight w:val="313" w:hRule="atLeast"/>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Thesis Review Process </w:t>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10</w:t>
            </w:r>
          </w:p>
        </w:tc>
      </w:tr>
      <w:tr>
        <w:trPr>
          <w:cantSplit w:val="0"/>
          <w:trHeight w:val="312" w:hRule="atLeast"/>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Graduation Requirement Check. . . . .</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12</w:t>
            </w:r>
          </w:p>
        </w:tc>
      </w:tr>
      <w:tr>
        <w:trPr>
          <w:cantSplit w:val="0"/>
          <w:trHeight w:val="313" w:hRule="atLeast"/>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Other Important Information. . . . .</w:t>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12</w:t>
            </w:r>
          </w:p>
        </w:tc>
      </w:tr>
      <w:tr>
        <w:trPr>
          <w:cantSplit w:val="0"/>
          <w:trHeight w:val="313" w:hRule="atLeast"/>
          <w:tblHeader w:val="0"/>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Leave of Absence. . . .</w:t>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13</w:t>
            </w:r>
          </w:p>
        </w:tc>
      </w:tr>
      <w:tr>
        <w:trPr>
          <w:cantSplit w:val="0"/>
          <w:trHeight w:val="313" w:hRule="atLeast"/>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Responsibilities of Faculty Members. . . . .</w:t>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14</w:t>
            </w:r>
          </w:p>
        </w:tc>
      </w:tr>
      <w:tr>
        <w:trPr>
          <w:cantSplit w:val="0"/>
          <w:trHeight w:val="313" w:hRule="atLeast"/>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Responsibilities of Students. . . . .</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15</w:t>
            </w:r>
          </w:p>
        </w:tc>
      </w:tr>
      <w:tr>
        <w:trPr>
          <w:cantSplit w:val="0"/>
          <w:trHeight w:val="312" w:hRule="atLeast"/>
          <w:tblHeader w:val="0"/>
        </w:trPr>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Professional Memberships. . . . .</w:t>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15</w:t>
            </w:r>
          </w:p>
        </w:tc>
      </w:tr>
      <w:tr>
        <w:trPr>
          <w:cantSplit w:val="0"/>
          <w:trHeight w:val="313" w:hRule="atLeast"/>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Colloquia. . . . .</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16</w:t>
            </w:r>
          </w:p>
        </w:tc>
      </w:tr>
      <w:tr>
        <w:trPr>
          <w:cantSplit w:val="0"/>
          <w:trHeight w:val="313" w:hRule="atLeast"/>
          <w:tblHeader w:val="0"/>
        </w:trPr>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Ethical Requirements. . . . .</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17</w:t>
            </w:r>
          </w:p>
        </w:tc>
      </w:tr>
      <w:tr>
        <w:trPr>
          <w:cantSplit w:val="0"/>
          <w:trHeight w:val="311" w:hRule="atLeast"/>
          <w:tblHeader w:val="0"/>
        </w:trPr>
        <w:tc>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Plagiarism. . . . .</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18</w:t>
            </w:r>
          </w:p>
        </w:tc>
      </w:tr>
      <w:tr>
        <w:trPr>
          <w:cantSplit w:val="0"/>
          <w:trHeight w:val="313" w:hRule="atLeast"/>
          <w:tblHeader w:val="0"/>
        </w:trPr>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Research Involving Human Subjects . . . . .</w:t>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19</w:t>
            </w:r>
          </w:p>
        </w:tc>
      </w:tr>
      <w:tr>
        <w:trPr>
          <w:cantSplit w:val="0"/>
          <w:trHeight w:val="313" w:hRule="atLeast"/>
          <w:tblHeader w:val="0"/>
        </w:trPr>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Graduate Teaching Positions. . . . .</w:t>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22</w:t>
            </w:r>
          </w:p>
        </w:tc>
      </w:tr>
      <w:tr>
        <w:trPr>
          <w:cantSplit w:val="0"/>
          <w:trHeight w:val="313" w:hRule="atLeast"/>
          <w:tblHeader w:val="0"/>
        </w:trPr>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Financial Aid. . . . .</w:t>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23</w:t>
            </w:r>
          </w:p>
        </w:tc>
      </w:tr>
      <w:tr>
        <w:trPr>
          <w:cantSplit w:val="0"/>
          <w:trHeight w:val="313" w:hRule="atLeast"/>
          <w:tblHeader w:val="0"/>
        </w:trPr>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Research and Travel Funding. . . . .</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24</w:t>
            </w:r>
          </w:p>
        </w:tc>
      </w:tr>
      <w:tr>
        <w:trPr>
          <w:cantSplit w:val="0"/>
          <w:trHeight w:val="311" w:hRule="atLeast"/>
          <w:tblHeader w:val="0"/>
        </w:trPr>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Applying to Doctoral Programs. . . . .</w:t>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24</w:t>
            </w:r>
          </w:p>
        </w:tc>
      </w:tr>
      <w:tr>
        <w:trPr>
          <w:cantSplit w:val="0"/>
          <w:trHeight w:val="313" w:hRule="atLeast"/>
          <w:tblHeader w:val="0"/>
        </w:trPr>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Psychology Faculty Research Interests. . . . .</w:t>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25</w:t>
            </w:r>
          </w:p>
        </w:tc>
      </w:tr>
      <w:tr>
        <w:trPr>
          <w:cantSplit w:val="0"/>
          <w:trHeight w:val="313" w:hRule="atLeast"/>
          <w:tblHeader w:val="0"/>
        </w:trPr>
        <w:tc>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65" w:lineRule="auto"/>
              <w:ind w:left="50" w:firstLine="0"/>
              <w:rPr>
                <w:color w:val="000000"/>
                <w:sz w:val="13"/>
                <w:szCs w:val="13"/>
              </w:rPr>
            </w:pPr>
            <w:r w:rsidDel="00000000" w:rsidR="00000000" w:rsidRPr="00000000">
              <w:rPr>
                <w:color w:val="000000"/>
                <w:sz w:val="16"/>
                <w:szCs w:val="16"/>
                <w:rtl w:val="0"/>
              </w:rPr>
              <w:t xml:space="preserve">S</w:t>
            </w:r>
            <w:r w:rsidDel="00000000" w:rsidR="00000000" w:rsidRPr="00000000">
              <w:rPr>
                <w:color w:val="000000"/>
                <w:sz w:val="13"/>
                <w:szCs w:val="13"/>
                <w:rtl w:val="0"/>
              </w:rPr>
              <w:t xml:space="preserve">ECTION </w:t>
            </w:r>
            <w:r w:rsidDel="00000000" w:rsidR="00000000" w:rsidRPr="00000000">
              <w:rPr>
                <w:color w:val="000000"/>
                <w:sz w:val="16"/>
                <w:szCs w:val="16"/>
                <w:rtl w:val="0"/>
              </w:rPr>
              <w:t xml:space="preserve">T</w:t>
            </w:r>
            <w:r w:rsidDel="00000000" w:rsidR="00000000" w:rsidRPr="00000000">
              <w:rPr>
                <w:color w:val="000000"/>
                <w:sz w:val="13"/>
                <w:szCs w:val="13"/>
                <w:rtl w:val="0"/>
              </w:rPr>
              <w:t xml:space="preserve">WO </w:t>
            </w:r>
            <w:r w:rsidDel="00000000" w:rsidR="00000000" w:rsidRPr="00000000">
              <w:rPr>
                <w:color w:val="000000"/>
                <w:sz w:val="16"/>
                <w:szCs w:val="16"/>
                <w:rtl w:val="0"/>
              </w:rPr>
              <w:t xml:space="preserve">- F</w:t>
            </w:r>
            <w:r w:rsidDel="00000000" w:rsidR="00000000" w:rsidRPr="00000000">
              <w:rPr>
                <w:color w:val="000000"/>
                <w:sz w:val="13"/>
                <w:szCs w:val="13"/>
                <w:rtl w:val="0"/>
              </w:rPr>
              <w:t xml:space="preserve">ORMS</w:t>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r>
      <w:tr>
        <w:trPr>
          <w:cantSplit w:val="0"/>
          <w:trHeight w:val="312" w:hRule="atLeast"/>
          <w:tblHeader w:val="0"/>
        </w:trPr>
        <w:tc>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Admission Deferral/Leave of Absence…..</w:t>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I</w:t>
            </w:r>
          </w:p>
        </w:tc>
      </w:tr>
      <w:tr>
        <w:trPr>
          <w:cantSplit w:val="0"/>
          <w:trHeight w:val="313" w:hRule="atLeast"/>
          <w:tblHeader w:val="0"/>
        </w:trPr>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Advancement To Candidacy – General Concentration…..</w:t>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II</w:t>
            </w:r>
          </w:p>
        </w:tc>
      </w:tr>
      <w:tr>
        <w:trPr>
          <w:cantSplit w:val="0"/>
          <w:trHeight w:val="313" w:hRule="atLeast"/>
          <w:tblHeader w:val="0"/>
        </w:trPr>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65" w:lineRule="auto"/>
              <w:ind w:left="75" w:hanging="75"/>
              <w:rPr>
                <w:color w:val="000000"/>
                <w:sz w:val="16"/>
                <w:szCs w:val="16"/>
              </w:rPr>
            </w:pPr>
            <w:r w:rsidDel="00000000" w:rsidR="00000000" w:rsidRPr="00000000">
              <w:rPr>
                <w:color w:val="000000"/>
                <w:sz w:val="16"/>
                <w:szCs w:val="16"/>
                <w:rtl w:val="0"/>
              </w:rPr>
              <w:t xml:space="preserve"> Advancement To Candidacy – Behavioral and Cognitive    Neuroscience Concentration</w:t>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III</w:t>
            </w:r>
          </w:p>
        </w:tc>
      </w:tr>
      <w:tr>
        <w:trPr>
          <w:cantSplit w:val="0"/>
          <w:trHeight w:val="311" w:hRule="atLeast"/>
          <w:tblHeader w:val="0"/>
        </w:trPr>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Change of Program Application </w:t>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IV</w:t>
            </w:r>
          </w:p>
        </w:tc>
      </w:tr>
      <w:tr>
        <w:trPr>
          <w:cantSplit w:val="0"/>
          <w:trHeight w:val="313" w:hRule="atLeast"/>
          <w:tblHeader w:val="0"/>
        </w:trPr>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Application for Classified Status</w:t>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V</w:t>
            </w:r>
          </w:p>
        </w:tc>
      </w:tr>
      <w:tr>
        <w:trPr>
          <w:cantSplit w:val="0"/>
          <w:trHeight w:val="313" w:hRule="atLeast"/>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Change in Study Plan…..</w:t>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VI</w:t>
            </w:r>
          </w:p>
        </w:tc>
      </w:tr>
      <w:tr>
        <w:trPr>
          <w:cantSplit w:val="0"/>
          <w:trHeight w:val="313" w:hRule="atLeast"/>
          <w:tblHeader w:val="0"/>
        </w:trPr>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64" w:lineRule="auto"/>
              <w:ind w:left="50" w:firstLine="0"/>
              <w:rPr>
                <w:color w:val="000000"/>
                <w:sz w:val="16"/>
                <w:szCs w:val="16"/>
              </w:rPr>
            </w:pPr>
            <w:r w:rsidDel="00000000" w:rsidR="00000000" w:rsidRPr="00000000">
              <w:rPr>
                <w:color w:val="000000"/>
                <w:sz w:val="16"/>
                <w:szCs w:val="16"/>
                <w:rtl w:val="0"/>
              </w:rPr>
              <w:t xml:space="preserve">Thesis Proposal Acceptance Form</w:t>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64" w:lineRule="auto"/>
              <w:ind w:left="290" w:firstLine="0"/>
              <w:rPr>
                <w:color w:val="000000"/>
                <w:sz w:val="16"/>
                <w:szCs w:val="16"/>
              </w:rPr>
            </w:pPr>
            <w:r w:rsidDel="00000000" w:rsidR="00000000" w:rsidRPr="00000000">
              <w:rPr>
                <w:color w:val="000000"/>
                <w:sz w:val="16"/>
                <w:szCs w:val="16"/>
                <w:rtl w:val="0"/>
              </w:rPr>
              <w:t xml:space="preserve">VII</w:t>
            </w:r>
          </w:p>
        </w:tc>
      </w:tr>
      <w:tr>
        <w:trPr>
          <w:cantSplit w:val="0"/>
          <w:trHeight w:val="313" w:hRule="atLeast"/>
          <w:tblHeader w:val="0"/>
        </w:trPr>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65" w:lineRule="auto"/>
              <w:ind w:left="50" w:firstLine="0"/>
              <w:rPr>
                <w:color w:val="000000"/>
                <w:sz w:val="16"/>
                <w:szCs w:val="16"/>
              </w:rPr>
            </w:pPr>
            <w:r w:rsidDel="00000000" w:rsidR="00000000" w:rsidRPr="00000000">
              <w:rPr>
                <w:color w:val="000000"/>
                <w:sz w:val="16"/>
                <w:szCs w:val="16"/>
                <w:rtl w:val="0"/>
              </w:rPr>
              <w:t xml:space="preserve">Petition for Acceptance of Graduate Work</w:t>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5" w:lineRule="auto"/>
              <w:ind w:left="290" w:firstLine="0"/>
              <w:rPr>
                <w:color w:val="000000"/>
                <w:sz w:val="16"/>
                <w:szCs w:val="16"/>
              </w:rPr>
            </w:pPr>
            <w:r w:rsidDel="00000000" w:rsidR="00000000" w:rsidRPr="00000000">
              <w:rPr>
                <w:color w:val="000000"/>
                <w:sz w:val="16"/>
                <w:szCs w:val="16"/>
                <w:rtl w:val="0"/>
              </w:rPr>
              <w:t xml:space="preserve">VIII</w:t>
            </w:r>
          </w:p>
        </w:tc>
      </w:tr>
      <w:tr>
        <w:trPr>
          <w:cantSplit w:val="0"/>
          <w:trHeight w:val="249" w:hRule="atLeast"/>
          <w:tblHeader w:val="0"/>
        </w:trPr>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64" w:line="165" w:lineRule="auto"/>
              <w:ind w:left="50" w:firstLine="0"/>
              <w:rPr>
                <w:color w:val="000000"/>
                <w:sz w:val="16"/>
                <w:szCs w:val="16"/>
              </w:rPr>
            </w:pPr>
            <w:r w:rsidDel="00000000" w:rsidR="00000000" w:rsidRPr="00000000">
              <w:rPr>
                <w:color w:val="000000"/>
                <w:sz w:val="16"/>
                <w:szCs w:val="16"/>
                <w:rtl w:val="0"/>
              </w:rPr>
              <w:t xml:space="preserve">Petition for Waiver of University Regulations</w:t>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64" w:line="165" w:lineRule="auto"/>
              <w:ind w:left="842" w:firstLine="0"/>
              <w:rPr>
                <w:color w:val="000000"/>
                <w:sz w:val="16"/>
                <w:szCs w:val="16"/>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16"/>
                <w:szCs w:val="16"/>
              </w:rPr>
            </w:pPr>
            <w:r w:rsidDel="00000000" w:rsidR="00000000" w:rsidRPr="00000000">
              <w:rPr>
                <w:color w:val="000000"/>
                <w:sz w:val="16"/>
                <w:szCs w:val="16"/>
                <w:rtl w:val="0"/>
              </w:rPr>
              <w:t xml:space="preserve">     IX</w:t>
            </w:r>
            <w:r w:rsidDel="00000000" w:rsidR="00000000" w:rsidRPr="00000000">
              <w:rPr>
                <w:rtl w:val="0"/>
              </w:rPr>
            </w:r>
          </w:p>
        </w:tc>
      </w:tr>
      <w:tr>
        <w:trPr>
          <w:cantSplit w:val="0"/>
          <w:trHeight w:val="249" w:hRule="atLeast"/>
          <w:tblHeader w:val="0"/>
        </w:trPr>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64" w:line="165" w:lineRule="auto"/>
              <w:ind w:left="50" w:firstLine="0"/>
              <w:rPr>
                <w:color w:val="000000"/>
                <w:sz w:val="16"/>
                <w:szCs w:val="16"/>
              </w:rPr>
            </w:pPr>
            <w:r w:rsidDel="00000000" w:rsidR="00000000" w:rsidRPr="00000000">
              <w:rPr>
                <w:color w:val="000000"/>
                <w:sz w:val="16"/>
                <w:szCs w:val="16"/>
                <w:rtl w:val="0"/>
              </w:rPr>
              <w:t xml:space="preserve">Oral Defense Information Form…..</w:t>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64" w:line="165" w:lineRule="auto"/>
              <w:ind w:left="842" w:firstLine="0"/>
              <w:rPr>
                <w:color w:val="000000"/>
                <w:sz w:val="16"/>
                <w:szCs w:val="16"/>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color w:val="000000"/>
                <w:sz w:val="16"/>
                <w:szCs w:val="16"/>
                <w:rtl w:val="0"/>
              </w:rPr>
              <w:t xml:space="preserve">      X</w:t>
            </w:r>
          </w:p>
        </w:tc>
      </w:tr>
      <w:tr>
        <w:trPr>
          <w:cantSplit w:val="0"/>
          <w:trHeight w:val="249" w:hRule="atLeast"/>
          <w:tblHeader w:val="0"/>
        </w:trPr>
        <w:tc>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64" w:line="165" w:lineRule="auto"/>
              <w:ind w:left="50" w:firstLine="0"/>
              <w:rPr>
                <w:color w:val="000000"/>
                <w:sz w:val="16"/>
                <w:szCs w:val="16"/>
              </w:rPr>
            </w:pPr>
            <w:r w:rsidDel="00000000" w:rsidR="00000000" w:rsidRPr="00000000">
              <w:rPr>
                <w:color w:val="000000"/>
                <w:sz w:val="16"/>
                <w:szCs w:val="16"/>
                <w:rtl w:val="0"/>
              </w:rPr>
              <w:t xml:space="preserve">Student Activity Report Form</w:t>
            </w:r>
          </w:p>
          <w:p w:rsidR="00000000" w:rsidDel="00000000" w:rsidP="00000000" w:rsidRDefault="00000000" w:rsidRPr="00000000" w14:paraId="00000093">
            <w:pPr>
              <w:jc w:val="center"/>
              <w:rPr>
                <w:sz w:val="16"/>
                <w:szCs w:val="16"/>
              </w:rPr>
            </w:pPr>
            <w:r w:rsidDel="00000000" w:rsidR="00000000" w:rsidRPr="00000000">
              <w:rPr>
                <w:rtl w:val="0"/>
              </w:rPr>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64" w:line="165" w:lineRule="auto"/>
              <w:ind w:left="842" w:firstLine="0"/>
              <w:rPr>
                <w:color w:val="000000"/>
                <w:sz w:val="16"/>
                <w:szCs w:val="16"/>
              </w:rPr>
            </w:pP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color w:val="000000"/>
                <w:sz w:val="16"/>
                <w:szCs w:val="16"/>
                <w:rtl w:val="0"/>
              </w:rPr>
              <w:t xml:space="preserve">      XI</w:t>
            </w:r>
          </w:p>
        </w:tc>
      </w:tr>
    </w:tbl>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bookmarkStart w:colFirst="0" w:colLast="0" w:name="bookmark=id.30j0zll" w:id="0"/>
    <w:bookmarkEnd w:id="0"/>
    <w:bookmarkStart w:colFirst="0" w:colLast="0" w:name="bookmark=id.3dy6vkm" w:id="1"/>
    <w:bookmarkEnd w:id="1"/>
    <w:bookmarkStart w:colFirst="0" w:colLast="0" w:name="bookmark=id.26in1rg" w:id="2"/>
    <w:bookmarkEnd w:id="2"/>
    <w:bookmarkStart w:colFirst="0" w:colLast="0" w:name="bookmark=id.17dp8vu" w:id="3"/>
    <w:bookmarkEnd w:id="3"/>
    <w:bookmarkStart w:colFirst="0" w:colLast="0" w:name="bookmark=id.3rdcrjn" w:id="4"/>
    <w:bookmarkEnd w:id="4"/>
    <w:bookmarkStart w:colFirst="0" w:colLast="0" w:name="bookmark=id.1ksv4uv" w:id="5"/>
    <w:bookmarkEnd w:id="5"/>
    <w:bookmarkStart w:colFirst="0" w:colLast="0" w:name="bookmark=id.lnxbz9" w:id="6"/>
    <w:bookmarkEnd w:id="6"/>
    <w:bookmarkStart w:colFirst="0" w:colLast="0" w:name="bookmark=id.1t3h5sf" w:id="7"/>
    <w:bookmarkEnd w:id="7"/>
    <w:bookmarkStart w:colFirst="0" w:colLast="0" w:name="bookmark=id.2s8eyo1" w:id="8"/>
    <w:bookmarkEnd w:id="8"/>
    <w:bookmarkStart w:colFirst="0" w:colLast="0" w:name="bookmark=id.1fob9te" w:id="9"/>
    <w:bookmarkEnd w:id="9"/>
    <w:bookmarkStart w:colFirst="0" w:colLast="0" w:name="bookmark=id.2et92p0" w:id="10"/>
    <w:bookmarkEnd w:id="10"/>
    <w:bookmarkStart w:colFirst="0" w:colLast="0" w:name="bookmark=id.35nkun2" w:id="11"/>
    <w:bookmarkEnd w:id="11"/>
    <w:bookmarkStart w:colFirst="0" w:colLast="0" w:name="bookmark=id.3znysh7" w:id="12"/>
    <w:bookmarkEnd w:id="12"/>
    <w:bookmarkStart w:colFirst="0" w:colLast="0" w:name="bookmark=id.gjdgxs" w:id="13"/>
    <w:bookmarkEnd w:id="13"/>
    <w:bookmarkStart w:colFirst="0" w:colLast="0" w:name="bookmark=id.tyjcwt" w:id="14"/>
    <w:bookmarkEnd w:id="14"/>
    <w:bookmarkStart w:colFirst="0" w:colLast="0" w:name="bookmark=id.4d34og8" w:id="15"/>
    <w:bookmarkEnd w:id="15"/>
    <w:p w:rsidR="00000000" w:rsidDel="00000000" w:rsidP="00000000" w:rsidRDefault="00000000" w:rsidRPr="00000000" w14:paraId="000000B3">
      <w:pPr>
        <w:spacing w:before="78" w:lineRule="auto"/>
        <w:ind w:left="6480" w:right="109" w:firstLine="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 e p a r t m e n t o f P s y c h o l o g y</w:t>
      </w:r>
      <w:r w:rsidDel="00000000" w:rsidR="00000000" w:rsidRPr="00000000">
        <w:drawing>
          <wp:anchor allowOverlap="1" behindDoc="0" distB="0" distT="0" distL="0" distR="0" hidden="0" layoutInCell="1" locked="0" relativeHeight="0" simplePos="0">
            <wp:simplePos x="0" y="0"/>
            <wp:positionH relativeFrom="column">
              <wp:posOffset>564515</wp:posOffset>
            </wp:positionH>
            <wp:positionV relativeFrom="paragraph">
              <wp:posOffset>197420</wp:posOffset>
            </wp:positionV>
            <wp:extent cx="2017039" cy="598804"/>
            <wp:effectExtent b="0" l="0" r="0" t="0"/>
            <wp:wrapNone/>
            <wp:docPr descr="Logo&#10;&#10;Description automatically generated" id="307" name="image2.png"/>
            <a:graphic>
              <a:graphicData uri="http://schemas.openxmlformats.org/drawingml/2006/picture">
                <pic:pic>
                  <pic:nvPicPr>
                    <pic:cNvPr descr="Logo&#10;&#10;Description automatically generated" id="0" name="image2.png"/>
                    <pic:cNvPicPr preferRelativeResize="0"/>
                  </pic:nvPicPr>
                  <pic:blipFill>
                    <a:blip r:embed="rId13"/>
                    <a:srcRect b="0" l="0" r="0" t="0"/>
                    <a:stretch>
                      <a:fillRect/>
                    </a:stretch>
                  </pic:blipFill>
                  <pic:spPr>
                    <a:xfrm>
                      <a:off x="0" y="0"/>
                      <a:ext cx="2017039" cy="598804"/>
                    </a:xfrm>
                    <a:prstGeom prst="rect"/>
                    <a:ln/>
                  </pic:spPr>
                </pic:pic>
              </a:graphicData>
            </a:graphic>
          </wp:anchor>
        </w:drawing>
      </w:r>
    </w:p>
    <w:p w:rsidR="00000000" w:rsidDel="00000000" w:rsidP="00000000" w:rsidRDefault="00000000" w:rsidRPr="00000000" w14:paraId="000000B4">
      <w:pPr>
        <w:spacing w:before="12" w:line="252.00000000000003" w:lineRule="auto"/>
        <w:ind w:left="6805" w:right="106" w:firstLine="39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5 0 0 U n i v e r s i t y P a r k w a y</w:t>
      </w:r>
    </w:p>
    <w:p w:rsidR="00000000" w:rsidDel="00000000" w:rsidP="00000000" w:rsidRDefault="00000000" w:rsidRPr="00000000" w14:paraId="000000B5">
      <w:pPr>
        <w:spacing w:before="12" w:line="252.00000000000003" w:lineRule="auto"/>
        <w:ind w:left="6805" w:right="106" w:firstLine="39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a n B e r n a r d i n o, CA 9 2 4 0 7</w:t>
      </w:r>
    </w:p>
    <w:p w:rsidR="00000000" w:rsidDel="00000000" w:rsidP="00000000" w:rsidRDefault="00000000" w:rsidRPr="00000000" w14:paraId="000000B6">
      <w:pPr>
        <w:spacing w:before="13" w:lineRule="auto"/>
        <w:ind w:left="5760" w:right="104"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 h o n e : ( 9 0 9 ) 5 3 7 - 5 5 7 0</w:t>
      </w:r>
    </w:p>
    <w:p w:rsidR="00000000" w:rsidDel="00000000" w:rsidP="00000000" w:rsidRDefault="00000000" w:rsidRPr="00000000" w14:paraId="000000B7">
      <w:pPr>
        <w:spacing w:before="10" w:lineRule="auto"/>
        <w:ind w:left="5760" w:right="10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 a x : ( 9 0 9 ) 5 3 7 - 7 0 0 3</w:t>
      </w:r>
    </w:p>
    <w:p w:rsidR="00000000" w:rsidDel="00000000" w:rsidP="00000000" w:rsidRDefault="00000000" w:rsidRPr="00000000" w14:paraId="000000B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C">
      <w:pPr>
        <w:spacing w:before="9" w:lineRule="auto"/>
        <w:rPr>
          <w:rFonts w:ascii="Times New Roman" w:cs="Times New Roman" w:eastAsia="Times New Roman" w:hAnsi="Times New Roman"/>
          <w:sz w:val="15"/>
          <w:szCs w:val="15"/>
        </w:rPr>
      </w:pPr>
      <w:r w:rsidDel="00000000" w:rsidR="00000000" w:rsidRPr="00000000">
        <w:rPr>
          <w:rtl w:val="0"/>
        </w:rPr>
      </w:r>
    </w:p>
    <w:bookmarkStart w:colFirst="0" w:colLast="0" w:name="bookmark=id.2jxsxqh" w:id="16"/>
    <w:bookmarkEnd w:id="16"/>
    <w:bookmarkStart w:colFirst="0" w:colLast="0" w:name="bookmark=id.44sinio" w:id="17"/>
    <w:bookmarkEnd w:id="17"/>
    <w:p w:rsidR="00000000" w:rsidDel="00000000" w:rsidP="00000000" w:rsidRDefault="00000000" w:rsidRPr="00000000" w14:paraId="000000BD">
      <w:pPr>
        <w:widowControl w:val="1"/>
        <w:spacing w:after="160" w:line="259" w:lineRule="auto"/>
        <w:rPr>
          <w:rFonts w:ascii="Calibri" w:cs="Calibri" w:eastAsia="Calibri" w:hAnsi="Calibri"/>
        </w:rPr>
      </w:pPr>
      <w:r w:rsidDel="00000000" w:rsidR="00000000" w:rsidRPr="00000000">
        <w:rPr>
          <w:rFonts w:ascii="Calibri" w:cs="Calibri" w:eastAsia="Calibri" w:hAnsi="Calibri"/>
          <w:rtl w:val="0"/>
        </w:rPr>
        <w:t xml:space="preserve">Fall 2022</w:t>
      </w:r>
    </w:p>
    <w:p w:rsidR="00000000" w:rsidDel="00000000" w:rsidP="00000000" w:rsidRDefault="00000000" w:rsidRPr="00000000" w14:paraId="000000BE">
      <w:pPr>
        <w:widowControl w:val="1"/>
        <w:spacing w:after="160" w:line="259" w:lineRule="auto"/>
        <w:rPr>
          <w:rFonts w:ascii="Calibri" w:cs="Calibri" w:eastAsia="Calibri" w:hAnsi="Calibri"/>
        </w:rPr>
      </w:pPr>
      <w:r w:rsidDel="00000000" w:rsidR="00000000" w:rsidRPr="00000000">
        <w:rPr>
          <w:rFonts w:ascii="Calibri" w:cs="Calibri" w:eastAsia="Calibri" w:hAnsi="Calibri"/>
          <w:rtl w:val="0"/>
        </w:rPr>
        <w:t xml:space="preserve">Dear Psychology Graduate Student: </w:t>
      </w:r>
    </w:p>
    <w:p w:rsidR="00000000" w:rsidDel="00000000" w:rsidP="00000000" w:rsidRDefault="00000000" w:rsidRPr="00000000" w14:paraId="000000BF">
      <w:pPr>
        <w:widowControl w:val="1"/>
        <w:spacing w:after="160" w:line="259" w:lineRule="auto"/>
        <w:rPr>
          <w:rFonts w:ascii="Calibri" w:cs="Calibri" w:eastAsia="Calibri" w:hAnsi="Calibri"/>
        </w:rPr>
      </w:pPr>
      <w:r w:rsidDel="00000000" w:rsidR="00000000" w:rsidRPr="00000000">
        <w:rPr>
          <w:rFonts w:ascii="Calibri" w:cs="Calibri" w:eastAsia="Calibri" w:hAnsi="Calibri"/>
          <w:rtl w:val="0"/>
        </w:rPr>
        <w:t xml:space="preserve">Congratulations on the start of your graduate education in the Department of Psychology at California State University, San Bernardino. On behalf of the faculty and staff, it is with great pride and enthusiasm that I welcome you to the Department of Psychology! Your acceptance to this program is a testament to your academic success and abilities, hard work, and persistence thus far in your educational journey.  The applicant pools for our graduate programs are very competitive with many qualified applicants—but you rose to the top, impressed our admissions committees and we are excited to see how brightly you will shine in the coming years!  </w:t>
      </w:r>
    </w:p>
    <w:p w:rsidR="00000000" w:rsidDel="00000000" w:rsidP="00000000" w:rsidRDefault="00000000" w:rsidRPr="00000000" w14:paraId="000000C0">
      <w:pPr>
        <w:widowControl w:val="1"/>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is an important milestone in your educational journey and career that will bring many rewarding and challenging experiences. In your graduate program, you will receive state-of-the-art instruction, supervision, and professional training from our exceptional faculty. In turn, you will be asked to devote the time and energy necessary to be successful, and to fulfill your academic promise by embracing the educational challenges and opportunities found inside and outside of the classroom. You will also be asked to represent the department on and off campus responsibly and professionally, with a spirit of collegiality and cooperation. We also invite you to participate in, and contribute to, the intellectual atmosphere in the department by joining our clubs and organizations, attending scheduled department social events and scholarly presentations, and initiating activities that you and other members of our community will find rewarding. </w:t>
      </w:r>
    </w:p>
    <w:p w:rsidR="00000000" w:rsidDel="00000000" w:rsidP="00000000" w:rsidRDefault="00000000" w:rsidRPr="00000000" w14:paraId="000000C1">
      <w:pPr>
        <w:widowControl w:val="1"/>
        <w:spacing w:after="160" w:line="259" w:lineRule="auto"/>
        <w:rPr>
          <w:rFonts w:ascii="Calibri" w:cs="Calibri" w:eastAsia="Calibri" w:hAnsi="Calibri"/>
        </w:rPr>
      </w:pPr>
      <w:r w:rsidDel="00000000" w:rsidR="00000000" w:rsidRPr="00000000">
        <w:rPr>
          <w:rFonts w:ascii="Calibri" w:cs="Calibri" w:eastAsia="Calibri" w:hAnsi="Calibri"/>
          <w:rtl w:val="0"/>
        </w:rPr>
        <w:t xml:space="preserve">I have no doubt that your educational and professional interests will flourish during your time as a  graduate student, and you will leave CSUSB with a wealth of knowledge, lifelong skills, and professional relationships that prepare you for future success. I hope that you grow to feel connected and part of our academic family, not only during your time as a student, but also, once you leave our campus to continue your professional journey. On behalf of the Psychology Department, I welcome you and extend our very best wishes for an outstanding experience in our graduate program. Please feel free to reach out to me if I can be of assistance to you; my door is always open.  </w:t>
      </w:r>
    </w:p>
    <w:p w:rsidR="00000000" w:rsidDel="00000000" w:rsidP="00000000" w:rsidRDefault="00000000" w:rsidRPr="00000000" w14:paraId="000000C2">
      <w:pPr>
        <w:widowControl w:val="1"/>
        <w:spacing w:after="160" w:line="259" w:lineRule="auto"/>
        <w:rPr>
          <w:rFonts w:ascii="Calibri" w:cs="Calibri" w:eastAsia="Calibri" w:hAnsi="Calibri"/>
        </w:rPr>
      </w:pPr>
      <w:r w:rsidDel="00000000" w:rsidR="00000000" w:rsidRPr="00000000">
        <w:rPr>
          <w:rFonts w:ascii="Calibri" w:cs="Calibri" w:eastAsia="Calibri" w:hAnsi="Calibri"/>
          <w:rtl w:val="0"/>
        </w:rPr>
        <w:t xml:space="preserve">Sincerely, </w:t>
      </w:r>
    </w:p>
    <w:p w:rsidR="00000000" w:rsidDel="00000000" w:rsidP="00000000" w:rsidRDefault="00000000" w:rsidRPr="00000000" w14:paraId="000000C3">
      <w:pPr>
        <w:widowControl w:val="1"/>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1314450" cy="257175"/>
            <wp:effectExtent b="0" l="0" r="0" t="0"/>
            <wp:docPr id="311" name="image58.png"/>
            <a:graphic>
              <a:graphicData uri="http://schemas.openxmlformats.org/drawingml/2006/picture">
                <pic:pic>
                  <pic:nvPicPr>
                    <pic:cNvPr id="0" name="image58.png"/>
                    <pic:cNvPicPr preferRelativeResize="0"/>
                  </pic:nvPicPr>
                  <pic:blipFill>
                    <a:blip r:embed="rId14"/>
                    <a:srcRect b="0" l="0" r="0" t="0"/>
                    <a:stretch>
                      <a:fillRect/>
                    </a:stretch>
                  </pic:blipFill>
                  <pic:spPr>
                    <a:xfrm>
                      <a:off x="0" y="0"/>
                      <a:ext cx="13144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1"/>
        <w:spacing w:after="160" w:line="259" w:lineRule="auto"/>
        <w:rPr>
          <w:rFonts w:ascii="Calibri" w:cs="Calibri" w:eastAsia="Calibri" w:hAnsi="Calibri"/>
        </w:rPr>
      </w:pPr>
      <w:r w:rsidDel="00000000" w:rsidR="00000000" w:rsidRPr="00000000">
        <w:rPr>
          <w:rFonts w:ascii="Calibri" w:cs="Calibri" w:eastAsia="Calibri" w:hAnsi="Calibri"/>
          <w:rtl w:val="0"/>
        </w:rPr>
        <w:t xml:space="preserve">Michael R. Lewin, Ph.D. </w:t>
      </w:r>
    </w:p>
    <w:p w:rsidR="00000000" w:rsidDel="00000000" w:rsidP="00000000" w:rsidRDefault="00000000" w:rsidRPr="00000000" w14:paraId="000000C5">
      <w:pPr>
        <w:widowControl w:val="1"/>
        <w:spacing w:after="160" w:line="259" w:lineRule="auto"/>
        <w:rPr>
          <w:rFonts w:ascii="Calibri" w:cs="Calibri" w:eastAsia="Calibri" w:hAnsi="Calibri"/>
        </w:rPr>
      </w:pPr>
      <w:r w:rsidDel="00000000" w:rsidR="00000000" w:rsidRPr="00000000">
        <w:rPr>
          <w:rFonts w:ascii="Calibri" w:cs="Calibri" w:eastAsia="Calibri" w:hAnsi="Calibri"/>
          <w:rtl w:val="0"/>
        </w:rPr>
        <w:t xml:space="preserve">Professor and Interim Chair</w:t>
      </w:r>
    </w:p>
    <w:p w:rsidR="00000000" w:rsidDel="00000000" w:rsidP="00000000" w:rsidRDefault="00000000" w:rsidRPr="00000000" w14:paraId="000000C6">
      <w:pPr>
        <w:widowControl w:val="1"/>
        <w:spacing w:after="160" w:line="259" w:lineRule="auto"/>
        <w:rPr>
          <w:rFonts w:ascii="Calibri" w:cs="Calibri" w:eastAsia="Calibri" w:hAnsi="Calibri"/>
        </w:rPr>
        <w:sectPr>
          <w:footerReference r:id="rId15" w:type="default"/>
          <w:type w:val="nextPage"/>
          <w:pgSz w:h="15840" w:w="12240" w:orient="portrait"/>
          <w:pgMar w:bottom="1000" w:top="700" w:left="140" w:right="320" w:header="0" w:footer="819"/>
          <w:pgNumType w:start="1"/>
        </w:sectPr>
      </w:pPr>
      <w:r w:rsidDel="00000000" w:rsidR="00000000" w:rsidRPr="00000000">
        <w:rPr>
          <w:rFonts w:ascii="Calibri" w:cs="Calibri" w:eastAsia="Calibri" w:hAnsi="Calibri"/>
          <w:rtl w:val="0"/>
        </w:rPr>
        <w:t xml:space="preserve">Department of Psychology</w:t>
      </w:r>
    </w:p>
    <w:p w:rsidR="00000000" w:rsidDel="00000000" w:rsidP="00000000" w:rsidRDefault="00000000" w:rsidRPr="00000000" w14:paraId="000000C7">
      <w:pPr>
        <w:spacing w:before="78" w:lineRule="auto"/>
        <w:ind w:left="7200" w:right="454"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0"/>
          <w:szCs w:val="20"/>
          <w:rtl w:val="0"/>
        </w:rPr>
        <w:t xml:space="preserve">Department of Psychology</w:t>
      </w:r>
      <w:r w:rsidDel="00000000" w:rsidR="00000000" w:rsidRPr="00000000">
        <w:drawing>
          <wp:anchor allowOverlap="1" behindDoc="0" distB="0" distT="0" distL="0" distR="0" hidden="0" layoutInCell="1" locked="0" relativeHeight="0" simplePos="0">
            <wp:simplePos x="0" y="0"/>
            <wp:positionH relativeFrom="column">
              <wp:posOffset>701749</wp:posOffset>
            </wp:positionH>
            <wp:positionV relativeFrom="paragraph">
              <wp:posOffset>137588</wp:posOffset>
            </wp:positionV>
            <wp:extent cx="2018761" cy="599314"/>
            <wp:effectExtent b="0" l="0" r="0" t="0"/>
            <wp:wrapNone/>
            <wp:docPr id="310" name="image50.jpg"/>
            <a:graphic>
              <a:graphicData uri="http://schemas.openxmlformats.org/drawingml/2006/picture">
                <pic:pic>
                  <pic:nvPicPr>
                    <pic:cNvPr id="0" name="image50.jpg"/>
                    <pic:cNvPicPr preferRelativeResize="0"/>
                  </pic:nvPicPr>
                  <pic:blipFill>
                    <a:blip r:embed="rId16"/>
                    <a:srcRect b="0" l="0" r="0" t="0"/>
                    <a:stretch>
                      <a:fillRect/>
                    </a:stretch>
                  </pic:blipFill>
                  <pic:spPr>
                    <a:xfrm>
                      <a:off x="0" y="0"/>
                      <a:ext cx="2018761" cy="599314"/>
                    </a:xfrm>
                    <a:prstGeom prst="rect"/>
                    <a:ln/>
                  </pic:spPr>
                </pic:pic>
              </a:graphicData>
            </a:graphic>
          </wp:anchor>
        </w:drawing>
      </w:r>
    </w:p>
    <w:p w:rsidR="00000000" w:rsidDel="00000000" w:rsidP="00000000" w:rsidRDefault="00000000" w:rsidRPr="00000000" w14:paraId="000000C8">
      <w:pPr>
        <w:tabs>
          <w:tab w:val="left" w:pos="10387"/>
        </w:tabs>
        <w:spacing w:before="12" w:line="252.00000000000003" w:lineRule="auto"/>
        <w:ind w:left="7563" w:right="44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5 0 0  University Parkway</w:t>
      </w:r>
    </w:p>
    <w:p w:rsidR="00000000" w:rsidDel="00000000" w:rsidP="00000000" w:rsidRDefault="00000000" w:rsidRPr="00000000" w14:paraId="000000C9">
      <w:pPr>
        <w:tabs>
          <w:tab w:val="left" w:pos="10387"/>
        </w:tabs>
        <w:spacing w:before="12" w:line="252.00000000000003" w:lineRule="auto"/>
        <w:ind w:left="7563" w:right="44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 B e r n a r d i n o ,  C A  </w:t>
      </w:r>
    </w:p>
    <w:p w:rsidR="00000000" w:rsidDel="00000000" w:rsidP="00000000" w:rsidRDefault="00000000" w:rsidRPr="00000000" w14:paraId="000000CA">
      <w:pPr>
        <w:tabs>
          <w:tab w:val="left" w:pos="10387"/>
        </w:tabs>
        <w:spacing w:before="12" w:line="252.00000000000003" w:lineRule="auto"/>
        <w:ind w:left="7563" w:right="44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h o n e :  ( 9 0 9 )  5 3 7 - 5 5 7 0</w:t>
      </w:r>
    </w:p>
    <w:p w:rsidR="00000000" w:rsidDel="00000000" w:rsidP="00000000" w:rsidRDefault="00000000" w:rsidRPr="00000000" w14:paraId="000000CB">
      <w:pPr>
        <w:spacing w:before="12" w:lineRule="auto"/>
        <w:ind w:left="5040" w:right="448"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 a x :  ( 9 0 9 )  5 3 7 - 7 0 0 3</w:t>
      </w:r>
    </w:p>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9"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90" w:lineRule="auto"/>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Fall 202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ind w:left="1562"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Dear New M.A. Psychological Science Students,</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194" w:line="252.00000000000003" w:lineRule="auto"/>
        <w:ind w:left="0" w:right="155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Welcome to the master's degree program in Psychological Science. </w:t>
      </w:r>
      <w:r w:rsidDel="00000000" w:rsidR="00000000" w:rsidRPr="00000000">
        <w:rPr>
          <w:rFonts w:ascii="Times New Roman" w:cs="Times New Roman" w:eastAsia="Times New Roman" w:hAnsi="Times New Roman"/>
          <w:sz w:val="24"/>
          <w:szCs w:val="24"/>
          <w:rtl w:val="0"/>
        </w:rPr>
        <w:t xml:space="preserve">This </w:t>
      </w:r>
      <w:r w:rsidDel="00000000" w:rsidR="00000000" w:rsidRPr="00000000">
        <w:rPr>
          <w:rFonts w:ascii="Times New Roman" w:cs="Times New Roman" w:eastAsia="Times New Roman" w:hAnsi="Times New Roman"/>
          <w:color w:val="000000"/>
          <w:sz w:val="24"/>
          <w:szCs w:val="24"/>
          <w:rtl w:val="0"/>
        </w:rPr>
        <w:t xml:space="preserve">orientation packet for the 202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-202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academic year </w:t>
      </w:r>
      <w:r w:rsidDel="00000000" w:rsidR="00000000" w:rsidRPr="00000000">
        <w:rPr>
          <w:rFonts w:ascii="Times New Roman" w:cs="Times New Roman" w:eastAsia="Times New Roman" w:hAnsi="Times New Roman"/>
          <w:sz w:val="24"/>
          <w:szCs w:val="24"/>
          <w:rtl w:val="0"/>
        </w:rPr>
        <w:t xml:space="preserve">will </w:t>
      </w:r>
      <w:r w:rsidDel="00000000" w:rsidR="00000000" w:rsidRPr="00000000">
        <w:rPr>
          <w:rFonts w:ascii="Times New Roman" w:cs="Times New Roman" w:eastAsia="Times New Roman" w:hAnsi="Times New Roman"/>
          <w:color w:val="000000"/>
          <w:sz w:val="24"/>
          <w:szCs w:val="24"/>
          <w:rtl w:val="0"/>
        </w:rPr>
        <w:t xml:space="preserve">be useful in navigating </w:t>
      </w:r>
      <w:r w:rsidDel="00000000" w:rsidR="00000000" w:rsidRPr="00000000">
        <w:rPr>
          <w:rFonts w:ascii="Times New Roman" w:cs="Times New Roman" w:eastAsia="Times New Roman" w:hAnsi="Times New Roman"/>
          <w:sz w:val="24"/>
          <w:szCs w:val="24"/>
          <w:rtl w:val="0"/>
        </w:rPr>
        <w:t xml:space="preserve">the MAPS program. </w:t>
      </w:r>
      <w:r w:rsidDel="00000000" w:rsidR="00000000" w:rsidRPr="00000000">
        <w:rPr>
          <w:rFonts w:ascii="Times New Roman" w:cs="Times New Roman" w:eastAsia="Times New Roman" w:hAnsi="Times New Roman"/>
          <w:color w:val="000000"/>
          <w:sz w:val="24"/>
          <w:szCs w:val="24"/>
          <w:rtl w:val="0"/>
        </w:rPr>
        <w:t xml:space="preserve">We have updated the information </w:t>
      </w:r>
      <w:r w:rsidDel="00000000" w:rsidR="00000000" w:rsidRPr="00000000">
        <w:rPr>
          <w:rFonts w:ascii="Times New Roman" w:cs="Times New Roman" w:eastAsia="Times New Roman" w:hAnsi="Times New Roman"/>
          <w:sz w:val="24"/>
          <w:szCs w:val="24"/>
          <w:rtl w:val="0"/>
        </w:rPr>
        <w:t xml:space="preserve">in hopes of providing the most current CSUSB changes</w:t>
      </w:r>
      <w:r w:rsidDel="00000000" w:rsidR="00000000" w:rsidRPr="00000000">
        <w:rPr>
          <w:rFonts w:ascii="Times New Roman" w:cs="Times New Roman" w:eastAsia="Times New Roman" w:hAnsi="Times New Roman"/>
          <w:color w:val="000000"/>
          <w:sz w:val="24"/>
          <w:szCs w:val="24"/>
          <w:rtl w:val="0"/>
        </w:rPr>
        <w:t xml:space="preserve">. The forms to be used for special requests and for advancement to candidacy can be obtained from the department office or online at</w:t>
      </w:r>
      <w:r w:rsidDel="00000000" w:rsidR="00000000" w:rsidRPr="00000000">
        <w:rPr>
          <w:rFonts w:ascii="Times New Roman" w:cs="Times New Roman" w:eastAsia="Times New Roman" w:hAnsi="Times New Roman"/>
          <w:color w:val="000000"/>
          <w:sz w:val="24"/>
          <w:szCs w:val="24"/>
          <w:u w:val="single"/>
          <w:rtl w:val="0"/>
        </w:rPr>
        <w:t xml:space="preserve"> </w:t>
      </w:r>
      <w:hyperlink r:id="rId17">
        <w:r w:rsidDel="00000000" w:rsidR="00000000" w:rsidRPr="00000000">
          <w:rPr>
            <w:rFonts w:ascii="Times New Roman" w:cs="Times New Roman" w:eastAsia="Times New Roman" w:hAnsi="Times New Roman"/>
            <w:color w:val="000000"/>
            <w:sz w:val="24"/>
            <w:szCs w:val="24"/>
            <w:u w:val="single"/>
            <w:rtl w:val="0"/>
          </w:rPr>
          <w:t xml:space="preserve">http://psychology.csusb.edu/</w:t>
        </w:r>
      </w:hyperlink>
      <w:hyperlink r:id="rId18">
        <w:r w:rsidDel="00000000" w:rsidR="00000000" w:rsidRPr="00000000">
          <w:rPr>
            <w:rFonts w:ascii="Times New Roman" w:cs="Times New Roman" w:eastAsia="Times New Roman" w:hAnsi="Times New Roman"/>
            <w:color w:val="000000"/>
            <w:sz w:val="24"/>
            <w:szCs w:val="24"/>
            <w:rtl w:val="0"/>
          </w:rPr>
          <w:t xml:space="preserve">.</w:t>
        </w:r>
      </w:hyperlink>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182" w:line="252.00000000000003" w:lineRule="auto"/>
        <w:ind w:left="0" w:right="155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want to welcome you to </w:t>
      </w:r>
      <w:r w:rsidDel="00000000" w:rsidR="00000000" w:rsidRPr="00000000">
        <w:rPr>
          <w:rFonts w:ascii="Times New Roman" w:cs="Times New Roman" w:eastAsia="Times New Roman" w:hAnsi="Times New Roman"/>
          <w:sz w:val="24"/>
          <w:szCs w:val="24"/>
          <w:rtl w:val="0"/>
        </w:rPr>
        <w:t xml:space="preserve">our wonderful program</w:t>
      </w:r>
      <w:r w:rsidDel="00000000" w:rsidR="00000000" w:rsidRPr="00000000">
        <w:rPr>
          <w:rFonts w:ascii="Times New Roman" w:cs="Times New Roman" w:eastAsia="Times New Roman" w:hAnsi="Times New Roman"/>
          <w:color w:val="000000"/>
          <w:sz w:val="24"/>
          <w:szCs w:val="24"/>
          <w:rtl w:val="0"/>
        </w:rPr>
        <w:t xml:space="preserve"> and hope that you have a very productive and </w:t>
      </w:r>
      <w:r w:rsidDel="00000000" w:rsidR="00000000" w:rsidRPr="00000000">
        <w:rPr>
          <w:rFonts w:ascii="Times New Roman" w:cs="Times New Roman" w:eastAsia="Times New Roman" w:hAnsi="Times New Roman"/>
          <w:sz w:val="24"/>
          <w:szCs w:val="24"/>
          <w:rtl w:val="0"/>
        </w:rPr>
        <w:t xml:space="preserve">successful </w:t>
      </w:r>
      <w:r w:rsidDel="00000000" w:rsidR="00000000" w:rsidRPr="00000000">
        <w:rPr>
          <w:rFonts w:ascii="Times New Roman" w:cs="Times New Roman" w:eastAsia="Times New Roman" w:hAnsi="Times New Roman"/>
          <w:color w:val="000000"/>
          <w:sz w:val="24"/>
          <w:szCs w:val="24"/>
          <w:rtl w:val="0"/>
        </w:rPr>
        <w:t xml:space="preserve">year. Feel </w:t>
      </w:r>
      <w:r w:rsidDel="00000000" w:rsidR="00000000" w:rsidRPr="00000000">
        <w:rPr>
          <w:rFonts w:ascii="Times New Roman" w:cs="Times New Roman" w:eastAsia="Times New Roman" w:hAnsi="Times New Roman"/>
          <w:sz w:val="24"/>
          <w:szCs w:val="24"/>
          <w:rtl w:val="0"/>
        </w:rPr>
        <w:t xml:space="preserve">free </w:t>
      </w:r>
      <w:r w:rsidDel="00000000" w:rsidR="00000000" w:rsidRPr="00000000">
        <w:rPr>
          <w:rFonts w:ascii="Times New Roman" w:cs="Times New Roman" w:eastAsia="Times New Roman" w:hAnsi="Times New Roman"/>
          <w:color w:val="000000"/>
          <w:sz w:val="24"/>
          <w:szCs w:val="24"/>
          <w:rtl w:val="0"/>
        </w:rPr>
        <w:t xml:space="preserve">to contact me by email at </w:t>
      </w:r>
      <w:hyperlink r:id="rId19">
        <w:r w:rsidDel="00000000" w:rsidR="00000000" w:rsidRPr="00000000">
          <w:rPr>
            <w:rFonts w:ascii="Times New Roman" w:cs="Times New Roman" w:eastAsia="Times New Roman" w:hAnsi="Times New Roman"/>
            <w:color w:val="1155cc"/>
            <w:sz w:val="24"/>
            <w:szCs w:val="24"/>
            <w:u w:val="single"/>
            <w:rtl w:val="0"/>
          </w:rPr>
          <w:t xml:space="preserve">dionisio.amodeo@csusb.edu</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if you have any questions or concerns, or if you would like to schedule 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individual </w:t>
      </w:r>
      <w:r w:rsidDel="00000000" w:rsidR="00000000" w:rsidRPr="00000000">
        <w:rPr>
          <w:rFonts w:ascii="Times New Roman" w:cs="Times New Roman" w:eastAsia="Times New Roman" w:hAnsi="Times New Roman"/>
          <w:sz w:val="24"/>
          <w:szCs w:val="24"/>
          <w:rtl w:val="0"/>
        </w:rPr>
        <w:t xml:space="preserve">meeting.</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181" w:lineRule="auto"/>
        <w:ind w:left="72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181"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Sincerely,</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129" w:lineRule="auto"/>
        <w:ind w:left="1562"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214645</wp:posOffset>
            </wp:positionV>
            <wp:extent cx="1277938" cy="718079"/>
            <wp:effectExtent b="0" l="0" r="0" t="0"/>
            <wp:wrapSquare wrapText="bothSides" distB="114300" distT="114300" distL="114300" distR="114300"/>
            <wp:docPr id="306"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1277938" cy="718079"/>
                    </a:xfrm>
                    <a:prstGeom prst="rect"/>
                    <a:ln/>
                  </pic:spPr>
                </pic:pic>
              </a:graphicData>
            </a:graphic>
          </wp:anchor>
        </w:drawing>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129"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129"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129"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129"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Dionisio Amodeo Ph.D.</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Director</w:t>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pos="2129"/>
        </w:tabs>
        <w:spacing w:before="14"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Master of Arts in </w:t>
      </w:r>
      <w:r w:rsidDel="00000000" w:rsidR="00000000" w:rsidRPr="00000000">
        <w:rPr>
          <w:rFonts w:ascii="Times New Roman" w:cs="Times New Roman" w:eastAsia="Times New Roman" w:hAnsi="Times New Roman"/>
          <w:color w:val="000000"/>
          <w:sz w:val="24"/>
          <w:szCs w:val="24"/>
          <w:rtl w:val="0"/>
        </w:rPr>
        <w:t xml:space="preserve">Psychological Science Program</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1" w:lineRule="auto"/>
        <w:ind w:left="0" w:firstLine="0"/>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 w:lineRule="auto"/>
        <w:ind w:left="0" w:firstLine="0"/>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Current Psychological Science Faculty:</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 w:lineRule="auto"/>
        <w:ind w:left="1562" w:firstLine="0"/>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sz w:val="32"/>
          <w:szCs w:val="32"/>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Dionisio Amodeo</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Leslie Amodeo</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Brittany Bloodhart</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Nicolas Brunet</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Kelly Campbell</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John Clapper</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Cynthia Crawford</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Donna Garcia</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Cari Goetz</w:t>
      </w:r>
      <w:r w:rsidDel="00000000" w:rsidR="00000000" w:rsidRPr="00000000">
        <w:rPr>
          <w:rFonts w:ascii="Arial" w:cs="Arial" w:eastAsia="Arial" w:hAnsi="Arial"/>
          <w:sz w:val="32"/>
          <w:szCs w:val="32"/>
          <w:rtl w:val="0"/>
        </w:rPr>
        <w:t xml:space="preserv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sz w:val="32"/>
          <w:szCs w:val="32"/>
          <w:rtl w:val="0"/>
        </w:rPr>
        <w:t xml:space="preserve">Ja</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cob Jones</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Hideya Koshino</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Michael Lewin</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Miranda McIntyre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Jason Reimer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60" w:right="0" w:firstLine="0"/>
        <w:jc w:val="left"/>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Arial" w:cs="Arial" w:eastAsia="Arial" w:hAnsi="Arial"/>
          <w:sz w:val="32"/>
          <w:szCs w:val="32"/>
        </w:rPr>
      </w:pPr>
      <w:r w:rsidDel="00000000" w:rsidR="00000000" w:rsidRPr="00000000">
        <w:rPr>
          <w:rFonts w:ascii="Arial" w:cs="Arial" w:eastAsia="Arial" w:hAnsi="Arial"/>
          <w:b w:val="1"/>
          <w:sz w:val="32"/>
          <w:szCs w:val="32"/>
          <w:u w:val="single"/>
          <w:rtl w:val="0"/>
        </w:rPr>
        <w:t xml:space="preserve">MAPS First Year Students 2022 /2023 class</w:t>
      </w:r>
      <w:r w:rsidDel="00000000" w:rsidR="00000000" w:rsidRPr="00000000">
        <w:rPr>
          <w:rtl w:val="0"/>
        </w:rPr>
      </w:r>
    </w:p>
    <w:p w:rsidR="00000000" w:rsidDel="00000000" w:rsidP="00000000" w:rsidRDefault="00000000" w:rsidRPr="00000000" w14:paraId="000000E2">
      <w:pPr>
        <w:ind w:left="0" w:firstLine="0"/>
        <w:rPr>
          <w:rFonts w:ascii="Arial" w:cs="Arial" w:eastAsia="Arial" w:hAnsi="Arial"/>
          <w:sz w:val="32"/>
          <w:szCs w:val="32"/>
        </w:rPr>
      </w:pPr>
      <w:r w:rsidDel="00000000" w:rsidR="00000000" w:rsidRPr="00000000">
        <w:rPr>
          <w:rtl w:val="0"/>
        </w:rPr>
      </w:r>
    </w:p>
    <w:p w:rsidR="00000000" w:rsidDel="00000000" w:rsidP="00000000" w:rsidRDefault="00000000" w:rsidRPr="00000000" w14:paraId="000000E3">
      <w:pPr>
        <w:ind w:lef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Benjamin Aguilera, Kristof Csaba, Priscilla Cuellar-Rocha</w:t>
      </w:r>
    </w:p>
    <w:p w:rsidR="00000000" w:rsidDel="00000000" w:rsidP="00000000" w:rsidRDefault="00000000" w:rsidRPr="00000000" w14:paraId="000000E4">
      <w:pPr>
        <w:ind w:lef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Laila Delgado, Brandon Garibaldi, Negin Ghaffari</w:t>
      </w:r>
    </w:p>
    <w:p w:rsidR="00000000" w:rsidDel="00000000" w:rsidP="00000000" w:rsidRDefault="00000000" w:rsidRPr="00000000" w14:paraId="000000E5">
      <w:pPr>
        <w:ind w:left="0" w:firstLine="0"/>
        <w:rPr>
          <w:rFonts w:ascii="Arial" w:cs="Arial" w:eastAsia="Arial" w:hAnsi="Arial"/>
          <w:sz w:val="32"/>
          <w:szCs w:val="32"/>
        </w:rPr>
        <w:sectPr>
          <w:footerReference r:id="rId21" w:type="default"/>
          <w:type w:val="nextPage"/>
          <w:pgSz w:h="15840" w:w="12240" w:orient="portrait"/>
          <w:pgMar w:bottom="1020" w:top="700" w:left="140" w:right="320" w:header="0" w:footer="824"/>
        </w:sectPr>
      </w:pPr>
      <w:r w:rsidDel="00000000" w:rsidR="00000000" w:rsidRPr="00000000">
        <w:rPr>
          <w:rFonts w:ascii="Arial" w:cs="Arial" w:eastAsia="Arial" w:hAnsi="Arial"/>
          <w:sz w:val="32"/>
          <w:szCs w:val="32"/>
          <w:rtl w:val="0"/>
        </w:rPr>
        <w:t xml:space="preserve">Sara Lopez Diaz, Kenya Luna, Kessia Thomas, Maria Velasco</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Baskerville" w:cs="Libre Baskerville" w:eastAsia="Libre Baskerville" w:hAnsi="Libre Baskerville"/>
          <w:sz w:val="40"/>
          <w:szCs w:val="40"/>
        </w:rPr>
      </w:pPr>
      <w:r w:rsidDel="00000000" w:rsidR="00000000" w:rsidRPr="00000000">
        <w:rPr>
          <w:rtl w:val="0"/>
        </w:rPr>
      </w:r>
    </w:p>
    <w:tbl>
      <w:tblPr>
        <w:tblStyle w:val="Table2"/>
        <w:tblW w:w="11329.0" w:type="dxa"/>
        <w:jc w:val="left"/>
        <w:tblInd w:w="-4.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799"/>
        <w:gridCol w:w="2226"/>
        <w:gridCol w:w="1638"/>
        <w:gridCol w:w="1086"/>
        <w:gridCol w:w="285"/>
        <w:gridCol w:w="1425"/>
        <w:gridCol w:w="1260"/>
        <w:gridCol w:w="1260"/>
        <w:gridCol w:w="1350"/>
        <w:tblGridChange w:id="0">
          <w:tblGrid>
            <w:gridCol w:w="799"/>
            <w:gridCol w:w="2226"/>
            <w:gridCol w:w="1638"/>
            <w:gridCol w:w="1086"/>
            <w:gridCol w:w="285"/>
            <w:gridCol w:w="1425"/>
            <w:gridCol w:w="1260"/>
            <w:gridCol w:w="1260"/>
            <w:gridCol w:w="1350"/>
          </w:tblGrid>
        </w:tblGridChange>
      </w:tblGrid>
      <w:tr>
        <w:trPr>
          <w:cantSplit w:val="0"/>
          <w:trHeight w:val="532" w:hRule="atLeast"/>
          <w:tblHeader w:val="0"/>
        </w:trPr>
        <w:tc>
          <w:tcPr>
            <w:gridSpan w:val="9"/>
            <w:tcBorders>
              <w:top w:color="000000" w:space="0" w:sz="12" w:val="single"/>
              <w:left w:color="000000" w:space="0" w:sz="12" w:val="single"/>
              <w:bottom w:color="000000" w:space="0" w:sz="12" w:val="single"/>
              <w:right w:color="000000" w:space="0" w:sz="12" w:val="single"/>
            </w:tcBorders>
            <w:shd w:fill="dbeef3" w:val="clear"/>
            <w:vAlign w:val="center"/>
          </w:tcPr>
          <w:p w:rsidR="00000000" w:rsidDel="00000000" w:rsidP="00000000" w:rsidRDefault="00000000" w:rsidRPr="00000000" w14:paraId="000000E7">
            <w:pPr>
              <w:jc w:val="center"/>
              <w:rPr>
                <w:b w:val="1"/>
              </w:rPr>
            </w:pPr>
            <w:bookmarkStart w:colFirst="0" w:colLast="0" w:name="_heading=h.z337ya" w:id="18"/>
            <w:bookmarkEnd w:id="18"/>
            <w:r w:rsidDel="00000000" w:rsidR="00000000" w:rsidRPr="00000000">
              <w:rPr>
                <w:b w:val="1"/>
                <w:rtl w:val="0"/>
              </w:rPr>
              <w:t xml:space="preserve">Master of Arts in Psychological Science (MAPS)</w:t>
            </w:r>
          </w:p>
          <w:p w:rsidR="00000000" w:rsidDel="00000000" w:rsidP="00000000" w:rsidRDefault="00000000" w:rsidRPr="00000000" w14:paraId="000000E8">
            <w:pPr>
              <w:jc w:val="center"/>
              <w:rPr>
                <w:sz w:val="20"/>
                <w:szCs w:val="20"/>
              </w:rPr>
            </w:pPr>
            <w:r w:rsidDel="00000000" w:rsidR="00000000" w:rsidRPr="00000000">
              <w:rPr>
                <w:b w:val="1"/>
                <w:sz w:val="20"/>
                <w:szCs w:val="20"/>
                <w:rtl w:val="0"/>
              </w:rPr>
              <w:t xml:space="preserve">Course Schedule for AY 2022-2023</w:t>
            </w:r>
            <w:r w:rsidDel="00000000" w:rsidR="00000000" w:rsidRPr="00000000">
              <w:rPr>
                <w:rtl w:val="0"/>
              </w:rPr>
            </w:r>
          </w:p>
        </w:tc>
      </w:tr>
      <w:tr>
        <w:trPr>
          <w:cantSplit w:val="0"/>
          <w:trHeight w:val="557" w:hRule="atLeast"/>
          <w:tblHeader w:val="0"/>
        </w:trPr>
        <w:tc>
          <w:tcPr>
            <w:gridSpan w:val="5"/>
            <w:vMerge w:val="restart"/>
            <w:tcBorders>
              <w:top w:color="000000" w:space="0" w:sz="12" w:val="single"/>
              <w:left w:color="000000" w:space="0" w:sz="12" w:val="single"/>
              <w:right w:color="c00000" w:space="0" w:sz="12" w:val="single"/>
            </w:tcBorders>
            <w:shd w:fill="auto" w:val="clear"/>
            <w:vAlign w:val="center"/>
          </w:tcPr>
          <w:p w:rsidR="00000000" w:rsidDel="00000000" w:rsidP="00000000" w:rsidRDefault="00000000" w:rsidRPr="00000000" w14:paraId="000000F1">
            <w:pPr>
              <w:rPr>
                <w:b w:val="1"/>
                <w:sz w:val="20"/>
                <w:szCs w:val="20"/>
              </w:rPr>
            </w:pPr>
            <w:r w:rsidDel="00000000" w:rsidR="00000000" w:rsidRPr="00000000">
              <w:rPr>
                <w:b w:val="1"/>
                <w:sz w:val="20"/>
                <w:szCs w:val="20"/>
                <w:rtl w:val="0"/>
              </w:rPr>
              <w:t xml:space="preserve">Degree Requirements (34-35)</w:t>
            </w:r>
          </w:p>
          <w:p w:rsidR="00000000" w:rsidDel="00000000" w:rsidP="00000000" w:rsidRDefault="00000000" w:rsidRPr="00000000" w14:paraId="000000F2">
            <w:pPr>
              <w:rPr>
                <w:b w:val="1"/>
                <w:sz w:val="20"/>
                <w:szCs w:val="20"/>
              </w:rPr>
            </w:pPr>
            <w:r w:rsidDel="00000000" w:rsidR="00000000" w:rsidRPr="00000000">
              <w:rPr>
                <w:rtl w:val="0"/>
              </w:rPr>
            </w:r>
          </w:p>
          <w:p w:rsidR="00000000" w:rsidDel="00000000" w:rsidP="00000000" w:rsidRDefault="00000000" w:rsidRPr="00000000" w14:paraId="000000F3">
            <w:pPr>
              <w:rPr>
                <w:sz w:val="12"/>
                <w:szCs w:val="12"/>
              </w:rPr>
            </w:pPr>
            <w:r w:rsidDel="00000000" w:rsidR="00000000" w:rsidRPr="00000000">
              <w:rPr>
                <w:b w:val="1"/>
                <w:sz w:val="20"/>
                <w:szCs w:val="20"/>
                <w:rtl w:val="0"/>
              </w:rPr>
              <w:t xml:space="preserve">Program Code (PYSC)</w:t>
            </w:r>
            <w:r w:rsidDel="00000000" w:rsidR="00000000" w:rsidRPr="00000000">
              <w:rPr>
                <w:rtl w:val="0"/>
              </w:rPr>
            </w:r>
          </w:p>
        </w:tc>
        <w:tc>
          <w:tcPr>
            <w:gridSpan w:val="2"/>
            <w:tcBorders>
              <w:top w:color="000000" w:space="0" w:sz="12" w:val="single"/>
              <w:left w:color="c00000" w:space="0" w:sz="12" w:val="single"/>
              <w:right w:color="c00000" w:space="0" w:sz="12" w:val="single"/>
            </w:tcBorders>
            <w:shd w:fill="auto" w:val="clear"/>
            <w:vAlign w:val="center"/>
          </w:tcPr>
          <w:p w:rsidR="00000000" w:rsidDel="00000000" w:rsidP="00000000" w:rsidRDefault="00000000" w:rsidRPr="00000000" w14:paraId="000000F8">
            <w:pPr>
              <w:jc w:val="center"/>
              <w:rPr>
                <w:b w:val="1"/>
                <w:sz w:val="20"/>
                <w:szCs w:val="20"/>
              </w:rPr>
            </w:pPr>
            <w:r w:rsidDel="00000000" w:rsidR="00000000" w:rsidRPr="00000000">
              <w:rPr>
                <w:b w:val="1"/>
                <w:sz w:val="20"/>
                <w:szCs w:val="20"/>
                <w:rtl w:val="0"/>
              </w:rPr>
              <w:t xml:space="preserve">First Year MAPS Students</w:t>
            </w:r>
          </w:p>
          <w:p w:rsidR="00000000" w:rsidDel="00000000" w:rsidP="00000000" w:rsidRDefault="00000000" w:rsidRPr="00000000" w14:paraId="000000F9">
            <w:pPr>
              <w:jc w:val="center"/>
              <w:rPr>
                <w:sz w:val="12"/>
                <w:szCs w:val="12"/>
              </w:rPr>
            </w:pPr>
            <w:r w:rsidDel="00000000" w:rsidR="00000000" w:rsidRPr="00000000">
              <w:rPr>
                <w:sz w:val="16"/>
                <w:szCs w:val="16"/>
                <w:rtl w:val="0"/>
              </w:rPr>
              <w:t xml:space="preserve">Students Starting in Fall 2021</w:t>
            </w:r>
            <w:r w:rsidDel="00000000" w:rsidR="00000000" w:rsidRPr="00000000">
              <w:rPr>
                <w:rtl w:val="0"/>
              </w:rPr>
            </w:r>
          </w:p>
        </w:tc>
        <w:tc>
          <w:tcPr>
            <w:gridSpan w:val="2"/>
            <w:tcBorders>
              <w:top w:color="000000" w:space="0" w:sz="12" w:val="single"/>
              <w:left w:color="c00000" w:space="0" w:sz="12" w:val="single"/>
              <w:right w:color="000000" w:space="0" w:sz="12" w:val="single"/>
            </w:tcBorders>
            <w:shd w:fill="auto" w:val="clear"/>
            <w:vAlign w:val="center"/>
          </w:tcPr>
          <w:p w:rsidR="00000000" w:rsidDel="00000000" w:rsidP="00000000" w:rsidRDefault="00000000" w:rsidRPr="00000000" w14:paraId="000000FB">
            <w:pPr>
              <w:jc w:val="center"/>
              <w:rPr>
                <w:b w:val="1"/>
                <w:sz w:val="20"/>
                <w:szCs w:val="20"/>
              </w:rPr>
            </w:pPr>
            <w:r w:rsidDel="00000000" w:rsidR="00000000" w:rsidRPr="00000000">
              <w:rPr>
                <w:b w:val="1"/>
                <w:sz w:val="20"/>
                <w:szCs w:val="20"/>
                <w:rtl w:val="0"/>
              </w:rPr>
              <w:t xml:space="preserve">Second Year MAPS Students</w:t>
            </w:r>
          </w:p>
          <w:p w:rsidR="00000000" w:rsidDel="00000000" w:rsidP="00000000" w:rsidRDefault="00000000" w:rsidRPr="00000000" w14:paraId="000000FC">
            <w:pPr>
              <w:jc w:val="center"/>
              <w:rPr>
                <w:sz w:val="12"/>
                <w:szCs w:val="12"/>
              </w:rPr>
            </w:pPr>
            <w:r w:rsidDel="00000000" w:rsidR="00000000" w:rsidRPr="00000000">
              <w:rPr>
                <w:sz w:val="16"/>
                <w:szCs w:val="16"/>
                <w:rtl w:val="0"/>
              </w:rPr>
              <w:t xml:space="preserve">Students Starting in Fall 2020</w:t>
            </w:r>
            <w:r w:rsidDel="00000000" w:rsidR="00000000" w:rsidRPr="00000000">
              <w:rPr>
                <w:rtl w:val="0"/>
              </w:rPr>
            </w:r>
          </w:p>
        </w:tc>
      </w:tr>
      <w:tr>
        <w:trPr>
          <w:cantSplit w:val="0"/>
          <w:tblHeader w:val="0"/>
        </w:trPr>
        <w:tc>
          <w:tcPr>
            <w:gridSpan w:val="5"/>
            <w:vMerge w:val="continue"/>
            <w:tcBorders>
              <w:top w:color="000000" w:space="0" w:sz="12" w:val="single"/>
              <w:left w:color="000000" w:space="0" w:sz="12" w:val="single"/>
              <w:right w:color="c00000" w:space="0" w:sz="12" w:val="single"/>
            </w:tcBorders>
            <w:shd w:fill="auto"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tcBorders>
              <w:left w:color="c00000" w:space="0" w:sz="12" w:val="single"/>
            </w:tcBorders>
            <w:shd w:fill="ffffcc" w:val="clear"/>
            <w:vAlign w:val="center"/>
          </w:tcPr>
          <w:p w:rsidR="00000000" w:rsidDel="00000000" w:rsidP="00000000" w:rsidRDefault="00000000" w:rsidRPr="00000000" w14:paraId="00000103">
            <w:pPr>
              <w:jc w:val="center"/>
              <w:rPr>
                <w:b w:val="1"/>
                <w:sz w:val="16"/>
                <w:szCs w:val="16"/>
              </w:rPr>
            </w:pPr>
            <w:r w:rsidDel="00000000" w:rsidR="00000000" w:rsidRPr="00000000">
              <w:rPr>
                <w:b w:val="1"/>
                <w:sz w:val="16"/>
                <w:szCs w:val="16"/>
                <w:rtl w:val="0"/>
              </w:rPr>
              <w:t xml:space="preserve">Fall 2022</w:t>
            </w:r>
          </w:p>
        </w:tc>
        <w:tc>
          <w:tcPr>
            <w:tcBorders>
              <w:right w:color="c00000" w:space="0" w:sz="12" w:val="single"/>
            </w:tcBorders>
            <w:shd w:fill="ebf1dd" w:val="clear"/>
            <w:vAlign w:val="center"/>
          </w:tcPr>
          <w:p w:rsidR="00000000" w:rsidDel="00000000" w:rsidP="00000000" w:rsidRDefault="00000000" w:rsidRPr="00000000" w14:paraId="00000104">
            <w:pPr>
              <w:jc w:val="center"/>
              <w:rPr>
                <w:b w:val="1"/>
                <w:sz w:val="16"/>
                <w:szCs w:val="16"/>
              </w:rPr>
            </w:pPr>
            <w:r w:rsidDel="00000000" w:rsidR="00000000" w:rsidRPr="00000000">
              <w:rPr>
                <w:b w:val="1"/>
                <w:sz w:val="16"/>
                <w:szCs w:val="16"/>
                <w:rtl w:val="0"/>
              </w:rPr>
              <w:t xml:space="preserve">Spring 2023</w:t>
            </w:r>
          </w:p>
        </w:tc>
        <w:tc>
          <w:tcPr>
            <w:tcBorders>
              <w:left w:color="c00000" w:space="0" w:sz="12" w:val="single"/>
            </w:tcBorders>
            <w:shd w:fill="ffffcc" w:val="clear"/>
            <w:vAlign w:val="center"/>
          </w:tcPr>
          <w:p w:rsidR="00000000" w:rsidDel="00000000" w:rsidP="00000000" w:rsidRDefault="00000000" w:rsidRPr="00000000" w14:paraId="00000105">
            <w:pPr>
              <w:jc w:val="center"/>
              <w:rPr>
                <w:b w:val="1"/>
                <w:sz w:val="16"/>
                <w:szCs w:val="16"/>
              </w:rPr>
            </w:pPr>
            <w:r w:rsidDel="00000000" w:rsidR="00000000" w:rsidRPr="00000000">
              <w:rPr>
                <w:b w:val="1"/>
                <w:sz w:val="16"/>
                <w:szCs w:val="16"/>
                <w:rtl w:val="0"/>
              </w:rPr>
              <w:t xml:space="preserve">Fall 2023</w:t>
            </w:r>
          </w:p>
        </w:tc>
        <w:tc>
          <w:tcPr>
            <w:tcBorders>
              <w:bottom w:color="000000" w:space="0" w:sz="4" w:val="single"/>
              <w:right w:color="000000" w:space="0" w:sz="12" w:val="single"/>
            </w:tcBorders>
            <w:shd w:fill="ebf1dd" w:val="clear"/>
            <w:vAlign w:val="center"/>
          </w:tcPr>
          <w:p w:rsidR="00000000" w:rsidDel="00000000" w:rsidP="00000000" w:rsidRDefault="00000000" w:rsidRPr="00000000" w14:paraId="00000106">
            <w:pPr>
              <w:jc w:val="center"/>
              <w:rPr>
                <w:b w:val="1"/>
                <w:sz w:val="16"/>
                <w:szCs w:val="16"/>
              </w:rPr>
            </w:pPr>
            <w:r w:rsidDel="00000000" w:rsidR="00000000" w:rsidRPr="00000000">
              <w:rPr>
                <w:b w:val="1"/>
                <w:sz w:val="16"/>
                <w:szCs w:val="16"/>
                <w:rtl w:val="0"/>
              </w:rPr>
              <w:t xml:space="preserve">Spring 2024</w:t>
            </w:r>
          </w:p>
        </w:tc>
      </w:tr>
      <w:tr>
        <w:trPr>
          <w:cantSplit w:val="0"/>
          <w:tblHeader w:val="0"/>
        </w:trPr>
        <w:tc>
          <w:tcPr>
            <w:gridSpan w:val="5"/>
            <w:vMerge w:val="continue"/>
            <w:tcBorders>
              <w:top w:color="000000" w:space="0" w:sz="12" w:val="single"/>
              <w:left w:color="000000" w:space="0" w:sz="12" w:val="single"/>
              <w:right w:color="c00000" w:space="0" w:sz="12" w:val="single"/>
            </w:tcBorders>
            <w:shd w:fill="auto" w:val="cle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left w:color="c00000" w:space="0" w:sz="12" w:val="single"/>
            </w:tcBorders>
            <w:shd w:fill="auto" w:val="clear"/>
            <w:vAlign w:val="center"/>
          </w:tcPr>
          <w:p w:rsidR="00000000" w:rsidDel="00000000" w:rsidP="00000000" w:rsidRDefault="00000000" w:rsidRPr="00000000" w14:paraId="0000010C">
            <w:pPr>
              <w:jc w:val="center"/>
              <w:rPr>
                <w:sz w:val="12"/>
                <w:szCs w:val="12"/>
              </w:rPr>
            </w:pPr>
            <w:r w:rsidDel="00000000" w:rsidR="00000000" w:rsidRPr="00000000">
              <w:rPr>
                <w:sz w:val="12"/>
                <w:szCs w:val="12"/>
                <w:rtl w:val="0"/>
              </w:rPr>
              <w:t xml:space="preserve">Course</w:t>
            </w:r>
          </w:p>
        </w:tc>
        <w:tc>
          <w:tcPr>
            <w:shd w:fill="auto" w:val="clear"/>
            <w:vAlign w:val="center"/>
          </w:tcPr>
          <w:p w:rsidR="00000000" w:rsidDel="00000000" w:rsidP="00000000" w:rsidRDefault="00000000" w:rsidRPr="00000000" w14:paraId="0000010D">
            <w:pPr>
              <w:jc w:val="center"/>
              <w:rPr>
                <w:sz w:val="12"/>
                <w:szCs w:val="12"/>
              </w:rPr>
            </w:pPr>
            <w:r w:rsidDel="00000000" w:rsidR="00000000" w:rsidRPr="00000000">
              <w:rPr>
                <w:sz w:val="12"/>
                <w:szCs w:val="12"/>
                <w:rtl w:val="0"/>
              </w:rPr>
              <w:t xml:space="preserve">Course</w:t>
            </w:r>
          </w:p>
        </w:tc>
        <w:tc>
          <w:tcPr>
            <w:tcBorders>
              <w:left w:color="c00000" w:space="0" w:sz="12" w:val="single"/>
            </w:tcBorders>
            <w:shd w:fill="auto" w:val="clear"/>
            <w:vAlign w:val="center"/>
          </w:tcPr>
          <w:p w:rsidR="00000000" w:rsidDel="00000000" w:rsidP="00000000" w:rsidRDefault="00000000" w:rsidRPr="00000000" w14:paraId="0000010E">
            <w:pPr>
              <w:jc w:val="center"/>
              <w:rPr>
                <w:sz w:val="12"/>
                <w:szCs w:val="12"/>
              </w:rPr>
            </w:pPr>
            <w:r w:rsidDel="00000000" w:rsidR="00000000" w:rsidRPr="00000000">
              <w:rPr>
                <w:sz w:val="12"/>
                <w:szCs w:val="12"/>
                <w:rtl w:val="0"/>
              </w:rPr>
              <w:t xml:space="preserve">Course</w:t>
            </w:r>
          </w:p>
        </w:tc>
        <w:tc>
          <w:tcPr>
            <w:tcBorders>
              <w:right w:color="000000" w:space="0" w:sz="12" w:val="single"/>
            </w:tcBorders>
            <w:shd w:fill="auto" w:val="clear"/>
            <w:vAlign w:val="center"/>
          </w:tcPr>
          <w:p w:rsidR="00000000" w:rsidDel="00000000" w:rsidP="00000000" w:rsidRDefault="00000000" w:rsidRPr="00000000" w14:paraId="0000010F">
            <w:pPr>
              <w:jc w:val="center"/>
              <w:rPr>
                <w:sz w:val="12"/>
                <w:szCs w:val="12"/>
              </w:rPr>
            </w:pPr>
            <w:r w:rsidDel="00000000" w:rsidR="00000000" w:rsidRPr="00000000">
              <w:rPr>
                <w:sz w:val="12"/>
                <w:szCs w:val="12"/>
                <w:rtl w:val="0"/>
              </w:rPr>
              <w:t xml:space="preserve">Course</w:t>
            </w:r>
          </w:p>
        </w:tc>
      </w:tr>
      <w:tr>
        <w:trPr>
          <w:cantSplit w:val="0"/>
          <w:tblHeader w:val="0"/>
        </w:trPr>
        <w:tc>
          <w:tcPr>
            <w:tcBorders>
              <w:left w:color="000000" w:space="0" w:sz="12" w:val="single"/>
            </w:tcBorders>
            <w:shd w:fill="auto" w:val="clear"/>
            <w:vAlign w:val="center"/>
          </w:tcPr>
          <w:p w:rsidR="00000000" w:rsidDel="00000000" w:rsidP="00000000" w:rsidRDefault="00000000" w:rsidRPr="00000000" w14:paraId="00000110">
            <w:pPr>
              <w:jc w:val="right"/>
              <w:rPr>
                <w:sz w:val="12"/>
                <w:szCs w:val="12"/>
              </w:rPr>
            </w:pPr>
            <w:r w:rsidDel="00000000" w:rsidR="00000000" w:rsidRPr="00000000">
              <w:rPr>
                <w:sz w:val="12"/>
                <w:szCs w:val="12"/>
                <w:rtl w:val="0"/>
              </w:rPr>
              <w:t xml:space="preserve">PSYC 6001</w:t>
            </w:r>
          </w:p>
        </w:tc>
        <w:tc>
          <w:tcPr>
            <w:gridSpan w:val="3"/>
            <w:shd w:fill="auto" w:val="clear"/>
            <w:vAlign w:val="center"/>
          </w:tcPr>
          <w:p w:rsidR="00000000" w:rsidDel="00000000" w:rsidP="00000000" w:rsidRDefault="00000000" w:rsidRPr="00000000" w14:paraId="00000111">
            <w:pPr>
              <w:rPr>
                <w:sz w:val="12"/>
                <w:szCs w:val="12"/>
              </w:rPr>
            </w:pPr>
            <w:r w:rsidDel="00000000" w:rsidR="00000000" w:rsidRPr="00000000">
              <w:rPr>
                <w:sz w:val="12"/>
                <w:szCs w:val="12"/>
                <w:rtl w:val="0"/>
              </w:rPr>
              <w:t xml:space="preserve">Proseminar in Psychological Science I</w:t>
            </w:r>
          </w:p>
        </w:tc>
        <w:tc>
          <w:tcPr>
            <w:tcBorders>
              <w:right w:color="c00000" w:space="0" w:sz="12" w:val="single"/>
            </w:tcBorders>
            <w:shd w:fill="auto" w:val="clear"/>
            <w:vAlign w:val="center"/>
          </w:tcPr>
          <w:p w:rsidR="00000000" w:rsidDel="00000000" w:rsidP="00000000" w:rsidRDefault="00000000" w:rsidRPr="00000000" w14:paraId="00000114">
            <w:pPr>
              <w:jc w:val="center"/>
              <w:rPr>
                <w:sz w:val="12"/>
                <w:szCs w:val="12"/>
              </w:rPr>
            </w:pPr>
            <w:r w:rsidDel="00000000" w:rsidR="00000000" w:rsidRPr="00000000">
              <w:rPr>
                <w:sz w:val="12"/>
                <w:szCs w:val="12"/>
                <w:rtl w:val="0"/>
              </w:rPr>
              <w:t xml:space="preserve">2</w:t>
            </w:r>
          </w:p>
        </w:tc>
        <w:tc>
          <w:tcPr>
            <w:tcBorders>
              <w:left w:color="c00000" w:space="0" w:sz="12" w:val="single"/>
            </w:tcBorders>
            <w:shd w:fill="ffffcc" w:val="clear"/>
            <w:vAlign w:val="center"/>
          </w:tcPr>
          <w:p w:rsidR="00000000" w:rsidDel="00000000" w:rsidP="00000000" w:rsidRDefault="00000000" w:rsidRPr="00000000" w14:paraId="00000115">
            <w:pPr>
              <w:jc w:val="center"/>
              <w:rPr>
                <w:sz w:val="12"/>
                <w:szCs w:val="12"/>
              </w:rPr>
            </w:pPr>
            <w:r w:rsidDel="00000000" w:rsidR="00000000" w:rsidRPr="00000000">
              <w:rPr>
                <w:sz w:val="12"/>
                <w:szCs w:val="12"/>
                <w:rtl w:val="0"/>
              </w:rPr>
              <w:t xml:space="preserve">PSYC 6001</w:t>
            </w:r>
          </w:p>
        </w:tc>
        <w:tc>
          <w:tcPr>
            <w:shd w:fill="auto" w:val="clear"/>
            <w:vAlign w:val="center"/>
          </w:tcPr>
          <w:p w:rsidR="00000000" w:rsidDel="00000000" w:rsidP="00000000" w:rsidRDefault="00000000" w:rsidRPr="00000000" w14:paraId="00000116">
            <w:pPr>
              <w:jc w:val="center"/>
              <w:rPr>
                <w:sz w:val="12"/>
                <w:szCs w:val="12"/>
              </w:rPr>
            </w:pPr>
            <w:r w:rsidDel="00000000" w:rsidR="00000000" w:rsidRPr="00000000">
              <w:rPr>
                <w:rtl w:val="0"/>
              </w:rPr>
            </w:r>
          </w:p>
        </w:tc>
        <w:tc>
          <w:tcPr>
            <w:tcBorders>
              <w:left w:color="c00000" w:space="0" w:sz="12" w:val="single"/>
            </w:tcBorders>
            <w:shd w:fill="auto" w:val="clear"/>
            <w:vAlign w:val="center"/>
          </w:tcPr>
          <w:p w:rsidR="00000000" w:rsidDel="00000000" w:rsidP="00000000" w:rsidRDefault="00000000" w:rsidRPr="00000000" w14:paraId="00000117">
            <w:pPr>
              <w:jc w:val="center"/>
              <w:rPr>
                <w:sz w:val="12"/>
                <w:szCs w:val="12"/>
              </w:rPr>
            </w:pPr>
            <w:r w:rsidDel="00000000" w:rsidR="00000000" w:rsidRPr="00000000">
              <w:rPr>
                <w:rtl w:val="0"/>
              </w:rPr>
            </w:r>
          </w:p>
        </w:tc>
        <w:tc>
          <w:tcPr>
            <w:tcBorders>
              <w:right w:color="000000" w:space="0" w:sz="12" w:val="single"/>
            </w:tcBorders>
            <w:shd w:fill="auto" w:val="clear"/>
            <w:vAlign w:val="center"/>
          </w:tcPr>
          <w:p w:rsidR="00000000" w:rsidDel="00000000" w:rsidP="00000000" w:rsidRDefault="00000000" w:rsidRPr="00000000" w14:paraId="00000118">
            <w:pPr>
              <w:jc w:val="center"/>
              <w:rPr>
                <w:sz w:val="12"/>
                <w:szCs w:val="12"/>
              </w:rPr>
            </w:pPr>
            <w:r w:rsidDel="00000000" w:rsidR="00000000" w:rsidRPr="00000000">
              <w:rPr>
                <w:rtl w:val="0"/>
              </w:rPr>
            </w:r>
          </w:p>
        </w:tc>
      </w:tr>
      <w:tr>
        <w:trPr>
          <w:cantSplit w:val="0"/>
          <w:tblHeader w:val="0"/>
        </w:trPr>
        <w:tc>
          <w:tcPr>
            <w:tcBorders>
              <w:left w:color="000000" w:space="0" w:sz="12" w:val="single"/>
            </w:tcBorders>
            <w:shd w:fill="auto" w:val="clear"/>
            <w:vAlign w:val="center"/>
          </w:tcPr>
          <w:p w:rsidR="00000000" w:rsidDel="00000000" w:rsidP="00000000" w:rsidRDefault="00000000" w:rsidRPr="00000000" w14:paraId="00000119">
            <w:pPr>
              <w:jc w:val="right"/>
              <w:rPr>
                <w:sz w:val="12"/>
                <w:szCs w:val="12"/>
              </w:rPr>
            </w:pPr>
            <w:r w:rsidDel="00000000" w:rsidR="00000000" w:rsidRPr="00000000">
              <w:rPr>
                <w:sz w:val="12"/>
                <w:szCs w:val="12"/>
                <w:rtl w:val="0"/>
              </w:rPr>
              <w:t xml:space="preserve">PSYC 6002</w:t>
            </w:r>
          </w:p>
        </w:tc>
        <w:tc>
          <w:tcPr>
            <w:gridSpan w:val="3"/>
            <w:shd w:fill="auto" w:val="clear"/>
            <w:vAlign w:val="center"/>
          </w:tcPr>
          <w:p w:rsidR="00000000" w:rsidDel="00000000" w:rsidP="00000000" w:rsidRDefault="00000000" w:rsidRPr="00000000" w14:paraId="0000011A">
            <w:pPr>
              <w:rPr>
                <w:sz w:val="12"/>
                <w:szCs w:val="12"/>
              </w:rPr>
            </w:pPr>
            <w:r w:rsidDel="00000000" w:rsidR="00000000" w:rsidRPr="00000000">
              <w:rPr>
                <w:sz w:val="12"/>
                <w:szCs w:val="12"/>
                <w:rtl w:val="0"/>
              </w:rPr>
              <w:t xml:space="preserve">Proseminar in Psychological Science II</w:t>
            </w:r>
          </w:p>
        </w:tc>
        <w:tc>
          <w:tcPr>
            <w:tcBorders>
              <w:right w:color="c00000" w:space="0" w:sz="12" w:val="single"/>
            </w:tcBorders>
            <w:shd w:fill="auto" w:val="clear"/>
            <w:vAlign w:val="center"/>
          </w:tcPr>
          <w:p w:rsidR="00000000" w:rsidDel="00000000" w:rsidP="00000000" w:rsidRDefault="00000000" w:rsidRPr="00000000" w14:paraId="0000011D">
            <w:pPr>
              <w:jc w:val="center"/>
              <w:rPr>
                <w:sz w:val="12"/>
                <w:szCs w:val="12"/>
              </w:rPr>
            </w:pPr>
            <w:r w:rsidDel="00000000" w:rsidR="00000000" w:rsidRPr="00000000">
              <w:rPr>
                <w:sz w:val="12"/>
                <w:szCs w:val="12"/>
                <w:rtl w:val="0"/>
              </w:rPr>
              <w:t xml:space="preserve">1</w:t>
            </w:r>
          </w:p>
        </w:tc>
        <w:tc>
          <w:tcPr>
            <w:tcBorders>
              <w:left w:color="c00000" w:space="0" w:sz="12" w:val="single"/>
            </w:tcBorders>
            <w:shd w:fill="auto" w:val="clear"/>
            <w:vAlign w:val="center"/>
          </w:tcPr>
          <w:p w:rsidR="00000000" w:rsidDel="00000000" w:rsidP="00000000" w:rsidRDefault="00000000" w:rsidRPr="00000000" w14:paraId="0000011E">
            <w:pPr>
              <w:jc w:val="center"/>
              <w:rPr>
                <w:sz w:val="12"/>
                <w:szCs w:val="12"/>
              </w:rPr>
            </w:pPr>
            <w:r w:rsidDel="00000000" w:rsidR="00000000" w:rsidRPr="00000000">
              <w:rPr>
                <w:rtl w:val="0"/>
              </w:rPr>
            </w:r>
          </w:p>
        </w:tc>
        <w:tc>
          <w:tcPr>
            <w:shd w:fill="auto" w:val="clear"/>
            <w:vAlign w:val="center"/>
          </w:tcPr>
          <w:p w:rsidR="00000000" w:rsidDel="00000000" w:rsidP="00000000" w:rsidRDefault="00000000" w:rsidRPr="00000000" w14:paraId="0000011F">
            <w:pPr>
              <w:jc w:val="center"/>
              <w:rPr>
                <w:sz w:val="12"/>
                <w:szCs w:val="12"/>
              </w:rPr>
            </w:pPr>
            <w:r w:rsidDel="00000000" w:rsidR="00000000" w:rsidRPr="00000000">
              <w:rPr>
                <w:rtl w:val="0"/>
              </w:rPr>
            </w:r>
          </w:p>
        </w:tc>
        <w:tc>
          <w:tcPr>
            <w:tcBorders>
              <w:left w:color="c00000" w:space="0" w:sz="12" w:val="single"/>
            </w:tcBorders>
            <w:shd w:fill="ffffcc" w:val="clear"/>
            <w:vAlign w:val="center"/>
          </w:tcPr>
          <w:p w:rsidR="00000000" w:rsidDel="00000000" w:rsidP="00000000" w:rsidRDefault="00000000" w:rsidRPr="00000000" w14:paraId="00000120">
            <w:pPr>
              <w:jc w:val="center"/>
              <w:rPr>
                <w:sz w:val="12"/>
                <w:szCs w:val="12"/>
              </w:rPr>
            </w:pPr>
            <w:r w:rsidDel="00000000" w:rsidR="00000000" w:rsidRPr="00000000">
              <w:rPr>
                <w:sz w:val="12"/>
                <w:szCs w:val="12"/>
                <w:rtl w:val="0"/>
              </w:rPr>
              <w:t xml:space="preserve">PSYC 6002</w:t>
            </w:r>
          </w:p>
        </w:tc>
        <w:tc>
          <w:tcPr>
            <w:tcBorders>
              <w:right w:color="000000" w:space="0" w:sz="12" w:val="single"/>
            </w:tcBorders>
            <w:shd w:fill="auto" w:val="clear"/>
            <w:vAlign w:val="center"/>
          </w:tcPr>
          <w:p w:rsidR="00000000" w:rsidDel="00000000" w:rsidP="00000000" w:rsidRDefault="00000000" w:rsidRPr="00000000" w14:paraId="00000121">
            <w:pPr>
              <w:jc w:val="center"/>
              <w:rPr>
                <w:sz w:val="12"/>
                <w:szCs w:val="12"/>
              </w:rPr>
            </w:pPr>
            <w:r w:rsidDel="00000000" w:rsidR="00000000" w:rsidRPr="00000000">
              <w:rPr>
                <w:rtl w:val="0"/>
              </w:rPr>
            </w:r>
          </w:p>
        </w:tc>
      </w:tr>
      <w:tr>
        <w:trPr>
          <w:cantSplit w:val="0"/>
          <w:tblHeader w:val="0"/>
        </w:trPr>
        <w:tc>
          <w:tcPr>
            <w:tcBorders>
              <w:left w:color="000000" w:space="0" w:sz="12" w:val="single"/>
            </w:tcBorders>
            <w:shd w:fill="auto" w:val="clear"/>
            <w:vAlign w:val="center"/>
          </w:tcPr>
          <w:p w:rsidR="00000000" w:rsidDel="00000000" w:rsidP="00000000" w:rsidRDefault="00000000" w:rsidRPr="00000000" w14:paraId="00000122">
            <w:pPr>
              <w:jc w:val="right"/>
              <w:rPr>
                <w:sz w:val="12"/>
                <w:szCs w:val="12"/>
              </w:rPr>
            </w:pPr>
            <w:r w:rsidDel="00000000" w:rsidR="00000000" w:rsidRPr="00000000">
              <w:rPr>
                <w:sz w:val="12"/>
                <w:szCs w:val="12"/>
                <w:rtl w:val="0"/>
              </w:rPr>
              <w:t xml:space="preserve">PSYC 6640</w:t>
            </w:r>
          </w:p>
        </w:tc>
        <w:tc>
          <w:tcPr>
            <w:gridSpan w:val="3"/>
            <w:shd w:fill="auto" w:val="clear"/>
            <w:vAlign w:val="center"/>
          </w:tcPr>
          <w:p w:rsidR="00000000" w:rsidDel="00000000" w:rsidP="00000000" w:rsidRDefault="00000000" w:rsidRPr="00000000" w14:paraId="00000123">
            <w:pPr>
              <w:rPr>
                <w:sz w:val="12"/>
                <w:szCs w:val="12"/>
              </w:rPr>
            </w:pPr>
            <w:r w:rsidDel="00000000" w:rsidR="00000000" w:rsidRPr="00000000">
              <w:rPr>
                <w:sz w:val="12"/>
                <w:szCs w:val="12"/>
                <w:rtl w:val="0"/>
              </w:rPr>
              <w:t xml:space="preserve">Advanced Methods in Psychological Research</w:t>
            </w:r>
          </w:p>
        </w:tc>
        <w:tc>
          <w:tcPr>
            <w:tcBorders>
              <w:right w:color="c00000" w:space="0" w:sz="12" w:val="single"/>
            </w:tcBorders>
            <w:shd w:fill="auto" w:val="clear"/>
            <w:vAlign w:val="center"/>
          </w:tcPr>
          <w:p w:rsidR="00000000" w:rsidDel="00000000" w:rsidP="00000000" w:rsidRDefault="00000000" w:rsidRPr="00000000" w14:paraId="00000126">
            <w:pPr>
              <w:jc w:val="center"/>
              <w:rPr>
                <w:sz w:val="12"/>
                <w:szCs w:val="12"/>
              </w:rPr>
            </w:pPr>
            <w:r w:rsidDel="00000000" w:rsidR="00000000" w:rsidRPr="00000000">
              <w:rPr>
                <w:sz w:val="12"/>
                <w:szCs w:val="12"/>
                <w:rtl w:val="0"/>
              </w:rPr>
              <w:t xml:space="preserve">3</w:t>
            </w:r>
          </w:p>
        </w:tc>
        <w:tc>
          <w:tcPr>
            <w:tcBorders>
              <w:left w:color="c00000" w:space="0" w:sz="12" w:val="single"/>
            </w:tcBorders>
            <w:shd w:fill="ffffcc" w:val="clear"/>
            <w:vAlign w:val="center"/>
          </w:tcPr>
          <w:p w:rsidR="00000000" w:rsidDel="00000000" w:rsidP="00000000" w:rsidRDefault="00000000" w:rsidRPr="00000000" w14:paraId="00000127">
            <w:pPr>
              <w:jc w:val="center"/>
              <w:rPr>
                <w:sz w:val="12"/>
                <w:szCs w:val="12"/>
              </w:rPr>
            </w:pPr>
            <w:r w:rsidDel="00000000" w:rsidR="00000000" w:rsidRPr="00000000">
              <w:rPr>
                <w:sz w:val="12"/>
                <w:szCs w:val="12"/>
                <w:rtl w:val="0"/>
              </w:rPr>
              <w:t xml:space="preserve">PSYC 6640</w:t>
            </w:r>
          </w:p>
        </w:tc>
        <w:tc>
          <w:tcPr>
            <w:shd w:fill="auto" w:val="clear"/>
            <w:vAlign w:val="center"/>
          </w:tcPr>
          <w:p w:rsidR="00000000" w:rsidDel="00000000" w:rsidP="00000000" w:rsidRDefault="00000000" w:rsidRPr="00000000" w14:paraId="00000128">
            <w:pPr>
              <w:jc w:val="center"/>
              <w:rPr>
                <w:sz w:val="12"/>
                <w:szCs w:val="12"/>
              </w:rPr>
            </w:pPr>
            <w:r w:rsidDel="00000000" w:rsidR="00000000" w:rsidRPr="00000000">
              <w:rPr>
                <w:rtl w:val="0"/>
              </w:rPr>
            </w:r>
          </w:p>
        </w:tc>
        <w:tc>
          <w:tcPr>
            <w:tcBorders>
              <w:left w:color="c00000" w:space="0" w:sz="12" w:val="single"/>
            </w:tcBorders>
            <w:shd w:fill="auto" w:val="clear"/>
            <w:vAlign w:val="center"/>
          </w:tcPr>
          <w:p w:rsidR="00000000" w:rsidDel="00000000" w:rsidP="00000000" w:rsidRDefault="00000000" w:rsidRPr="00000000" w14:paraId="00000129">
            <w:pPr>
              <w:jc w:val="center"/>
              <w:rPr>
                <w:sz w:val="12"/>
                <w:szCs w:val="12"/>
              </w:rPr>
            </w:pPr>
            <w:r w:rsidDel="00000000" w:rsidR="00000000" w:rsidRPr="00000000">
              <w:rPr>
                <w:rtl w:val="0"/>
              </w:rPr>
            </w:r>
          </w:p>
        </w:tc>
        <w:tc>
          <w:tcPr>
            <w:tcBorders>
              <w:right w:color="000000" w:space="0" w:sz="12" w:val="single"/>
            </w:tcBorders>
            <w:shd w:fill="auto" w:val="clear"/>
            <w:vAlign w:val="center"/>
          </w:tcPr>
          <w:p w:rsidR="00000000" w:rsidDel="00000000" w:rsidP="00000000" w:rsidRDefault="00000000" w:rsidRPr="00000000" w14:paraId="0000012A">
            <w:pPr>
              <w:jc w:val="center"/>
              <w:rPr>
                <w:sz w:val="12"/>
                <w:szCs w:val="12"/>
              </w:rPr>
            </w:pPr>
            <w:r w:rsidDel="00000000" w:rsidR="00000000" w:rsidRPr="00000000">
              <w:rPr>
                <w:rtl w:val="0"/>
              </w:rPr>
            </w:r>
          </w:p>
        </w:tc>
      </w:tr>
      <w:tr>
        <w:trPr>
          <w:cantSplit w:val="0"/>
          <w:tblHeader w:val="0"/>
        </w:trPr>
        <w:tc>
          <w:tcPr>
            <w:tcBorders>
              <w:left w:color="000000" w:space="0" w:sz="12" w:val="single"/>
            </w:tcBorders>
            <w:shd w:fill="auto" w:val="clear"/>
            <w:vAlign w:val="center"/>
          </w:tcPr>
          <w:p w:rsidR="00000000" w:rsidDel="00000000" w:rsidP="00000000" w:rsidRDefault="00000000" w:rsidRPr="00000000" w14:paraId="0000012B">
            <w:pPr>
              <w:jc w:val="right"/>
              <w:rPr>
                <w:sz w:val="12"/>
                <w:szCs w:val="12"/>
              </w:rPr>
            </w:pPr>
            <w:r w:rsidDel="00000000" w:rsidR="00000000" w:rsidRPr="00000000">
              <w:rPr>
                <w:sz w:val="12"/>
                <w:szCs w:val="12"/>
                <w:rtl w:val="0"/>
              </w:rPr>
              <w:t xml:space="preserve">PSYC 6641</w:t>
            </w:r>
          </w:p>
        </w:tc>
        <w:tc>
          <w:tcPr>
            <w:gridSpan w:val="3"/>
            <w:shd w:fill="auto" w:val="clear"/>
            <w:vAlign w:val="center"/>
          </w:tcPr>
          <w:p w:rsidR="00000000" w:rsidDel="00000000" w:rsidP="00000000" w:rsidRDefault="00000000" w:rsidRPr="00000000" w14:paraId="0000012C">
            <w:pPr>
              <w:rPr>
                <w:sz w:val="12"/>
                <w:szCs w:val="12"/>
              </w:rPr>
            </w:pPr>
            <w:r w:rsidDel="00000000" w:rsidR="00000000" w:rsidRPr="00000000">
              <w:rPr>
                <w:sz w:val="12"/>
                <w:szCs w:val="12"/>
                <w:rtl w:val="0"/>
              </w:rPr>
              <w:t xml:space="preserve">Analysis of Variance</w:t>
            </w:r>
          </w:p>
        </w:tc>
        <w:tc>
          <w:tcPr>
            <w:tcBorders>
              <w:right w:color="c00000" w:space="0" w:sz="12" w:val="single"/>
            </w:tcBorders>
            <w:shd w:fill="auto" w:val="clear"/>
            <w:vAlign w:val="center"/>
          </w:tcPr>
          <w:p w:rsidR="00000000" w:rsidDel="00000000" w:rsidP="00000000" w:rsidRDefault="00000000" w:rsidRPr="00000000" w14:paraId="0000012F">
            <w:pPr>
              <w:jc w:val="center"/>
              <w:rPr>
                <w:sz w:val="12"/>
                <w:szCs w:val="12"/>
              </w:rPr>
            </w:pPr>
            <w:r w:rsidDel="00000000" w:rsidR="00000000" w:rsidRPr="00000000">
              <w:rPr>
                <w:sz w:val="12"/>
                <w:szCs w:val="12"/>
                <w:rtl w:val="0"/>
              </w:rPr>
              <w:t xml:space="preserve">4</w:t>
            </w:r>
          </w:p>
        </w:tc>
        <w:tc>
          <w:tcPr>
            <w:tcBorders>
              <w:left w:color="c00000" w:space="0" w:sz="12" w:val="single"/>
            </w:tcBorders>
            <w:shd w:fill="ffffcc" w:val="clear"/>
            <w:vAlign w:val="center"/>
          </w:tcPr>
          <w:p w:rsidR="00000000" w:rsidDel="00000000" w:rsidP="00000000" w:rsidRDefault="00000000" w:rsidRPr="00000000" w14:paraId="00000130">
            <w:pPr>
              <w:jc w:val="center"/>
              <w:rPr>
                <w:sz w:val="12"/>
                <w:szCs w:val="12"/>
              </w:rPr>
            </w:pPr>
            <w:r w:rsidDel="00000000" w:rsidR="00000000" w:rsidRPr="00000000">
              <w:rPr>
                <w:sz w:val="12"/>
                <w:szCs w:val="12"/>
                <w:rtl w:val="0"/>
              </w:rPr>
              <w:t xml:space="preserve">PSYC 6641</w:t>
            </w:r>
          </w:p>
        </w:tc>
        <w:tc>
          <w:tcPr>
            <w:shd w:fill="auto" w:val="clear"/>
            <w:vAlign w:val="center"/>
          </w:tcPr>
          <w:p w:rsidR="00000000" w:rsidDel="00000000" w:rsidP="00000000" w:rsidRDefault="00000000" w:rsidRPr="00000000" w14:paraId="00000131">
            <w:pPr>
              <w:jc w:val="center"/>
              <w:rPr>
                <w:sz w:val="12"/>
                <w:szCs w:val="12"/>
              </w:rPr>
            </w:pPr>
            <w:r w:rsidDel="00000000" w:rsidR="00000000" w:rsidRPr="00000000">
              <w:rPr>
                <w:rtl w:val="0"/>
              </w:rPr>
            </w:r>
          </w:p>
        </w:tc>
        <w:tc>
          <w:tcPr>
            <w:tcBorders>
              <w:left w:color="c00000" w:space="0" w:sz="12" w:val="single"/>
            </w:tcBorders>
            <w:shd w:fill="auto" w:val="clear"/>
            <w:vAlign w:val="center"/>
          </w:tcPr>
          <w:p w:rsidR="00000000" w:rsidDel="00000000" w:rsidP="00000000" w:rsidRDefault="00000000" w:rsidRPr="00000000" w14:paraId="00000132">
            <w:pPr>
              <w:jc w:val="center"/>
              <w:rPr>
                <w:sz w:val="12"/>
                <w:szCs w:val="12"/>
              </w:rPr>
            </w:pPr>
            <w:r w:rsidDel="00000000" w:rsidR="00000000" w:rsidRPr="00000000">
              <w:rPr>
                <w:rtl w:val="0"/>
              </w:rPr>
            </w:r>
          </w:p>
        </w:tc>
        <w:tc>
          <w:tcPr>
            <w:tcBorders>
              <w:right w:color="000000" w:space="0" w:sz="12" w:val="single"/>
            </w:tcBorders>
            <w:shd w:fill="auto" w:val="clear"/>
            <w:vAlign w:val="center"/>
          </w:tcPr>
          <w:p w:rsidR="00000000" w:rsidDel="00000000" w:rsidP="00000000" w:rsidRDefault="00000000" w:rsidRPr="00000000" w14:paraId="00000133">
            <w:pPr>
              <w:jc w:val="center"/>
              <w:rPr>
                <w:sz w:val="12"/>
                <w:szCs w:val="12"/>
              </w:rPr>
            </w:pPr>
            <w:r w:rsidDel="00000000" w:rsidR="00000000" w:rsidRPr="00000000">
              <w:rPr>
                <w:rtl w:val="0"/>
              </w:rPr>
            </w:r>
          </w:p>
        </w:tc>
      </w:tr>
      <w:tr>
        <w:trPr>
          <w:cantSplit w:val="0"/>
          <w:tblHeader w:val="0"/>
        </w:trPr>
        <w:tc>
          <w:tcPr>
            <w:vMerge w:val="restart"/>
            <w:tcBorders>
              <w:left w:color="000000" w:space="0" w:sz="12" w:val="single"/>
            </w:tcBorders>
            <w:shd w:fill="auto" w:val="clear"/>
            <w:vAlign w:val="center"/>
          </w:tcPr>
          <w:p w:rsidR="00000000" w:rsidDel="00000000" w:rsidP="00000000" w:rsidRDefault="00000000" w:rsidRPr="00000000" w14:paraId="00000134">
            <w:pPr>
              <w:jc w:val="right"/>
              <w:rPr>
                <w:sz w:val="12"/>
                <w:szCs w:val="12"/>
              </w:rPr>
            </w:pPr>
            <w:r w:rsidDel="00000000" w:rsidR="00000000" w:rsidRPr="00000000">
              <w:rPr>
                <w:sz w:val="12"/>
                <w:szCs w:val="12"/>
                <w:rtl w:val="0"/>
              </w:rPr>
              <w:t xml:space="preserve">PSYC 6656</w:t>
            </w:r>
          </w:p>
          <w:p w:rsidR="00000000" w:rsidDel="00000000" w:rsidP="00000000" w:rsidRDefault="00000000" w:rsidRPr="00000000" w14:paraId="00000135">
            <w:pPr>
              <w:jc w:val="right"/>
              <w:rPr>
                <w:sz w:val="12"/>
                <w:szCs w:val="12"/>
              </w:rPr>
            </w:pPr>
            <w:r w:rsidDel="00000000" w:rsidR="00000000" w:rsidRPr="00000000">
              <w:rPr>
                <w:rtl w:val="0"/>
              </w:rPr>
            </w:r>
          </w:p>
          <w:p w:rsidR="00000000" w:rsidDel="00000000" w:rsidP="00000000" w:rsidRDefault="00000000" w:rsidRPr="00000000" w14:paraId="00000136">
            <w:pPr>
              <w:jc w:val="right"/>
              <w:rPr>
                <w:sz w:val="12"/>
                <w:szCs w:val="12"/>
              </w:rPr>
            </w:pPr>
            <w:r w:rsidDel="00000000" w:rsidR="00000000" w:rsidRPr="00000000">
              <w:rPr>
                <w:rtl w:val="0"/>
              </w:rPr>
            </w:r>
          </w:p>
          <w:p w:rsidR="00000000" w:rsidDel="00000000" w:rsidP="00000000" w:rsidRDefault="00000000" w:rsidRPr="00000000" w14:paraId="00000137">
            <w:pPr>
              <w:jc w:val="right"/>
              <w:rPr>
                <w:sz w:val="12"/>
                <w:szCs w:val="12"/>
              </w:rPr>
            </w:pPr>
            <w:r w:rsidDel="00000000" w:rsidR="00000000" w:rsidRPr="00000000">
              <w:rPr>
                <w:rtl w:val="0"/>
              </w:rPr>
            </w:r>
          </w:p>
        </w:tc>
        <w:tc>
          <w:tcPr>
            <w:gridSpan w:val="3"/>
            <w:tcBorders>
              <w:bottom w:color="000000" w:space="0" w:sz="4" w:val="single"/>
            </w:tcBorders>
            <w:shd w:fill="auto" w:val="clear"/>
            <w:vAlign w:val="center"/>
          </w:tcPr>
          <w:p w:rsidR="00000000" w:rsidDel="00000000" w:rsidP="00000000" w:rsidRDefault="00000000" w:rsidRPr="00000000" w14:paraId="00000138">
            <w:pPr>
              <w:rPr>
                <w:sz w:val="12"/>
                <w:szCs w:val="12"/>
              </w:rPr>
            </w:pPr>
            <w:r w:rsidDel="00000000" w:rsidR="00000000" w:rsidRPr="00000000">
              <w:rPr>
                <w:sz w:val="12"/>
                <w:szCs w:val="12"/>
                <w:rtl w:val="0"/>
              </w:rPr>
              <w:t xml:space="preserve">Advanced Biological Psychology</w:t>
            </w:r>
          </w:p>
        </w:tc>
        <w:tc>
          <w:tcPr>
            <w:vMerge w:val="restart"/>
            <w:tcBorders>
              <w:right w:color="c00000" w:space="0" w:sz="12" w:val="single"/>
            </w:tcBorders>
            <w:shd w:fill="auto" w:val="clear"/>
            <w:vAlign w:val="center"/>
          </w:tcPr>
          <w:p w:rsidR="00000000" w:rsidDel="00000000" w:rsidP="00000000" w:rsidRDefault="00000000" w:rsidRPr="00000000" w14:paraId="0000013B">
            <w:pPr>
              <w:jc w:val="center"/>
              <w:rPr>
                <w:sz w:val="12"/>
                <w:szCs w:val="12"/>
              </w:rPr>
            </w:pPr>
            <w:r w:rsidDel="00000000" w:rsidR="00000000" w:rsidRPr="00000000">
              <w:rPr>
                <w:sz w:val="12"/>
                <w:szCs w:val="12"/>
                <w:rtl w:val="0"/>
              </w:rPr>
              <w:t xml:space="preserve">3</w:t>
            </w:r>
          </w:p>
        </w:tc>
        <w:tc>
          <w:tcPr>
            <w:vMerge w:val="restart"/>
            <w:tcBorders>
              <w:left w:color="c00000" w:space="0" w:sz="12" w:val="single"/>
            </w:tcBorders>
            <w:shd w:fill="auto" w:val="clear"/>
            <w:vAlign w:val="center"/>
          </w:tcPr>
          <w:p w:rsidR="00000000" w:rsidDel="00000000" w:rsidP="00000000" w:rsidRDefault="00000000" w:rsidRPr="00000000" w14:paraId="0000013C">
            <w:pPr>
              <w:jc w:val="center"/>
              <w:rPr>
                <w:sz w:val="12"/>
                <w:szCs w:val="12"/>
              </w:rPr>
            </w:pPr>
            <w:r w:rsidDel="00000000" w:rsidR="00000000" w:rsidRPr="00000000">
              <w:rPr>
                <w:rtl w:val="0"/>
              </w:rPr>
            </w:r>
          </w:p>
        </w:tc>
        <w:tc>
          <w:tcPr>
            <w:vMerge w:val="restart"/>
            <w:shd w:fill="ebf1dd" w:val="clear"/>
            <w:vAlign w:val="center"/>
          </w:tcPr>
          <w:p w:rsidR="00000000" w:rsidDel="00000000" w:rsidP="00000000" w:rsidRDefault="00000000" w:rsidRPr="00000000" w14:paraId="0000013D">
            <w:pPr>
              <w:jc w:val="center"/>
              <w:rPr>
                <w:sz w:val="12"/>
                <w:szCs w:val="12"/>
              </w:rPr>
            </w:pPr>
            <w:r w:rsidDel="00000000" w:rsidR="00000000" w:rsidRPr="00000000">
              <w:rPr>
                <w:sz w:val="12"/>
                <w:szCs w:val="12"/>
                <w:rtl w:val="0"/>
              </w:rPr>
              <w:t xml:space="preserve">PSYC 6656</w:t>
            </w:r>
          </w:p>
          <w:p w:rsidR="00000000" w:rsidDel="00000000" w:rsidP="00000000" w:rsidRDefault="00000000" w:rsidRPr="00000000" w14:paraId="0000013E">
            <w:pPr>
              <w:jc w:val="center"/>
              <w:rPr>
                <w:sz w:val="12"/>
                <w:szCs w:val="12"/>
              </w:rPr>
            </w:pPr>
            <w:r w:rsidDel="00000000" w:rsidR="00000000" w:rsidRPr="00000000">
              <w:rPr>
                <w:rtl w:val="0"/>
              </w:rPr>
            </w:r>
          </w:p>
          <w:p w:rsidR="00000000" w:rsidDel="00000000" w:rsidP="00000000" w:rsidRDefault="00000000" w:rsidRPr="00000000" w14:paraId="0000013F">
            <w:pPr>
              <w:jc w:val="center"/>
              <w:rPr>
                <w:sz w:val="12"/>
                <w:szCs w:val="12"/>
              </w:rPr>
            </w:pPr>
            <w:r w:rsidDel="00000000" w:rsidR="00000000" w:rsidRPr="00000000">
              <w:rPr>
                <w:sz w:val="12"/>
                <w:szCs w:val="12"/>
                <w:rtl w:val="0"/>
              </w:rPr>
              <w:t xml:space="preserve">(See</w:t>
            </w:r>
            <w:r w:rsidDel="00000000" w:rsidR="00000000" w:rsidRPr="00000000">
              <w:rPr>
                <w:color w:val="c00000"/>
                <w:sz w:val="12"/>
                <w:szCs w:val="12"/>
                <w:rtl w:val="0"/>
              </w:rPr>
              <w:t xml:space="preserve"> Note 1</w:t>
            </w:r>
            <w:r w:rsidDel="00000000" w:rsidR="00000000" w:rsidRPr="00000000">
              <w:rPr>
                <w:sz w:val="12"/>
                <w:szCs w:val="12"/>
                <w:rtl w:val="0"/>
              </w:rPr>
              <w:t xml:space="preserve">)</w:t>
            </w:r>
          </w:p>
        </w:tc>
        <w:tc>
          <w:tcPr>
            <w:vMerge w:val="restart"/>
            <w:tcBorders>
              <w:left w:color="c00000" w:space="0" w:sz="12" w:val="single"/>
            </w:tcBorders>
            <w:shd w:fill="auto" w:val="clear"/>
            <w:vAlign w:val="center"/>
          </w:tcPr>
          <w:p w:rsidR="00000000" w:rsidDel="00000000" w:rsidP="00000000" w:rsidRDefault="00000000" w:rsidRPr="00000000" w14:paraId="00000140">
            <w:pPr>
              <w:jc w:val="center"/>
              <w:rPr>
                <w:sz w:val="12"/>
                <w:szCs w:val="12"/>
              </w:rPr>
            </w:pPr>
            <w:r w:rsidDel="00000000" w:rsidR="00000000" w:rsidRPr="00000000">
              <w:rPr>
                <w:rtl w:val="0"/>
              </w:rPr>
            </w:r>
          </w:p>
        </w:tc>
        <w:tc>
          <w:tcPr>
            <w:vMerge w:val="restart"/>
            <w:tcBorders>
              <w:right w:color="000000" w:space="0" w:sz="12" w:val="single"/>
            </w:tcBorders>
            <w:shd w:fill="ebf1dd" w:val="clear"/>
            <w:vAlign w:val="center"/>
          </w:tcPr>
          <w:p w:rsidR="00000000" w:rsidDel="00000000" w:rsidP="00000000" w:rsidRDefault="00000000" w:rsidRPr="00000000" w14:paraId="00000141">
            <w:pPr>
              <w:jc w:val="center"/>
              <w:rPr>
                <w:sz w:val="12"/>
                <w:szCs w:val="12"/>
              </w:rPr>
            </w:pPr>
            <w:r w:rsidDel="00000000" w:rsidR="00000000" w:rsidRPr="00000000">
              <w:rPr>
                <w:sz w:val="12"/>
                <w:szCs w:val="12"/>
                <w:rtl w:val="0"/>
              </w:rPr>
              <w:t xml:space="preserve">PSYC 6656</w:t>
            </w:r>
          </w:p>
          <w:p w:rsidR="00000000" w:rsidDel="00000000" w:rsidP="00000000" w:rsidRDefault="00000000" w:rsidRPr="00000000" w14:paraId="00000142">
            <w:pPr>
              <w:jc w:val="center"/>
              <w:rPr>
                <w:sz w:val="12"/>
                <w:szCs w:val="12"/>
              </w:rPr>
            </w:pPr>
            <w:r w:rsidDel="00000000" w:rsidR="00000000" w:rsidRPr="00000000">
              <w:rPr>
                <w:rtl w:val="0"/>
              </w:rPr>
            </w:r>
          </w:p>
          <w:p w:rsidR="00000000" w:rsidDel="00000000" w:rsidP="00000000" w:rsidRDefault="00000000" w:rsidRPr="00000000" w14:paraId="00000143">
            <w:pPr>
              <w:jc w:val="center"/>
              <w:rPr>
                <w:sz w:val="10"/>
                <w:szCs w:val="10"/>
              </w:rPr>
            </w:pPr>
            <w:r w:rsidDel="00000000" w:rsidR="00000000" w:rsidRPr="00000000">
              <w:rPr>
                <w:sz w:val="12"/>
                <w:szCs w:val="12"/>
                <w:rtl w:val="0"/>
              </w:rPr>
              <w:t xml:space="preserve">(See</w:t>
            </w:r>
            <w:r w:rsidDel="00000000" w:rsidR="00000000" w:rsidRPr="00000000">
              <w:rPr>
                <w:color w:val="c00000"/>
                <w:sz w:val="12"/>
                <w:szCs w:val="12"/>
                <w:rtl w:val="0"/>
              </w:rPr>
              <w:t xml:space="preserve"> Note 1</w:t>
            </w:r>
            <w:r w:rsidDel="00000000" w:rsidR="00000000" w:rsidRPr="00000000">
              <w:rPr>
                <w:sz w:val="12"/>
                <w:szCs w:val="12"/>
                <w:rtl w:val="0"/>
              </w:rPr>
              <w:t xml:space="preserve">)</w:t>
            </w:r>
            <w:r w:rsidDel="00000000" w:rsidR="00000000" w:rsidRPr="00000000">
              <w:rPr>
                <w:rtl w:val="0"/>
              </w:rPr>
            </w:r>
          </w:p>
        </w:tc>
      </w:tr>
      <w:tr>
        <w:trPr>
          <w:cantSplit w:val="0"/>
          <w:tblHeader w:val="0"/>
        </w:trPr>
        <w:tc>
          <w:tcPr>
            <w:vMerge w:val="continue"/>
            <w:tcBorders>
              <w:left w:color="000000" w:space="0" w:sz="12" w:val="single"/>
            </w:tcBorders>
            <w:shd w:fill="auto" w:val="cle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0"/>
                <w:szCs w:val="10"/>
              </w:rPr>
            </w:pPr>
            <w:r w:rsidDel="00000000" w:rsidR="00000000" w:rsidRPr="00000000">
              <w:rPr>
                <w:rtl w:val="0"/>
              </w:rPr>
            </w:r>
          </w:p>
        </w:tc>
        <w:tc>
          <w:tcPr>
            <w:gridSpan w:val="3"/>
            <w:tcBorders>
              <w:bottom w:color="000000" w:space="0" w:sz="4" w:val="single"/>
            </w:tcBorders>
            <w:shd w:fill="auto" w:val="clear"/>
            <w:vAlign w:val="center"/>
          </w:tcPr>
          <w:p w:rsidR="00000000" w:rsidDel="00000000" w:rsidP="00000000" w:rsidRDefault="00000000" w:rsidRPr="00000000" w14:paraId="00000145">
            <w:pPr>
              <w:rPr>
                <w:sz w:val="12"/>
                <w:szCs w:val="12"/>
              </w:rPr>
            </w:pPr>
            <w:r w:rsidDel="00000000" w:rsidR="00000000" w:rsidRPr="00000000">
              <w:rPr>
                <w:color w:val="c00000"/>
                <w:sz w:val="12"/>
                <w:szCs w:val="12"/>
                <w:rtl w:val="0"/>
              </w:rPr>
              <w:t xml:space="preserve">Note1</w:t>
            </w:r>
            <w:r w:rsidDel="00000000" w:rsidR="00000000" w:rsidRPr="00000000">
              <w:rPr>
                <w:sz w:val="12"/>
                <w:szCs w:val="12"/>
                <w:rtl w:val="0"/>
              </w:rPr>
              <w:t xml:space="preserve">: Students may take PSYC 6656 during the spring semester of their first year or during the spring semester of their second year.  Students with a Behavioral and Cognitive Neuroscience Concentration are recommended to take PSYC 6656 during their first year.</w:t>
            </w:r>
          </w:p>
        </w:tc>
        <w:tc>
          <w:tcPr>
            <w:vMerge w:val="continue"/>
            <w:tcBorders>
              <w:right w:color="c00000" w:space="0" w:sz="12" w:val="single"/>
            </w:tcBorders>
            <w:shd w:fill="auto" w:val="cle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shd w:fill="ebf1dd" w:val="cle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right w:color="000000" w:space="0" w:sz="12" w:val="single"/>
            </w:tcBorders>
            <w:shd w:fill="ebf1dd" w:val="cle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4D">
            <w:pPr>
              <w:jc w:val="right"/>
              <w:rPr>
                <w:sz w:val="12"/>
                <w:szCs w:val="12"/>
              </w:rPr>
            </w:pPr>
            <w:r w:rsidDel="00000000" w:rsidR="00000000" w:rsidRPr="00000000">
              <w:rPr>
                <w:sz w:val="12"/>
                <w:szCs w:val="12"/>
                <w:rtl w:val="0"/>
              </w:rPr>
              <w:t xml:space="preserve">PSYC 6952</w:t>
            </w:r>
          </w:p>
          <w:p w:rsidR="00000000" w:rsidDel="00000000" w:rsidP="00000000" w:rsidRDefault="00000000" w:rsidRPr="00000000" w14:paraId="0000014E">
            <w:pPr>
              <w:jc w:val="right"/>
              <w:rPr>
                <w:sz w:val="12"/>
                <w:szCs w:val="12"/>
              </w:rPr>
            </w:pPr>
            <w:r w:rsidDel="00000000" w:rsidR="00000000" w:rsidRPr="00000000">
              <w:rPr>
                <w:sz w:val="12"/>
                <w:szCs w:val="12"/>
                <w:rtl w:val="0"/>
              </w:rPr>
              <w:t xml:space="preserve">-6955 </w:t>
            </w:r>
          </w:p>
        </w:tc>
        <w:tc>
          <w:tcPr>
            <w:gridSpan w:val="3"/>
            <w:tcBorders>
              <w:bottom w:color="000000" w:space="0" w:sz="4" w:val="single"/>
            </w:tcBorders>
            <w:shd w:fill="auto" w:val="clear"/>
            <w:vAlign w:val="center"/>
          </w:tcPr>
          <w:p w:rsidR="00000000" w:rsidDel="00000000" w:rsidP="00000000" w:rsidRDefault="00000000" w:rsidRPr="00000000" w14:paraId="0000014F">
            <w:pPr>
              <w:rPr>
                <w:sz w:val="12"/>
                <w:szCs w:val="12"/>
              </w:rPr>
            </w:pPr>
            <w:r w:rsidDel="00000000" w:rsidR="00000000" w:rsidRPr="00000000">
              <w:rPr>
                <w:sz w:val="12"/>
                <w:szCs w:val="12"/>
                <w:rtl w:val="0"/>
              </w:rPr>
              <w:t xml:space="preserve">Advanced Independent Study 2-5 units for a total of 5)</w:t>
            </w:r>
          </w:p>
        </w:tc>
        <w:tc>
          <w:tcPr>
            <w:tcBorders>
              <w:bottom w:color="000000" w:space="0" w:sz="4" w:val="single"/>
              <w:right w:color="c00000" w:space="0" w:sz="12" w:val="single"/>
            </w:tcBorders>
            <w:shd w:fill="auto" w:val="clear"/>
            <w:vAlign w:val="center"/>
          </w:tcPr>
          <w:p w:rsidR="00000000" w:rsidDel="00000000" w:rsidP="00000000" w:rsidRDefault="00000000" w:rsidRPr="00000000" w14:paraId="00000152">
            <w:pPr>
              <w:jc w:val="center"/>
              <w:rPr>
                <w:sz w:val="12"/>
                <w:szCs w:val="12"/>
              </w:rPr>
            </w:pPr>
            <w:r w:rsidDel="00000000" w:rsidR="00000000" w:rsidRPr="00000000">
              <w:rPr>
                <w:sz w:val="12"/>
                <w:szCs w:val="12"/>
                <w:rtl w:val="0"/>
              </w:rPr>
              <w:t xml:space="preserve">5</w:t>
            </w:r>
          </w:p>
        </w:tc>
        <w:tc>
          <w:tcPr>
            <w:tcBorders>
              <w:left w:color="c00000" w:space="0" w:sz="12" w:val="single"/>
              <w:bottom w:color="000000" w:space="0" w:sz="4" w:val="single"/>
            </w:tcBorders>
            <w:shd w:fill="auto" w:val="clear"/>
            <w:vAlign w:val="center"/>
          </w:tcPr>
          <w:p w:rsidR="00000000" w:rsidDel="00000000" w:rsidP="00000000" w:rsidRDefault="00000000" w:rsidRPr="00000000" w14:paraId="00000153">
            <w:pPr>
              <w:jc w:val="center"/>
              <w:rPr>
                <w:sz w:val="12"/>
                <w:szCs w:val="12"/>
              </w:rPr>
            </w:pPr>
            <w:r w:rsidDel="00000000" w:rsidR="00000000" w:rsidRPr="00000000">
              <w:rPr>
                <w:rtl w:val="0"/>
              </w:rPr>
            </w:r>
          </w:p>
        </w:tc>
        <w:tc>
          <w:tcPr>
            <w:tcBorders>
              <w:bottom w:color="000000" w:space="0" w:sz="4" w:val="single"/>
            </w:tcBorders>
            <w:shd w:fill="ebf1dd" w:val="clear"/>
            <w:vAlign w:val="center"/>
          </w:tcPr>
          <w:p w:rsidR="00000000" w:rsidDel="00000000" w:rsidP="00000000" w:rsidRDefault="00000000" w:rsidRPr="00000000" w14:paraId="00000154">
            <w:pPr>
              <w:jc w:val="center"/>
              <w:rPr>
                <w:sz w:val="12"/>
                <w:szCs w:val="12"/>
              </w:rPr>
            </w:pPr>
            <w:r w:rsidDel="00000000" w:rsidR="00000000" w:rsidRPr="00000000">
              <w:rPr>
                <w:sz w:val="12"/>
                <w:szCs w:val="12"/>
                <w:rtl w:val="0"/>
              </w:rPr>
              <w:t xml:space="preserve">PSYC 6952</w:t>
            </w:r>
          </w:p>
        </w:tc>
        <w:tc>
          <w:tcPr>
            <w:tcBorders>
              <w:left w:color="c00000" w:space="0" w:sz="12" w:val="single"/>
              <w:bottom w:color="000000" w:space="0" w:sz="4" w:val="single"/>
            </w:tcBorders>
            <w:shd w:fill="ffffcc" w:val="clear"/>
            <w:vAlign w:val="center"/>
          </w:tcPr>
          <w:p w:rsidR="00000000" w:rsidDel="00000000" w:rsidP="00000000" w:rsidRDefault="00000000" w:rsidRPr="00000000" w14:paraId="00000155">
            <w:pPr>
              <w:jc w:val="center"/>
              <w:rPr>
                <w:sz w:val="12"/>
                <w:szCs w:val="12"/>
              </w:rPr>
            </w:pPr>
            <w:r w:rsidDel="00000000" w:rsidR="00000000" w:rsidRPr="00000000">
              <w:rPr>
                <w:sz w:val="12"/>
                <w:szCs w:val="12"/>
                <w:rtl w:val="0"/>
              </w:rPr>
              <w:t xml:space="preserve">PSYC 6953</w:t>
            </w:r>
          </w:p>
        </w:tc>
        <w:tc>
          <w:tcPr>
            <w:tcBorders>
              <w:bottom w:color="000000" w:space="0" w:sz="4" w:val="single"/>
              <w:right w:color="000000" w:space="0" w:sz="12" w:val="single"/>
            </w:tcBorders>
            <w:shd w:fill="auto" w:val="clear"/>
            <w:vAlign w:val="center"/>
          </w:tcPr>
          <w:p w:rsidR="00000000" w:rsidDel="00000000" w:rsidP="00000000" w:rsidRDefault="00000000" w:rsidRPr="00000000" w14:paraId="00000156">
            <w:pPr>
              <w:jc w:val="center"/>
              <w:rPr>
                <w:sz w:val="12"/>
                <w:szCs w:val="12"/>
              </w:rPr>
            </w:pPr>
            <w:r w:rsidDel="00000000" w:rsidR="00000000" w:rsidRPr="00000000">
              <w:rPr>
                <w:rtl w:val="0"/>
              </w:rPr>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57">
            <w:pPr>
              <w:jc w:val="right"/>
              <w:rPr>
                <w:sz w:val="12"/>
                <w:szCs w:val="12"/>
              </w:rPr>
            </w:pPr>
            <w:r w:rsidDel="00000000" w:rsidR="00000000" w:rsidRPr="00000000">
              <w:rPr>
                <w:sz w:val="12"/>
                <w:szCs w:val="12"/>
                <w:rtl w:val="0"/>
              </w:rPr>
              <w:t xml:space="preserve">PSYC Elective</w:t>
            </w:r>
          </w:p>
        </w:tc>
        <w:tc>
          <w:tcPr>
            <w:gridSpan w:val="3"/>
            <w:tcBorders>
              <w:bottom w:color="000000" w:space="0" w:sz="4" w:val="single"/>
            </w:tcBorders>
            <w:shd w:fill="auto" w:val="clear"/>
            <w:vAlign w:val="center"/>
          </w:tcPr>
          <w:p w:rsidR="00000000" w:rsidDel="00000000" w:rsidP="00000000" w:rsidRDefault="00000000" w:rsidRPr="00000000" w14:paraId="00000158">
            <w:pPr>
              <w:rPr>
                <w:sz w:val="12"/>
                <w:szCs w:val="12"/>
              </w:rPr>
            </w:pPr>
            <w:r w:rsidDel="00000000" w:rsidR="00000000" w:rsidRPr="00000000">
              <w:rPr>
                <w:sz w:val="12"/>
                <w:szCs w:val="12"/>
                <w:rtl w:val="0"/>
              </w:rPr>
              <w:t xml:space="preserve">Three units of PSYC 5000-6000-level courses, excluding PSYC 5951-5953, PSYC 6951-6955, PSYC 6121-6125 and PSYC 6891-6893</w:t>
            </w:r>
          </w:p>
        </w:tc>
        <w:tc>
          <w:tcPr>
            <w:tcBorders>
              <w:bottom w:color="000000" w:space="0" w:sz="4" w:val="single"/>
              <w:right w:color="c00000" w:space="0" w:sz="12" w:val="single"/>
            </w:tcBorders>
            <w:shd w:fill="auto" w:val="clear"/>
            <w:vAlign w:val="center"/>
          </w:tcPr>
          <w:p w:rsidR="00000000" w:rsidDel="00000000" w:rsidP="00000000" w:rsidRDefault="00000000" w:rsidRPr="00000000" w14:paraId="0000015B">
            <w:pPr>
              <w:jc w:val="center"/>
              <w:rPr>
                <w:sz w:val="12"/>
                <w:szCs w:val="12"/>
              </w:rPr>
            </w:pPr>
            <w:r w:rsidDel="00000000" w:rsidR="00000000" w:rsidRPr="00000000">
              <w:rPr>
                <w:sz w:val="12"/>
                <w:szCs w:val="12"/>
                <w:rtl w:val="0"/>
              </w:rPr>
              <w:t xml:space="preserve">3</w:t>
            </w:r>
          </w:p>
        </w:tc>
        <w:tc>
          <w:tcPr>
            <w:tcBorders>
              <w:left w:color="c00000" w:space="0" w:sz="12" w:val="single"/>
              <w:bottom w:color="000000" w:space="0" w:sz="4" w:val="single"/>
            </w:tcBorders>
            <w:shd w:fill="auto" w:val="clear"/>
            <w:vAlign w:val="center"/>
          </w:tcPr>
          <w:p w:rsidR="00000000" w:rsidDel="00000000" w:rsidP="00000000" w:rsidRDefault="00000000" w:rsidRPr="00000000" w14:paraId="0000015C">
            <w:pPr>
              <w:jc w:val="center"/>
              <w:rPr>
                <w:sz w:val="12"/>
                <w:szCs w:val="1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15D">
            <w:pPr>
              <w:jc w:val="center"/>
              <w:rPr>
                <w:sz w:val="12"/>
                <w:szCs w:val="12"/>
              </w:rPr>
            </w:pPr>
            <w:r w:rsidDel="00000000" w:rsidR="00000000" w:rsidRPr="00000000">
              <w:rPr>
                <w:rtl w:val="0"/>
              </w:rPr>
            </w:r>
          </w:p>
        </w:tc>
        <w:tc>
          <w:tcPr>
            <w:tcBorders>
              <w:left w:color="c00000" w:space="0" w:sz="12" w:val="single"/>
              <w:bottom w:color="000000" w:space="0" w:sz="4" w:val="single"/>
            </w:tcBorders>
            <w:shd w:fill="ffffcc" w:val="clear"/>
            <w:vAlign w:val="center"/>
          </w:tcPr>
          <w:p w:rsidR="00000000" w:rsidDel="00000000" w:rsidP="00000000" w:rsidRDefault="00000000" w:rsidRPr="00000000" w14:paraId="0000015E">
            <w:pPr>
              <w:jc w:val="center"/>
              <w:rPr>
                <w:sz w:val="12"/>
                <w:szCs w:val="12"/>
              </w:rPr>
            </w:pPr>
            <w:r w:rsidDel="00000000" w:rsidR="00000000" w:rsidRPr="00000000">
              <w:rPr>
                <w:sz w:val="12"/>
                <w:szCs w:val="12"/>
                <w:rtl w:val="0"/>
              </w:rPr>
              <w:t xml:space="preserve">PSYC </w:t>
            </w:r>
          </w:p>
          <w:p w:rsidR="00000000" w:rsidDel="00000000" w:rsidP="00000000" w:rsidRDefault="00000000" w:rsidRPr="00000000" w14:paraId="0000015F">
            <w:pPr>
              <w:jc w:val="center"/>
              <w:rPr>
                <w:sz w:val="12"/>
                <w:szCs w:val="12"/>
              </w:rPr>
            </w:pPr>
            <w:r w:rsidDel="00000000" w:rsidR="00000000" w:rsidRPr="00000000">
              <w:rPr>
                <w:sz w:val="12"/>
                <w:szCs w:val="12"/>
                <w:rtl w:val="0"/>
              </w:rPr>
              <w:t xml:space="preserve">Elective</w:t>
            </w:r>
          </w:p>
        </w:tc>
        <w:tc>
          <w:tcPr>
            <w:tcBorders>
              <w:bottom w:color="000000" w:space="0" w:sz="4" w:val="single"/>
              <w:right w:color="000000" w:space="0" w:sz="12" w:val="single"/>
            </w:tcBorders>
            <w:shd w:fill="auto" w:val="clear"/>
            <w:vAlign w:val="center"/>
          </w:tcPr>
          <w:p w:rsidR="00000000" w:rsidDel="00000000" w:rsidP="00000000" w:rsidRDefault="00000000" w:rsidRPr="00000000" w14:paraId="00000160">
            <w:pPr>
              <w:jc w:val="center"/>
              <w:rPr>
                <w:sz w:val="12"/>
                <w:szCs w:val="12"/>
              </w:rPr>
            </w:pPr>
            <w:r w:rsidDel="00000000" w:rsidR="00000000" w:rsidRPr="00000000">
              <w:rPr>
                <w:rtl w:val="0"/>
              </w:rPr>
            </w:r>
          </w:p>
        </w:tc>
      </w:tr>
      <w:tr>
        <w:trPr>
          <w:cantSplit w:val="0"/>
          <w:tblHeader w:val="0"/>
        </w:trPr>
        <w:tc>
          <w:tcPr>
            <w:gridSpan w:val="5"/>
            <w:tcBorders>
              <w:top w:color="000000" w:space="0" w:sz="12" w:val="single"/>
              <w:left w:color="000000" w:space="0" w:sz="12" w:val="single"/>
              <w:bottom w:color="000000" w:space="0" w:sz="4" w:val="single"/>
              <w:right w:color="c00000" w:space="0" w:sz="12" w:val="single"/>
            </w:tcBorders>
            <w:shd w:fill="auto" w:val="clear"/>
            <w:vAlign w:val="center"/>
          </w:tcPr>
          <w:p w:rsidR="00000000" w:rsidDel="00000000" w:rsidP="00000000" w:rsidRDefault="00000000" w:rsidRPr="00000000" w14:paraId="00000161">
            <w:pPr>
              <w:rPr>
                <w:b w:val="1"/>
                <w:sz w:val="16"/>
                <w:szCs w:val="16"/>
              </w:rPr>
            </w:pPr>
            <w:r w:rsidDel="00000000" w:rsidR="00000000" w:rsidRPr="00000000">
              <w:rPr>
                <w:b w:val="1"/>
                <w:sz w:val="16"/>
                <w:szCs w:val="16"/>
                <w:rtl w:val="0"/>
              </w:rPr>
              <w:t xml:space="preserve">Culminating Experience (4 units)</w:t>
            </w:r>
          </w:p>
        </w:tc>
        <w:tc>
          <w:tcPr>
            <w:tcBorders>
              <w:top w:color="000000" w:space="0" w:sz="12" w:val="single"/>
              <w:left w:color="c00000" w:space="0" w:sz="12" w:val="single"/>
              <w:bottom w:color="000000" w:space="0" w:sz="4" w:val="single"/>
            </w:tcBorders>
            <w:shd w:fill="auto" w:val="clear"/>
            <w:vAlign w:val="center"/>
          </w:tcPr>
          <w:p w:rsidR="00000000" w:rsidDel="00000000" w:rsidP="00000000" w:rsidRDefault="00000000" w:rsidRPr="00000000" w14:paraId="00000166">
            <w:pPr>
              <w:jc w:val="center"/>
              <w:rPr>
                <w:sz w:val="12"/>
                <w:szCs w:val="12"/>
              </w:rPr>
            </w:pPr>
            <w:r w:rsidDel="00000000" w:rsidR="00000000" w:rsidRPr="00000000">
              <w:rPr>
                <w:rtl w:val="0"/>
              </w:rPr>
            </w:r>
          </w:p>
        </w:tc>
        <w:tc>
          <w:tcPr>
            <w:tcBorders>
              <w:top w:color="000000" w:space="0" w:sz="12" w:val="single"/>
              <w:bottom w:color="000000" w:space="0" w:sz="4" w:val="single"/>
            </w:tcBorders>
            <w:shd w:fill="auto" w:val="clear"/>
            <w:vAlign w:val="center"/>
          </w:tcPr>
          <w:p w:rsidR="00000000" w:rsidDel="00000000" w:rsidP="00000000" w:rsidRDefault="00000000" w:rsidRPr="00000000" w14:paraId="00000167">
            <w:pPr>
              <w:jc w:val="center"/>
              <w:rPr>
                <w:sz w:val="12"/>
                <w:szCs w:val="12"/>
              </w:rPr>
            </w:pPr>
            <w:r w:rsidDel="00000000" w:rsidR="00000000" w:rsidRPr="00000000">
              <w:rPr>
                <w:rtl w:val="0"/>
              </w:rPr>
            </w:r>
          </w:p>
        </w:tc>
        <w:tc>
          <w:tcPr>
            <w:tcBorders>
              <w:top w:color="000000" w:space="0" w:sz="12" w:val="single"/>
              <w:left w:color="c00000" w:space="0" w:sz="12" w:val="single"/>
              <w:bottom w:color="000000" w:space="0" w:sz="4" w:val="single"/>
            </w:tcBorders>
            <w:shd w:fill="auto" w:val="clear"/>
            <w:vAlign w:val="center"/>
          </w:tcPr>
          <w:p w:rsidR="00000000" w:rsidDel="00000000" w:rsidP="00000000" w:rsidRDefault="00000000" w:rsidRPr="00000000" w14:paraId="00000168">
            <w:pPr>
              <w:jc w:val="center"/>
              <w:rPr>
                <w:sz w:val="12"/>
                <w:szCs w:val="12"/>
              </w:rPr>
            </w:pPr>
            <w:r w:rsidDel="00000000" w:rsidR="00000000" w:rsidRPr="00000000">
              <w:rPr>
                <w:rtl w:val="0"/>
              </w:rPr>
            </w:r>
          </w:p>
        </w:tc>
        <w:tc>
          <w:tcPr>
            <w:tcBorders>
              <w:top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69">
            <w:pPr>
              <w:jc w:val="center"/>
              <w:rPr>
                <w:sz w:val="12"/>
                <w:szCs w:val="12"/>
              </w:rPr>
            </w:pPr>
            <w:r w:rsidDel="00000000" w:rsidR="00000000" w:rsidRPr="00000000">
              <w:rPr>
                <w:rtl w:val="0"/>
              </w:rPr>
            </w:r>
          </w:p>
        </w:tc>
      </w:tr>
      <w:tr>
        <w:trPr>
          <w:cantSplit w:val="0"/>
          <w:tblHeader w:val="0"/>
        </w:trPr>
        <w:tc>
          <w:tcPr>
            <w:vMerge w:val="restart"/>
            <w:tcBorders>
              <w:left w:color="000000" w:space="0" w:sz="12" w:val="single"/>
            </w:tcBorders>
            <w:shd w:fill="auto" w:val="clear"/>
            <w:vAlign w:val="center"/>
          </w:tcPr>
          <w:p w:rsidR="00000000" w:rsidDel="00000000" w:rsidP="00000000" w:rsidRDefault="00000000" w:rsidRPr="00000000" w14:paraId="0000016A">
            <w:pPr>
              <w:jc w:val="right"/>
              <w:rPr>
                <w:sz w:val="12"/>
                <w:szCs w:val="12"/>
              </w:rPr>
            </w:pPr>
            <w:r w:rsidDel="00000000" w:rsidR="00000000" w:rsidRPr="00000000">
              <w:rPr>
                <w:sz w:val="12"/>
                <w:szCs w:val="12"/>
                <w:rtl w:val="0"/>
              </w:rPr>
              <w:t xml:space="preserve">PSYC 6974</w:t>
            </w:r>
          </w:p>
        </w:tc>
        <w:tc>
          <w:tcPr>
            <w:gridSpan w:val="3"/>
            <w:tcBorders>
              <w:bottom w:color="000000" w:space="0" w:sz="4" w:val="single"/>
            </w:tcBorders>
            <w:shd w:fill="auto" w:val="clear"/>
            <w:vAlign w:val="center"/>
          </w:tcPr>
          <w:p w:rsidR="00000000" w:rsidDel="00000000" w:rsidP="00000000" w:rsidRDefault="00000000" w:rsidRPr="00000000" w14:paraId="0000016B">
            <w:pPr>
              <w:rPr>
                <w:sz w:val="12"/>
                <w:szCs w:val="12"/>
              </w:rPr>
            </w:pPr>
            <w:r w:rsidDel="00000000" w:rsidR="00000000" w:rsidRPr="00000000">
              <w:rPr>
                <w:sz w:val="12"/>
                <w:szCs w:val="12"/>
                <w:rtl w:val="0"/>
              </w:rPr>
              <w:t xml:space="preserve">Thesis</w:t>
            </w:r>
          </w:p>
        </w:tc>
        <w:tc>
          <w:tcPr>
            <w:vMerge w:val="restart"/>
            <w:tcBorders>
              <w:right w:color="c00000" w:space="0" w:sz="12" w:val="single"/>
            </w:tcBorders>
            <w:shd w:fill="auto" w:val="clear"/>
            <w:vAlign w:val="center"/>
          </w:tcPr>
          <w:p w:rsidR="00000000" w:rsidDel="00000000" w:rsidP="00000000" w:rsidRDefault="00000000" w:rsidRPr="00000000" w14:paraId="0000016E">
            <w:pPr>
              <w:jc w:val="center"/>
              <w:rPr>
                <w:sz w:val="12"/>
                <w:szCs w:val="12"/>
              </w:rPr>
            </w:pPr>
            <w:r w:rsidDel="00000000" w:rsidR="00000000" w:rsidRPr="00000000">
              <w:rPr>
                <w:sz w:val="12"/>
                <w:szCs w:val="12"/>
                <w:rtl w:val="0"/>
              </w:rPr>
              <w:t xml:space="preserve">4</w:t>
            </w:r>
          </w:p>
        </w:tc>
        <w:tc>
          <w:tcPr>
            <w:vMerge w:val="restart"/>
            <w:tcBorders>
              <w:left w:color="c00000" w:space="0" w:sz="12" w:val="single"/>
            </w:tcBorders>
            <w:shd w:fill="auto" w:val="clear"/>
            <w:vAlign w:val="center"/>
          </w:tcPr>
          <w:p w:rsidR="00000000" w:rsidDel="00000000" w:rsidP="00000000" w:rsidRDefault="00000000" w:rsidRPr="00000000" w14:paraId="0000016F">
            <w:pPr>
              <w:jc w:val="center"/>
              <w:rPr>
                <w:sz w:val="12"/>
                <w:szCs w:val="12"/>
              </w:rPr>
            </w:pPr>
            <w:r w:rsidDel="00000000" w:rsidR="00000000" w:rsidRPr="00000000">
              <w:rPr>
                <w:rtl w:val="0"/>
              </w:rPr>
            </w:r>
          </w:p>
        </w:tc>
        <w:tc>
          <w:tcPr>
            <w:vMerge w:val="restart"/>
            <w:shd w:fill="auto" w:val="clear"/>
            <w:vAlign w:val="center"/>
          </w:tcPr>
          <w:p w:rsidR="00000000" w:rsidDel="00000000" w:rsidP="00000000" w:rsidRDefault="00000000" w:rsidRPr="00000000" w14:paraId="00000170">
            <w:pPr>
              <w:jc w:val="center"/>
              <w:rPr>
                <w:sz w:val="12"/>
                <w:szCs w:val="12"/>
              </w:rPr>
            </w:pPr>
            <w:r w:rsidDel="00000000" w:rsidR="00000000" w:rsidRPr="00000000">
              <w:rPr>
                <w:rtl w:val="0"/>
              </w:rPr>
            </w:r>
          </w:p>
        </w:tc>
        <w:tc>
          <w:tcPr>
            <w:vMerge w:val="restart"/>
            <w:tcBorders>
              <w:left w:color="c00000" w:space="0" w:sz="12" w:val="single"/>
            </w:tcBorders>
            <w:shd w:fill="auto" w:val="clear"/>
            <w:vAlign w:val="center"/>
          </w:tcPr>
          <w:p w:rsidR="00000000" w:rsidDel="00000000" w:rsidP="00000000" w:rsidRDefault="00000000" w:rsidRPr="00000000" w14:paraId="00000171">
            <w:pPr>
              <w:jc w:val="center"/>
              <w:rPr>
                <w:sz w:val="12"/>
                <w:szCs w:val="12"/>
              </w:rPr>
            </w:pPr>
            <w:r w:rsidDel="00000000" w:rsidR="00000000" w:rsidRPr="00000000">
              <w:rPr>
                <w:rtl w:val="0"/>
              </w:rPr>
            </w:r>
          </w:p>
        </w:tc>
        <w:tc>
          <w:tcPr>
            <w:vMerge w:val="restart"/>
            <w:tcBorders>
              <w:right w:color="000000" w:space="0" w:sz="12" w:val="single"/>
            </w:tcBorders>
            <w:shd w:fill="ebf1dd" w:val="clear"/>
            <w:vAlign w:val="center"/>
          </w:tcPr>
          <w:p w:rsidR="00000000" w:rsidDel="00000000" w:rsidP="00000000" w:rsidRDefault="00000000" w:rsidRPr="00000000" w14:paraId="00000172">
            <w:pPr>
              <w:jc w:val="center"/>
              <w:rPr>
                <w:sz w:val="12"/>
                <w:szCs w:val="12"/>
              </w:rPr>
            </w:pPr>
            <w:r w:rsidDel="00000000" w:rsidR="00000000" w:rsidRPr="00000000">
              <w:rPr>
                <w:sz w:val="12"/>
                <w:szCs w:val="12"/>
                <w:rtl w:val="0"/>
              </w:rPr>
              <w:t xml:space="preserve">PSYC 6974</w:t>
            </w:r>
          </w:p>
        </w:tc>
      </w:tr>
      <w:tr>
        <w:trPr>
          <w:cantSplit w:val="0"/>
          <w:tblHeader w:val="0"/>
        </w:trPr>
        <w:tc>
          <w:tcPr>
            <w:vMerge w:val="continue"/>
            <w:tcBorders>
              <w:left w:color="000000" w:space="0" w:sz="12" w:val="single"/>
            </w:tcBorders>
            <w:shd w:fill="auto" w:val="cle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gridSpan w:val="3"/>
            <w:tcBorders>
              <w:top w:color="000000" w:space="0" w:sz="4" w:val="single"/>
              <w:bottom w:color="000000" w:space="0" w:sz="12" w:val="single"/>
            </w:tcBorders>
            <w:shd w:fill="auto" w:val="clear"/>
            <w:vAlign w:val="center"/>
          </w:tcPr>
          <w:p w:rsidR="00000000" w:rsidDel="00000000" w:rsidP="00000000" w:rsidRDefault="00000000" w:rsidRPr="00000000" w14:paraId="00000174">
            <w:pPr>
              <w:rPr>
                <w:sz w:val="12"/>
                <w:szCs w:val="12"/>
              </w:rPr>
            </w:pPr>
            <w:r w:rsidDel="00000000" w:rsidR="00000000" w:rsidRPr="00000000">
              <w:rPr>
                <w:sz w:val="12"/>
                <w:szCs w:val="12"/>
                <w:rtl w:val="0"/>
              </w:rPr>
              <w:t xml:space="preserve">Complete and defend original Master’s Thesis</w:t>
            </w:r>
          </w:p>
        </w:tc>
        <w:tc>
          <w:tcPr>
            <w:vMerge w:val="continue"/>
            <w:tcBorders>
              <w:right w:color="c00000" w:space="0" w:sz="12" w:val="single"/>
            </w:tcBorders>
            <w:shd w:fill="auto" w:val="cle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shd w:fill="auto" w:val="cle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right w:color="000000" w:space="0" w:sz="12" w:val="single"/>
            </w:tcBorders>
            <w:shd w:fill="ebf1dd" w:val="clea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r>
      <w:tr>
        <w:trPr>
          <w:cantSplit w:val="0"/>
          <w:tblHeader w:val="0"/>
        </w:trPr>
        <w:tc>
          <w:tcPr>
            <w:gridSpan w:val="5"/>
            <w:tcBorders>
              <w:top w:color="000000" w:space="0" w:sz="12" w:val="single"/>
              <w:left w:color="000000" w:space="0" w:sz="12" w:val="single"/>
              <w:bottom w:color="000000" w:space="0" w:sz="4" w:val="single"/>
              <w:right w:color="c00000" w:space="0" w:sz="12" w:val="single"/>
            </w:tcBorders>
            <w:shd w:fill="auto" w:val="clear"/>
            <w:vAlign w:val="center"/>
          </w:tcPr>
          <w:p w:rsidR="00000000" w:rsidDel="00000000" w:rsidP="00000000" w:rsidRDefault="00000000" w:rsidRPr="00000000" w14:paraId="0000017C">
            <w:pPr>
              <w:rPr>
                <w:b w:val="1"/>
                <w:sz w:val="12"/>
                <w:szCs w:val="12"/>
              </w:rPr>
            </w:pPr>
            <w:r w:rsidDel="00000000" w:rsidR="00000000" w:rsidRPr="00000000">
              <w:rPr>
                <w:b w:val="1"/>
                <w:sz w:val="16"/>
                <w:szCs w:val="16"/>
                <w:rtl w:val="0"/>
              </w:rPr>
              <w:t xml:space="preserve">Concentrations (9-10 units)</w:t>
            </w:r>
            <w:r w:rsidDel="00000000" w:rsidR="00000000" w:rsidRPr="00000000">
              <w:rPr>
                <w:rtl w:val="0"/>
              </w:rPr>
            </w:r>
          </w:p>
        </w:tc>
        <w:tc>
          <w:tcPr>
            <w:tcBorders>
              <w:top w:color="000000" w:space="0" w:sz="12" w:val="single"/>
              <w:left w:color="c00000" w:space="0" w:sz="12" w:val="single"/>
              <w:bottom w:color="000000" w:space="0" w:sz="4" w:val="single"/>
            </w:tcBorders>
            <w:shd w:fill="auto" w:val="clear"/>
            <w:vAlign w:val="center"/>
          </w:tcPr>
          <w:p w:rsidR="00000000" w:rsidDel="00000000" w:rsidP="00000000" w:rsidRDefault="00000000" w:rsidRPr="00000000" w14:paraId="00000181">
            <w:pPr>
              <w:jc w:val="center"/>
              <w:rPr>
                <w:sz w:val="12"/>
                <w:szCs w:val="12"/>
              </w:rPr>
            </w:pPr>
            <w:r w:rsidDel="00000000" w:rsidR="00000000" w:rsidRPr="00000000">
              <w:rPr>
                <w:rtl w:val="0"/>
              </w:rPr>
            </w:r>
          </w:p>
        </w:tc>
        <w:tc>
          <w:tcPr>
            <w:tcBorders>
              <w:top w:color="000000" w:space="0" w:sz="12" w:val="single"/>
              <w:bottom w:color="000000" w:space="0" w:sz="4" w:val="single"/>
            </w:tcBorders>
            <w:shd w:fill="auto" w:val="clear"/>
            <w:vAlign w:val="center"/>
          </w:tcPr>
          <w:p w:rsidR="00000000" w:rsidDel="00000000" w:rsidP="00000000" w:rsidRDefault="00000000" w:rsidRPr="00000000" w14:paraId="00000182">
            <w:pPr>
              <w:jc w:val="center"/>
              <w:rPr>
                <w:sz w:val="12"/>
                <w:szCs w:val="12"/>
              </w:rPr>
            </w:pPr>
            <w:r w:rsidDel="00000000" w:rsidR="00000000" w:rsidRPr="00000000">
              <w:rPr>
                <w:rtl w:val="0"/>
              </w:rPr>
            </w:r>
          </w:p>
        </w:tc>
        <w:tc>
          <w:tcPr>
            <w:tcBorders>
              <w:top w:color="000000" w:space="0" w:sz="12" w:val="single"/>
              <w:left w:color="c00000" w:space="0" w:sz="12" w:val="single"/>
              <w:bottom w:color="000000" w:space="0" w:sz="4" w:val="single"/>
            </w:tcBorders>
            <w:shd w:fill="auto" w:val="clear"/>
            <w:vAlign w:val="center"/>
          </w:tcPr>
          <w:p w:rsidR="00000000" w:rsidDel="00000000" w:rsidP="00000000" w:rsidRDefault="00000000" w:rsidRPr="00000000" w14:paraId="00000183">
            <w:pPr>
              <w:jc w:val="center"/>
              <w:rPr>
                <w:sz w:val="12"/>
                <w:szCs w:val="12"/>
              </w:rPr>
            </w:pPr>
            <w:r w:rsidDel="00000000" w:rsidR="00000000" w:rsidRPr="00000000">
              <w:rPr>
                <w:rtl w:val="0"/>
              </w:rPr>
            </w:r>
          </w:p>
        </w:tc>
        <w:tc>
          <w:tcPr>
            <w:tcBorders>
              <w:top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84">
            <w:pPr>
              <w:jc w:val="center"/>
              <w:rPr>
                <w:sz w:val="12"/>
                <w:szCs w:val="12"/>
              </w:rPr>
            </w:pPr>
            <w:r w:rsidDel="00000000" w:rsidR="00000000" w:rsidRPr="00000000">
              <w:rPr>
                <w:rtl w:val="0"/>
              </w:rPr>
            </w:r>
          </w:p>
        </w:tc>
      </w:tr>
      <w:tr>
        <w:trPr>
          <w:cantSplit w:val="0"/>
          <w:tblHeader w:val="0"/>
        </w:trPr>
        <w:tc>
          <w:tcPr>
            <w:tcBorders>
              <w:left w:color="000000" w:space="0" w:sz="12" w:val="single"/>
              <w:bottom w:color="00b050" w:space="0" w:sz="12" w:val="single"/>
            </w:tcBorders>
            <w:shd w:fill="auto" w:val="clear"/>
            <w:vAlign w:val="center"/>
          </w:tcPr>
          <w:p w:rsidR="00000000" w:rsidDel="00000000" w:rsidP="00000000" w:rsidRDefault="00000000" w:rsidRPr="00000000" w14:paraId="00000185">
            <w:pPr>
              <w:jc w:val="right"/>
              <w:rPr>
                <w:sz w:val="12"/>
                <w:szCs w:val="12"/>
              </w:rPr>
            </w:pPr>
            <w:r w:rsidDel="00000000" w:rsidR="00000000" w:rsidRPr="00000000">
              <w:rPr>
                <w:rtl w:val="0"/>
              </w:rPr>
            </w:r>
          </w:p>
        </w:tc>
        <w:tc>
          <w:tcPr>
            <w:gridSpan w:val="3"/>
            <w:tcBorders>
              <w:bottom w:color="00b050" w:space="0" w:sz="12" w:val="single"/>
            </w:tcBorders>
            <w:shd w:fill="auto" w:val="clear"/>
            <w:vAlign w:val="center"/>
          </w:tcPr>
          <w:p w:rsidR="00000000" w:rsidDel="00000000" w:rsidP="00000000" w:rsidRDefault="00000000" w:rsidRPr="00000000" w14:paraId="00000186">
            <w:pPr>
              <w:rPr>
                <w:sz w:val="12"/>
                <w:szCs w:val="12"/>
              </w:rPr>
            </w:pPr>
            <w:r w:rsidDel="00000000" w:rsidR="00000000" w:rsidRPr="00000000">
              <w:rPr>
                <w:sz w:val="12"/>
                <w:szCs w:val="12"/>
                <w:rtl w:val="0"/>
              </w:rPr>
              <w:t xml:space="preserve">Students must satisfy the requirements of </w:t>
            </w:r>
            <w:r w:rsidDel="00000000" w:rsidR="00000000" w:rsidRPr="00000000">
              <w:rPr>
                <w:color w:val="c00000"/>
                <w:sz w:val="12"/>
                <w:szCs w:val="12"/>
                <w:rtl w:val="0"/>
              </w:rPr>
              <w:t xml:space="preserve">one</w:t>
            </w:r>
            <w:r w:rsidDel="00000000" w:rsidR="00000000" w:rsidRPr="00000000">
              <w:rPr>
                <w:sz w:val="12"/>
                <w:szCs w:val="12"/>
                <w:rtl w:val="0"/>
              </w:rPr>
              <w:t xml:space="preserve"> of the concentrations listed below</w:t>
            </w:r>
          </w:p>
        </w:tc>
        <w:tc>
          <w:tcPr>
            <w:tcBorders>
              <w:bottom w:color="00b050" w:space="0" w:sz="12" w:val="single"/>
              <w:right w:color="c00000" w:space="0" w:sz="12" w:val="single"/>
            </w:tcBorders>
            <w:shd w:fill="auto" w:val="clear"/>
            <w:vAlign w:val="center"/>
          </w:tcPr>
          <w:p w:rsidR="00000000" w:rsidDel="00000000" w:rsidP="00000000" w:rsidRDefault="00000000" w:rsidRPr="00000000" w14:paraId="00000189">
            <w:pPr>
              <w:jc w:val="center"/>
              <w:rPr>
                <w:sz w:val="12"/>
                <w:szCs w:val="12"/>
              </w:rPr>
            </w:pPr>
            <w:r w:rsidDel="00000000" w:rsidR="00000000" w:rsidRPr="00000000">
              <w:rPr>
                <w:rtl w:val="0"/>
              </w:rPr>
            </w:r>
          </w:p>
        </w:tc>
        <w:tc>
          <w:tcPr>
            <w:tcBorders>
              <w:left w:color="c00000" w:space="0" w:sz="12" w:val="single"/>
              <w:bottom w:color="00b050" w:space="0" w:sz="12" w:val="single"/>
            </w:tcBorders>
            <w:shd w:fill="auto" w:val="clear"/>
            <w:vAlign w:val="center"/>
          </w:tcPr>
          <w:p w:rsidR="00000000" w:rsidDel="00000000" w:rsidP="00000000" w:rsidRDefault="00000000" w:rsidRPr="00000000" w14:paraId="0000018A">
            <w:pPr>
              <w:jc w:val="center"/>
              <w:rPr>
                <w:sz w:val="12"/>
                <w:szCs w:val="12"/>
              </w:rPr>
            </w:pPr>
            <w:r w:rsidDel="00000000" w:rsidR="00000000" w:rsidRPr="00000000">
              <w:rPr>
                <w:rtl w:val="0"/>
              </w:rPr>
            </w:r>
          </w:p>
        </w:tc>
        <w:tc>
          <w:tcPr>
            <w:tcBorders>
              <w:bottom w:color="00b050" w:space="0" w:sz="12" w:val="single"/>
            </w:tcBorders>
            <w:shd w:fill="auto" w:val="clear"/>
            <w:vAlign w:val="center"/>
          </w:tcPr>
          <w:p w:rsidR="00000000" w:rsidDel="00000000" w:rsidP="00000000" w:rsidRDefault="00000000" w:rsidRPr="00000000" w14:paraId="0000018B">
            <w:pPr>
              <w:jc w:val="center"/>
              <w:rPr>
                <w:sz w:val="12"/>
                <w:szCs w:val="12"/>
              </w:rPr>
            </w:pPr>
            <w:r w:rsidDel="00000000" w:rsidR="00000000" w:rsidRPr="00000000">
              <w:rPr>
                <w:rtl w:val="0"/>
              </w:rPr>
            </w:r>
          </w:p>
        </w:tc>
        <w:tc>
          <w:tcPr>
            <w:tcBorders>
              <w:left w:color="c00000" w:space="0" w:sz="12" w:val="single"/>
              <w:bottom w:color="00b050" w:space="0" w:sz="12" w:val="single"/>
            </w:tcBorders>
            <w:shd w:fill="auto" w:val="clear"/>
            <w:vAlign w:val="center"/>
          </w:tcPr>
          <w:p w:rsidR="00000000" w:rsidDel="00000000" w:rsidP="00000000" w:rsidRDefault="00000000" w:rsidRPr="00000000" w14:paraId="0000018C">
            <w:pPr>
              <w:jc w:val="center"/>
              <w:rPr>
                <w:sz w:val="12"/>
                <w:szCs w:val="12"/>
              </w:rPr>
            </w:pPr>
            <w:r w:rsidDel="00000000" w:rsidR="00000000" w:rsidRPr="00000000">
              <w:rPr>
                <w:rtl w:val="0"/>
              </w:rPr>
            </w:r>
          </w:p>
        </w:tc>
        <w:tc>
          <w:tcPr>
            <w:tcBorders>
              <w:bottom w:color="00b050" w:space="0" w:sz="12" w:val="single"/>
              <w:right w:color="000000" w:space="0" w:sz="12" w:val="single"/>
            </w:tcBorders>
            <w:shd w:fill="auto" w:val="clear"/>
            <w:vAlign w:val="center"/>
          </w:tcPr>
          <w:p w:rsidR="00000000" w:rsidDel="00000000" w:rsidP="00000000" w:rsidRDefault="00000000" w:rsidRPr="00000000" w14:paraId="0000018D">
            <w:pPr>
              <w:jc w:val="center"/>
              <w:rPr>
                <w:sz w:val="12"/>
                <w:szCs w:val="12"/>
              </w:rPr>
            </w:pPr>
            <w:r w:rsidDel="00000000" w:rsidR="00000000" w:rsidRPr="00000000">
              <w:rPr>
                <w:rtl w:val="0"/>
              </w:rPr>
            </w:r>
          </w:p>
        </w:tc>
      </w:tr>
      <w:tr>
        <w:trPr>
          <w:cantSplit w:val="0"/>
          <w:tblHeader w:val="0"/>
        </w:trPr>
        <w:tc>
          <w:tcPr>
            <w:gridSpan w:val="5"/>
            <w:tcBorders>
              <w:top w:color="00b050" w:space="0" w:sz="12" w:val="single"/>
              <w:left w:color="000000" w:space="0" w:sz="12" w:val="single"/>
              <w:bottom w:color="000000" w:space="0" w:sz="4" w:val="single"/>
              <w:right w:color="c00000" w:space="0" w:sz="12" w:val="single"/>
            </w:tcBorders>
            <w:shd w:fill="fdeada" w:val="clear"/>
            <w:vAlign w:val="center"/>
          </w:tcPr>
          <w:p w:rsidR="00000000" w:rsidDel="00000000" w:rsidP="00000000" w:rsidRDefault="00000000" w:rsidRPr="00000000" w14:paraId="0000018E">
            <w:pPr>
              <w:rPr>
                <w:b w:val="1"/>
                <w:sz w:val="16"/>
                <w:szCs w:val="16"/>
              </w:rPr>
            </w:pPr>
            <w:r w:rsidDel="00000000" w:rsidR="00000000" w:rsidRPr="00000000">
              <w:rPr>
                <w:b w:val="1"/>
                <w:sz w:val="16"/>
                <w:szCs w:val="16"/>
                <w:rtl w:val="0"/>
              </w:rPr>
              <w:t xml:space="preserve">General Concentration (10 units)</w:t>
            </w:r>
          </w:p>
        </w:tc>
        <w:tc>
          <w:tcPr>
            <w:tcBorders>
              <w:top w:color="00b050" w:space="0" w:sz="12" w:val="single"/>
              <w:left w:color="c00000" w:space="0" w:sz="12" w:val="single"/>
              <w:bottom w:color="000000" w:space="0" w:sz="4" w:val="single"/>
            </w:tcBorders>
            <w:shd w:fill="auto" w:val="clear"/>
            <w:vAlign w:val="center"/>
          </w:tcPr>
          <w:p w:rsidR="00000000" w:rsidDel="00000000" w:rsidP="00000000" w:rsidRDefault="00000000" w:rsidRPr="00000000" w14:paraId="00000193">
            <w:pPr>
              <w:jc w:val="center"/>
              <w:rPr>
                <w:sz w:val="12"/>
                <w:szCs w:val="12"/>
              </w:rPr>
            </w:pPr>
            <w:r w:rsidDel="00000000" w:rsidR="00000000" w:rsidRPr="00000000">
              <w:rPr>
                <w:rtl w:val="0"/>
              </w:rPr>
            </w:r>
          </w:p>
        </w:tc>
        <w:tc>
          <w:tcPr>
            <w:tcBorders>
              <w:top w:color="00b050" w:space="0" w:sz="12" w:val="single"/>
              <w:bottom w:color="000000" w:space="0" w:sz="4" w:val="single"/>
            </w:tcBorders>
            <w:shd w:fill="auto" w:val="clear"/>
            <w:vAlign w:val="center"/>
          </w:tcPr>
          <w:p w:rsidR="00000000" w:rsidDel="00000000" w:rsidP="00000000" w:rsidRDefault="00000000" w:rsidRPr="00000000" w14:paraId="00000194">
            <w:pPr>
              <w:jc w:val="center"/>
              <w:rPr>
                <w:sz w:val="12"/>
                <w:szCs w:val="12"/>
              </w:rPr>
            </w:pPr>
            <w:r w:rsidDel="00000000" w:rsidR="00000000" w:rsidRPr="00000000">
              <w:rPr>
                <w:rtl w:val="0"/>
              </w:rPr>
            </w:r>
          </w:p>
        </w:tc>
        <w:tc>
          <w:tcPr>
            <w:tcBorders>
              <w:top w:color="00b050" w:space="0" w:sz="12" w:val="single"/>
              <w:left w:color="c00000" w:space="0" w:sz="12" w:val="single"/>
              <w:bottom w:color="000000" w:space="0" w:sz="4" w:val="single"/>
            </w:tcBorders>
            <w:shd w:fill="auto" w:val="clear"/>
            <w:vAlign w:val="center"/>
          </w:tcPr>
          <w:p w:rsidR="00000000" w:rsidDel="00000000" w:rsidP="00000000" w:rsidRDefault="00000000" w:rsidRPr="00000000" w14:paraId="00000195">
            <w:pPr>
              <w:jc w:val="center"/>
              <w:rPr>
                <w:sz w:val="12"/>
                <w:szCs w:val="12"/>
              </w:rPr>
            </w:pPr>
            <w:r w:rsidDel="00000000" w:rsidR="00000000" w:rsidRPr="00000000">
              <w:rPr>
                <w:rtl w:val="0"/>
              </w:rPr>
            </w:r>
          </w:p>
        </w:tc>
        <w:tc>
          <w:tcPr>
            <w:tcBorders>
              <w:top w:color="00b05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96">
            <w:pPr>
              <w:jc w:val="center"/>
              <w:rPr>
                <w:sz w:val="12"/>
                <w:szCs w:val="12"/>
              </w:rPr>
            </w:pPr>
            <w:r w:rsidDel="00000000" w:rsidR="00000000" w:rsidRPr="00000000">
              <w:rPr>
                <w:rtl w:val="0"/>
              </w:rPr>
            </w:r>
          </w:p>
        </w:tc>
      </w:tr>
      <w:tr>
        <w:trPr>
          <w:cantSplit w:val="0"/>
          <w:tblHeader w:val="0"/>
        </w:trPr>
        <w:tc>
          <w:tcPr>
            <w:tcBorders>
              <w:top w:color="000000" w:space="0" w:sz="4" w:val="single"/>
              <w:left w:color="000000" w:space="0" w:sz="12" w:val="single"/>
            </w:tcBorders>
            <w:shd w:fill="auto" w:val="clear"/>
            <w:vAlign w:val="center"/>
          </w:tcPr>
          <w:p w:rsidR="00000000" w:rsidDel="00000000" w:rsidP="00000000" w:rsidRDefault="00000000" w:rsidRPr="00000000" w14:paraId="00000197">
            <w:pPr>
              <w:jc w:val="right"/>
              <w:rPr>
                <w:sz w:val="12"/>
                <w:szCs w:val="12"/>
              </w:rPr>
            </w:pPr>
            <w:r w:rsidDel="00000000" w:rsidR="00000000" w:rsidRPr="00000000">
              <w:rPr>
                <w:sz w:val="12"/>
                <w:szCs w:val="12"/>
                <w:rtl w:val="0"/>
              </w:rPr>
              <w:t xml:space="preserve">PSYC 6642</w:t>
            </w:r>
          </w:p>
        </w:tc>
        <w:tc>
          <w:tcPr>
            <w:gridSpan w:val="3"/>
            <w:tcBorders>
              <w:top w:color="000000" w:space="0" w:sz="4" w:val="single"/>
            </w:tcBorders>
            <w:shd w:fill="auto" w:val="clear"/>
            <w:vAlign w:val="center"/>
          </w:tcPr>
          <w:p w:rsidR="00000000" w:rsidDel="00000000" w:rsidP="00000000" w:rsidRDefault="00000000" w:rsidRPr="00000000" w14:paraId="00000198">
            <w:pPr>
              <w:rPr>
                <w:sz w:val="12"/>
                <w:szCs w:val="12"/>
              </w:rPr>
            </w:pPr>
            <w:r w:rsidDel="00000000" w:rsidR="00000000" w:rsidRPr="00000000">
              <w:rPr>
                <w:sz w:val="12"/>
                <w:szCs w:val="12"/>
                <w:rtl w:val="0"/>
              </w:rPr>
              <w:t xml:space="preserve">Regression and Nonparametric Statistics</w:t>
            </w:r>
          </w:p>
        </w:tc>
        <w:tc>
          <w:tcPr>
            <w:tcBorders>
              <w:top w:color="000000" w:space="0" w:sz="4" w:val="single"/>
              <w:right w:color="c00000" w:space="0" w:sz="12" w:val="single"/>
            </w:tcBorders>
            <w:shd w:fill="auto" w:val="clear"/>
            <w:vAlign w:val="center"/>
          </w:tcPr>
          <w:p w:rsidR="00000000" w:rsidDel="00000000" w:rsidP="00000000" w:rsidRDefault="00000000" w:rsidRPr="00000000" w14:paraId="0000019B">
            <w:pPr>
              <w:jc w:val="center"/>
              <w:rPr>
                <w:sz w:val="12"/>
                <w:szCs w:val="12"/>
              </w:rPr>
            </w:pPr>
            <w:r w:rsidDel="00000000" w:rsidR="00000000" w:rsidRPr="00000000">
              <w:rPr>
                <w:sz w:val="12"/>
                <w:szCs w:val="12"/>
                <w:rtl w:val="0"/>
              </w:rPr>
              <w:t xml:space="preserve">4</w:t>
            </w:r>
          </w:p>
        </w:tc>
        <w:tc>
          <w:tcPr>
            <w:tcBorders>
              <w:top w:color="000000" w:space="0" w:sz="4" w:val="single"/>
              <w:left w:color="c00000" w:space="0" w:sz="12" w:val="single"/>
            </w:tcBorders>
            <w:shd w:fill="auto" w:val="clear"/>
            <w:vAlign w:val="center"/>
          </w:tcPr>
          <w:p w:rsidR="00000000" w:rsidDel="00000000" w:rsidP="00000000" w:rsidRDefault="00000000" w:rsidRPr="00000000" w14:paraId="0000019C">
            <w:pPr>
              <w:jc w:val="center"/>
              <w:rPr>
                <w:sz w:val="12"/>
                <w:szCs w:val="12"/>
              </w:rPr>
            </w:pPr>
            <w:r w:rsidDel="00000000" w:rsidR="00000000" w:rsidRPr="00000000">
              <w:rPr>
                <w:rtl w:val="0"/>
              </w:rPr>
            </w:r>
          </w:p>
        </w:tc>
        <w:tc>
          <w:tcPr>
            <w:tcBorders>
              <w:top w:color="000000" w:space="0" w:sz="4" w:val="single"/>
            </w:tcBorders>
            <w:shd w:fill="ebf1dd" w:val="clear"/>
            <w:vAlign w:val="center"/>
          </w:tcPr>
          <w:p w:rsidR="00000000" w:rsidDel="00000000" w:rsidP="00000000" w:rsidRDefault="00000000" w:rsidRPr="00000000" w14:paraId="0000019D">
            <w:pPr>
              <w:jc w:val="center"/>
              <w:rPr>
                <w:sz w:val="12"/>
                <w:szCs w:val="12"/>
              </w:rPr>
            </w:pPr>
            <w:r w:rsidDel="00000000" w:rsidR="00000000" w:rsidRPr="00000000">
              <w:rPr>
                <w:sz w:val="12"/>
                <w:szCs w:val="12"/>
                <w:rtl w:val="0"/>
              </w:rPr>
              <w:t xml:space="preserve">PSYC 6642</w:t>
            </w:r>
          </w:p>
        </w:tc>
        <w:tc>
          <w:tcPr>
            <w:tcBorders>
              <w:top w:color="000000" w:space="0" w:sz="4" w:val="single"/>
              <w:left w:color="c00000" w:space="0" w:sz="12" w:val="single"/>
            </w:tcBorders>
            <w:shd w:fill="auto" w:val="clear"/>
            <w:vAlign w:val="center"/>
          </w:tcPr>
          <w:p w:rsidR="00000000" w:rsidDel="00000000" w:rsidP="00000000" w:rsidRDefault="00000000" w:rsidRPr="00000000" w14:paraId="0000019E">
            <w:pPr>
              <w:jc w:val="center"/>
              <w:rPr>
                <w:sz w:val="12"/>
                <w:szCs w:val="12"/>
              </w:rPr>
            </w:pPr>
            <w:r w:rsidDel="00000000" w:rsidR="00000000" w:rsidRPr="00000000">
              <w:rPr>
                <w:rtl w:val="0"/>
              </w:rPr>
            </w:r>
          </w:p>
        </w:tc>
        <w:tc>
          <w:tcPr>
            <w:tcBorders>
              <w:top w:color="000000" w:space="0" w:sz="4" w:val="single"/>
              <w:right w:color="000000" w:space="0" w:sz="12" w:val="single"/>
            </w:tcBorders>
            <w:shd w:fill="auto" w:val="clear"/>
            <w:vAlign w:val="center"/>
          </w:tcPr>
          <w:p w:rsidR="00000000" w:rsidDel="00000000" w:rsidP="00000000" w:rsidRDefault="00000000" w:rsidRPr="00000000" w14:paraId="0000019F">
            <w:pPr>
              <w:jc w:val="center"/>
              <w:rPr>
                <w:sz w:val="12"/>
                <w:szCs w:val="12"/>
              </w:rPr>
            </w:pPr>
            <w:r w:rsidDel="00000000" w:rsidR="00000000" w:rsidRPr="00000000">
              <w:rPr>
                <w:rtl w:val="0"/>
              </w:rPr>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A0">
            <w:pPr>
              <w:jc w:val="right"/>
              <w:rPr>
                <w:sz w:val="12"/>
                <w:szCs w:val="12"/>
              </w:rPr>
            </w:pPr>
            <w:r w:rsidDel="00000000" w:rsidR="00000000" w:rsidRPr="00000000">
              <w:rPr>
                <w:sz w:val="12"/>
                <w:szCs w:val="12"/>
                <w:rtl w:val="0"/>
              </w:rPr>
              <w:t xml:space="preserve">PSYC 6650</w:t>
            </w:r>
          </w:p>
        </w:tc>
        <w:tc>
          <w:tcPr>
            <w:gridSpan w:val="3"/>
            <w:tcBorders>
              <w:bottom w:color="000000" w:space="0" w:sz="4" w:val="single"/>
            </w:tcBorders>
            <w:shd w:fill="auto" w:val="clear"/>
            <w:vAlign w:val="center"/>
          </w:tcPr>
          <w:p w:rsidR="00000000" w:rsidDel="00000000" w:rsidP="00000000" w:rsidRDefault="00000000" w:rsidRPr="00000000" w14:paraId="000001A1">
            <w:pPr>
              <w:rPr>
                <w:sz w:val="12"/>
                <w:szCs w:val="12"/>
              </w:rPr>
            </w:pPr>
            <w:r w:rsidDel="00000000" w:rsidR="00000000" w:rsidRPr="00000000">
              <w:rPr>
                <w:sz w:val="12"/>
                <w:szCs w:val="12"/>
                <w:rtl w:val="0"/>
              </w:rPr>
              <w:t xml:space="preserve">Advanced Cognitive Psychology</w:t>
            </w:r>
          </w:p>
        </w:tc>
        <w:tc>
          <w:tcPr>
            <w:tcBorders>
              <w:bottom w:color="000000" w:space="0" w:sz="4" w:val="single"/>
              <w:right w:color="c00000" w:space="0" w:sz="12" w:val="single"/>
            </w:tcBorders>
            <w:shd w:fill="auto" w:val="clear"/>
            <w:vAlign w:val="center"/>
          </w:tcPr>
          <w:p w:rsidR="00000000" w:rsidDel="00000000" w:rsidP="00000000" w:rsidRDefault="00000000" w:rsidRPr="00000000" w14:paraId="000001A4">
            <w:pPr>
              <w:jc w:val="center"/>
              <w:rPr>
                <w:sz w:val="12"/>
                <w:szCs w:val="12"/>
              </w:rPr>
            </w:pPr>
            <w:r w:rsidDel="00000000" w:rsidR="00000000" w:rsidRPr="00000000">
              <w:rPr>
                <w:sz w:val="12"/>
                <w:szCs w:val="12"/>
                <w:rtl w:val="0"/>
              </w:rPr>
              <w:t xml:space="preserve">3</w:t>
            </w:r>
          </w:p>
        </w:tc>
        <w:tc>
          <w:tcPr>
            <w:tcBorders>
              <w:left w:color="c00000" w:space="0" w:sz="12" w:val="single"/>
              <w:bottom w:color="000000" w:space="0" w:sz="4" w:val="single"/>
            </w:tcBorders>
            <w:shd w:fill="ffffcc" w:val="clear"/>
            <w:vAlign w:val="center"/>
          </w:tcPr>
          <w:p w:rsidR="00000000" w:rsidDel="00000000" w:rsidP="00000000" w:rsidRDefault="00000000" w:rsidRPr="00000000" w14:paraId="000001A5">
            <w:pPr>
              <w:jc w:val="center"/>
              <w:rPr>
                <w:sz w:val="12"/>
                <w:szCs w:val="12"/>
              </w:rPr>
            </w:pPr>
            <w:r w:rsidDel="00000000" w:rsidR="00000000" w:rsidRPr="00000000">
              <w:rPr>
                <w:sz w:val="12"/>
                <w:szCs w:val="12"/>
                <w:rtl w:val="0"/>
              </w:rPr>
              <w:t xml:space="preserve">PSYC 6650</w:t>
            </w:r>
          </w:p>
        </w:tc>
        <w:tc>
          <w:tcPr>
            <w:tcBorders>
              <w:bottom w:color="000000" w:space="0" w:sz="4" w:val="single"/>
            </w:tcBorders>
            <w:shd w:fill="auto" w:val="clear"/>
            <w:vAlign w:val="center"/>
          </w:tcPr>
          <w:p w:rsidR="00000000" w:rsidDel="00000000" w:rsidP="00000000" w:rsidRDefault="00000000" w:rsidRPr="00000000" w14:paraId="000001A6">
            <w:pPr>
              <w:jc w:val="center"/>
              <w:rPr>
                <w:sz w:val="12"/>
                <w:szCs w:val="12"/>
              </w:rPr>
            </w:pPr>
            <w:r w:rsidDel="00000000" w:rsidR="00000000" w:rsidRPr="00000000">
              <w:rPr>
                <w:rtl w:val="0"/>
              </w:rPr>
            </w:r>
          </w:p>
        </w:tc>
        <w:tc>
          <w:tcPr>
            <w:tcBorders>
              <w:left w:color="c00000" w:space="0" w:sz="12" w:val="single"/>
              <w:bottom w:color="000000" w:space="0" w:sz="4" w:val="single"/>
            </w:tcBorders>
            <w:shd w:fill="ffffcc" w:val="clear"/>
            <w:vAlign w:val="center"/>
          </w:tcPr>
          <w:p w:rsidR="00000000" w:rsidDel="00000000" w:rsidP="00000000" w:rsidRDefault="00000000" w:rsidRPr="00000000" w14:paraId="000001A7">
            <w:pPr>
              <w:jc w:val="center"/>
              <w:rPr>
                <w:sz w:val="12"/>
                <w:szCs w:val="12"/>
              </w:rPr>
            </w:pPr>
            <w:r w:rsidDel="00000000" w:rsidR="00000000" w:rsidRPr="00000000">
              <w:rPr>
                <w:sz w:val="12"/>
                <w:szCs w:val="12"/>
                <w:rtl w:val="0"/>
              </w:rPr>
              <w:t xml:space="preserve">PSYC 6650</w:t>
            </w:r>
          </w:p>
        </w:tc>
        <w:tc>
          <w:tcPr>
            <w:tcBorders>
              <w:bottom w:color="000000" w:space="0" w:sz="4" w:val="single"/>
              <w:right w:color="000000" w:space="0" w:sz="12" w:val="single"/>
            </w:tcBorders>
            <w:shd w:fill="auto" w:val="clear"/>
            <w:vAlign w:val="center"/>
          </w:tcPr>
          <w:p w:rsidR="00000000" w:rsidDel="00000000" w:rsidP="00000000" w:rsidRDefault="00000000" w:rsidRPr="00000000" w14:paraId="000001A8">
            <w:pPr>
              <w:jc w:val="center"/>
              <w:rPr>
                <w:sz w:val="12"/>
                <w:szCs w:val="12"/>
              </w:rPr>
            </w:pPr>
            <w:r w:rsidDel="00000000" w:rsidR="00000000" w:rsidRPr="00000000">
              <w:rPr>
                <w:rtl w:val="0"/>
              </w:rPr>
            </w:r>
          </w:p>
        </w:tc>
      </w:tr>
      <w:tr>
        <w:trPr>
          <w:cantSplit w:val="0"/>
          <w:trHeight w:val="117" w:hRule="atLeast"/>
          <w:tblHeader w:val="0"/>
        </w:trPr>
        <w:tc>
          <w:tcPr>
            <w:vMerge w:val="restart"/>
            <w:tcBorders>
              <w:left w:color="000000" w:space="0" w:sz="12" w:val="single"/>
            </w:tcBorders>
            <w:shd w:fill="auto" w:val="clear"/>
            <w:vAlign w:val="center"/>
          </w:tcPr>
          <w:p w:rsidR="00000000" w:rsidDel="00000000" w:rsidP="00000000" w:rsidRDefault="00000000" w:rsidRPr="00000000" w14:paraId="000001A9">
            <w:pPr>
              <w:jc w:val="right"/>
              <w:rPr>
                <w:sz w:val="12"/>
                <w:szCs w:val="12"/>
              </w:rPr>
            </w:pPr>
            <w:r w:rsidDel="00000000" w:rsidR="00000000" w:rsidRPr="00000000">
              <w:rPr>
                <w:sz w:val="12"/>
                <w:szCs w:val="12"/>
                <w:rtl w:val="0"/>
              </w:rPr>
              <w:t xml:space="preserve">PSYC 6658</w:t>
            </w:r>
          </w:p>
        </w:tc>
        <w:tc>
          <w:tcPr>
            <w:gridSpan w:val="3"/>
            <w:shd w:fill="auto" w:val="clear"/>
            <w:vAlign w:val="center"/>
          </w:tcPr>
          <w:p w:rsidR="00000000" w:rsidDel="00000000" w:rsidP="00000000" w:rsidRDefault="00000000" w:rsidRPr="00000000" w14:paraId="000001AA">
            <w:pPr>
              <w:rPr>
                <w:sz w:val="12"/>
                <w:szCs w:val="12"/>
              </w:rPr>
            </w:pPr>
            <w:r w:rsidDel="00000000" w:rsidR="00000000" w:rsidRPr="00000000">
              <w:rPr>
                <w:sz w:val="12"/>
                <w:szCs w:val="12"/>
                <w:rtl w:val="0"/>
              </w:rPr>
              <w:t xml:space="preserve">Advanced Social Psychology</w:t>
            </w:r>
          </w:p>
        </w:tc>
        <w:tc>
          <w:tcPr>
            <w:vMerge w:val="restart"/>
            <w:tcBorders>
              <w:right w:color="c00000" w:space="0" w:sz="12" w:val="single"/>
            </w:tcBorders>
            <w:shd w:fill="auto" w:val="clear"/>
            <w:vAlign w:val="center"/>
          </w:tcPr>
          <w:p w:rsidR="00000000" w:rsidDel="00000000" w:rsidP="00000000" w:rsidRDefault="00000000" w:rsidRPr="00000000" w14:paraId="000001AD">
            <w:pPr>
              <w:jc w:val="center"/>
              <w:rPr>
                <w:sz w:val="12"/>
                <w:szCs w:val="12"/>
              </w:rPr>
            </w:pPr>
            <w:r w:rsidDel="00000000" w:rsidR="00000000" w:rsidRPr="00000000">
              <w:rPr>
                <w:sz w:val="12"/>
                <w:szCs w:val="12"/>
                <w:rtl w:val="0"/>
              </w:rPr>
              <w:t xml:space="preserve">3</w:t>
            </w:r>
          </w:p>
        </w:tc>
        <w:tc>
          <w:tcPr>
            <w:vMerge w:val="restart"/>
            <w:tcBorders>
              <w:left w:color="c00000" w:space="0" w:sz="12" w:val="single"/>
            </w:tcBorders>
            <w:shd w:fill="auto" w:val="clear"/>
            <w:vAlign w:val="center"/>
          </w:tcPr>
          <w:p w:rsidR="00000000" w:rsidDel="00000000" w:rsidP="00000000" w:rsidRDefault="00000000" w:rsidRPr="00000000" w14:paraId="000001AE">
            <w:pPr>
              <w:jc w:val="center"/>
              <w:rPr>
                <w:sz w:val="12"/>
                <w:szCs w:val="12"/>
              </w:rPr>
            </w:pPr>
            <w:r w:rsidDel="00000000" w:rsidR="00000000" w:rsidRPr="00000000">
              <w:rPr>
                <w:rtl w:val="0"/>
              </w:rPr>
            </w:r>
          </w:p>
        </w:tc>
        <w:tc>
          <w:tcPr>
            <w:vMerge w:val="restart"/>
            <w:shd w:fill="ebf1dd" w:val="clear"/>
            <w:vAlign w:val="center"/>
          </w:tcPr>
          <w:p w:rsidR="00000000" w:rsidDel="00000000" w:rsidP="00000000" w:rsidRDefault="00000000" w:rsidRPr="00000000" w14:paraId="000001AF">
            <w:pPr>
              <w:jc w:val="center"/>
              <w:rPr>
                <w:sz w:val="12"/>
                <w:szCs w:val="12"/>
              </w:rPr>
            </w:pPr>
            <w:r w:rsidDel="00000000" w:rsidR="00000000" w:rsidRPr="00000000">
              <w:rPr>
                <w:sz w:val="12"/>
                <w:szCs w:val="12"/>
                <w:rtl w:val="0"/>
              </w:rPr>
              <w:t xml:space="preserve">PSYC 6658</w:t>
            </w:r>
          </w:p>
          <w:p w:rsidR="00000000" w:rsidDel="00000000" w:rsidP="00000000" w:rsidRDefault="00000000" w:rsidRPr="00000000" w14:paraId="000001B0">
            <w:pPr>
              <w:jc w:val="center"/>
              <w:rPr>
                <w:sz w:val="12"/>
                <w:szCs w:val="12"/>
              </w:rPr>
            </w:pPr>
            <w:r w:rsidDel="00000000" w:rsidR="00000000" w:rsidRPr="00000000">
              <w:rPr>
                <w:rtl w:val="0"/>
              </w:rPr>
            </w:r>
          </w:p>
          <w:p w:rsidR="00000000" w:rsidDel="00000000" w:rsidP="00000000" w:rsidRDefault="00000000" w:rsidRPr="00000000" w14:paraId="000001B1">
            <w:pPr>
              <w:jc w:val="center"/>
              <w:rPr>
                <w:sz w:val="12"/>
                <w:szCs w:val="12"/>
              </w:rPr>
            </w:pPr>
            <w:r w:rsidDel="00000000" w:rsidR="00000000" w:rsidRPr="00000000">
              <w:rPr>
                <w:sz w:val="12"/>
                <w:szCs w:val="12"/>
                <w:rtl w:val="0"/>
              </w:rPr>
              <w:t xml:space="preserve">(See </w:t>
            </w:r>
            <w:r w:rsidDel="00000000" w:rsidR="00000000" w:rsidRPr="00000000">
              <w:rPr>
                <w:color w:val="c00000"/>
                <w:sz w:val="12"/>
                <w:szCs w:val="12"/>
                <w:rtl w:val="0"/>
              </w:rPr>
              <w:t xml:space="preserve">Note 2</w:t>
            </w:r>
            <w:r w:rsidDel="00000000" w:rsidR="00000000" w:rsidRPr="00000000">
              <w:rPr>
                <w:sz w:val="12"/>
                <w:szCs w:val="12"/>
                <w:rtl w:val="0"/>
              </w:rPr>
              <w:t xml:space="preserve">)</w:t>
            </w:r>
          </w:p>
        </w:tc>
        <w:tc>
          <w:tcPr>
            <w:vMerge w:val="restart"/>
            <w:tcBorders>
              <w:left w:color="c00000" w:space="0" w:sz="12" w:val="single"/>
            </w:tcBorders>
            <w:shd w:fill="auto" w:val="clear"/>
            <w:vAlign w:val="center"/>
          </w:tcPr>
          <w:p w:rsidR="00000000" w:rsidDel="00000000" w:rsidP="00000000" w:rsidRDefault="00000000" w:rsidRPr="00000000" w14:paraId="000001B2">
            <w:pPr>
              <w:jc w:val="center"/>
              <w:rPr>
                <w:sz w:val="12"/>
                <w:szCs w:val="12"/>
              </w:rPr>
            </w:pPr>
            <w:r w:rsidDel="00000000" w:rsidR="00000000" w:rsidRPr="00000000">
              <w:rPr>
                <w:rtl w:val="0"/>
              </w:rPr>
            </w:r>
          </w:p>
        </w:tc>
        <w:tc>
          <w:tcPr>
            <w:vMerge w:val="restart"/>
            <w:tcBorders>
              <w:right w:color="000000" w:space="0" w:sz="12" w:val="single"/>
            </w:tcBorders>
            <w:shd w:fill="ebf1dd" w:val="clear"/>
            <w:vAlign w:val="center"/>
          </w:tcPr>
          <w:p w:rsidR="00000000" w:rsidDel="00000000" w:rsidP="00000000" w:rsidRDefault="00000000" w:rsidRPr="00000000" w14:paraId="000001B3">
            <w:pPr>
              <w:jc w:val="center"/>
              <w:rPr>
                <w:sz w:val="12"/>
                <w:szCs w:val="12"/>
              </w:rPr>
            </w:pPr>
            <w:r w:rsidDel="00000000" w:rsidR="00000000" w:rsidRPr="00000000">
              <w:rPr>
                <w:sz w:val="12"/>
                <w:szCs w:val="12"/>
                <w:rtl w:val="0"/>
              </w:rPr>
              <w:t xml:space="preserve">PSYC 6658</w:t>
            </w:r>
          </w:p>
          <w:p w:rsidR="00000000" w:rsidDel="00000000" w:rsidP="00000000" w:rsidRDefault="00000000" w:rsidRPr="00000000" w14:paraId="000001B4">
            <w:pPr>
              <w:jc w:val="center"/>
              <w:rPr>
                <w:sz w:val="8"/>
                <w:szCs w:val="8"/>
              </w:rPr>
            </w:pPr>
            <w:r w:rsidDel="00000000" w:rsidR="00000000" w:rsidRPr="00000000">
              <w:rPr>
                <w:rtl w:val="0"/>
              </w:rPr>
            </w:r>
          </w:p>
          <w:p w:rsidR="00000000" w:rsidDel="00000000" w:rsidP="00000000" w:rsidRDefault="00000000" w:rsidRPr="00000000" w14:paraId="000001B5">
            <w:pPr>
              <w:jc w:val="center"/>
              <w:rPr>
                <w:sz w:val="12"/>
                <w:szCs w:val="12"/>
              </w:rPr>
            </w:pPr>
            <w:r w:rsidDel="00000000" w:rsidR="00000000" w:rsidRPr="00000000">
              <w:rPr>
                <w:sz w:val="12"/>
                <w:szCs w:val="12"/>
                <w:rtl w:val="0"/>
              </w:rPr>
              <w:t xml:space="preserve">(See </w:t>
            </w:r>
            <w:r w:rsidDel="00000000" w:rsidR="00000000" w:rsidRPr="00000000">
              <w:rPr>
                <w:color w:val="c00000"/>
                <w:sz w:val="12"/>
                <w:szCs w:val="12"/>
                <w:rtl w:val="0"/>
              </w:rPr>
              <w:t xml:space="preserve">Note 2</w:t>
            </w:r>
            <w:r w:rsidDel="00000000" w:rsidR="00000000" w:rsidRPr="00000000">
              <w:rPr>
                <w:sz w:val="12"/>
                <w:szCs w:val="12"/>
                <w:rtl w:val="0"/>
              </w:rPr>
              <w:t xml:space="preserve">)</w:t>
            </w:r>
          </w:p>
        </w:tc>
      </w:tr>
      <w:tr>
        <w:trPr>
          <w:cantSplit w:val="0"/>
          <w:trHeight w:val="117" w:hRule="atLeast"/>
          <w:tblHeader w:val="0"/>
        </w:trPr>
        <w:tc>
          <w:tcPr>
            <w:vMerge w:val="continue"/>
            <w:tcBorders>
              <w:left w:color="000000" w:space="0" w:sz="12" w:val="single"/>
            </w:tcBorders>
            <w:shd w:fill="auto" w:val="cle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gridSpan w:val="3"/>
            <w:shd w:fill="auto" w:val="clear"/>
            <w:vAlign w:val="center"/>
          </w:tcPr>
          <w:p w:rsidR="00000000" w:rsidDel="00000000" w:rsidP="00000000" w:rsidRDefault="00000000" w:rsidRPr="00000000" w14:paraId="000001B7">
            <w:pPr>
              <w:rPr>
                <w:sz w:val="12"/>
                <w:szCs w:val="12"/>
              </w:rPr>
            </w:pPr>
            <w:r w:rsidDel="00000000" w:rsidR="00000000" w:rsidRPr="00000000">
              <w:rPr>
                <w:color w:val="c00000"/>
                <w:sz w:val="12"/>
                <w:szCs w:val="12"/>
                <w:rtl w:val="0"/>
              </w:rPr>
              <w:t xml:space="preserve">Note 2: </w:t>
            </w:r>
            <w:r w:rsidDel="00000000" w:rsidR="00000000" w:rsidRPr="00000000">
              <w:rPr>
                <w:sz w:val="12"/>
                <w:szCs w:val="12"/>
                <w:rtl w:val="0"/>
              </w:rPr>
              <w:t xml:space="preserve">Students may take PSYC 6658 during the spring semester of their first year or during the spring semester of their second year. Students with a Social Psychology focus are recommended to take PSYC 6658 during the spring semester of their first year.     </w:t>
            </w:r>
          </w:p>
        </w:tc>
        <w:tc>
          <w:tcPr>
            <w:vMerge w:val="continue"/>
            <w:tcBorders>
              <w:right w:color="c00000" w:space="0" w:sz="12" w:val="single"/>
            </w:tcBorders>
            <w:shd w:fill="auto" w:val="cle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shd w:fill="ebf1dd" w:val="cle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right w:color="000000" w:space="0" w:sz="12" w:val="single"/>
            </w:tcBorders>
            <w:shd w:fill="ebf1dd" w:val="clear"/>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r>
      <w:tr>
        <w:trPr>
          <w:cantSplit w:val="0"/>
          <w:tblHeader w:val="0"/>
        </w:trPr>
        <w:tc>
          <w:tcPr>
            <w:gridSpan w:val="5"/>
            <w:tcBorders>
              <w:top w:color="00b050" w:space="0" w:sz="12" w:val="single"/>
              <w:left w:color="000000" w:space="0" w:sz="12" w:val="single"/>
              <w:right w:color="c00000" w:space="0" w:sz="12" w:val="single"/>
            </w:tcBorders>
            <w:shd w:fill="e5dfec" w:val="clear"/>
            <w:vAlign w:val="center"/>
          </w:tcPr>
          <w:p w:rsidR="00000000" w:rsidDel="00000000" w:rsidP="00000000" w:rsidRDefault="00000000" w:rsidRPr="00000000" w14:paraId="000001BF">
            <w:pPr>
              <w:rPr>
                <w:b w:val="1"/>
                <w:sz w:val="16"/>
                <w:szCs w:val="16"/>
              </w:rPr>
            </w:pPr>
            <w:r w:rsidDel="00000000" w:rsidR="00000000" w:rsidRPr="00000000">
              <w:rPr>
                <w:b w:val="1"/>
                <w:sz w:val="16"/>
                <w:szCs w:val="16"/>
                <w:rtl w:val="0"/>
              </w:rPr>
              <w:t xml:space="preserve">Behavioral and Cognitive Neuroscience Concentration (9 units)</w:t>
            </w:r>
          </w:p>
        </w:tc>
        <w:tc>
          <w:tcPr>
            <w:tcBorders>
              <w:top w:color="00b050" w:space="0" w:sz="12" w:val="single"/>
              <w:left w:color="c00000" w:space="0" w:sz="12" w:val="single"/>
            </w:tcBorders>
            <w:shd w:fill="auto" w:val="clear"/>
            <w:vAlign w:val="center"/>
          </w:tcPr>
          <w:p w:rsidR="00000000" w:rsidDel="00000000" w:rsidP="00000000" w:rsidRDefault="00000000" w:rsidRPr="00000000" w14:paraId="000001C4">
            <w:pPr>
              <w:jc w:val="center"/>
              <w:rPr>
                <w:sz w:val="12"/>
                <w:szCs w:val="12"/>
              </w:rPr>
            </w:pPr>
            <w:r w:rsidDel="00000000" w:rsidR="00000000" w:rsidRPr="00000000">
              <w:rPr>
                <w:rtl w:val="0"/>
              </w:rPr>
            </w:r>
          </w:p>
        </w:tc>
        <w:tc>
          <w:tcPr>
            <w:tcBorders>
              <w:top w:color="00b050" w:space="0" w:sz="12" w:val="single"/>
            </w:tcBorders>
            <w:shd w:fill="auto" w:val="clear"/>
            <w:vAlign w:val="center"/>
          </w:tcPr>
          <w:p w:rsidR="00000000" w:rsidDel="00000000" w:rsidP="00000000" w:rsidRDefault="00000000" w:rsidRPr="00000000" w14:paraId="000001C5">
            <w:pPr>
              <w:jc w:val="center"/>
              <w:rPr>
                <w:sz w:val="12"/>
                <w:szCs w:val="12"/>
              </w:rPr>
            </w:pPr>
            <w:r w:rsidDel="00000000" w:rsidR="00000000" w:rsidRPr="00000000">
              <w:rPr>
                <w:rtl w:val="0"/>
              </w:rPr>
            </w:r>
          </w:p>
        </w:tc>
        <w:tc>
          <w:tcPr>
            <w:tcBorders>
              <w:top w:color="00b050" w:space="0" w:sz="12" w:val="single"/>
              <w:left w:color="c00000" w:space="0" w:sz="12" w:val="single"/>
            </w:tcBorders>
            <w:shd w:fill="auto" w:val="clear"/>
            <w:vAlign w:val="center"/>
          </w:tcPr>
          <w:p w:rsidR="00000000" w:rsidDel="00000000" w:rsidP="00000000" w:rsidRDefault="00000000" w:rsidRPr="00000000" w14:paraId="000001C6">
            <w:pPr>
              <w:jc w:val="center"/>
              <w:rPr>
                <w:sz w:val="12"/>
                <w:szCs w:val="12"/>
              </w:rPr>
            </w:pPr>
            <w:r w:rsidDel="00000000" w:rsidR="00000000" w:rsidRPr="00000000">
              <w:rPr>
                <w:rtl w:val="0"/>
              </w:rPr>
            </w:r>
          </w:p>
        </w:tc>
        <w:tc>
          <w:tcPr>
            <w:tcBorders>
              <w:top w:color="00b050" w:space="0" w:sz="12" w:val="single"/>
              <w:right w:color="000000" w:space="0" w:sz="12" w:val="single"/>
            </w:tcBorders>
            <w:shd w:fill="auto" w:val="clear"/>
            <w:vAlign w:val="center"/>
          </w:tcPr>
          <w:p w:rsidR="00000000" w:rsidDel="00000000" w:rsidP="00000000" w:rsidRDefault="00000000" w:rsidRPr="00000000" w14:paraId="000001C7">
            <w:pPr>
              <w:jc w:val="center"/>
              <w:rPr>
                <w:sz w:val="12"/>
                <w:szCs w:val="12"/>
              </w:rPr>
            </w:pPr>
            <w:r w:rsidDel="00000000" w:rsidR="00000000" w:rsidRPr="00000000">
              <w:rPr>
                <w:rtl w:val="0"/>
              </w:rPr>
            </w:r>
          </w:p>
        </w:tc>
      </w:tr>
      <w:tr>
        <w:trPr>
          <w:cantSplit w:val="0"/>
          <w:tblHeader w:val="0"/>
        </w:trPr>
        <w:tc>
          <w:tcPr>
            <w:gridSpan w:val="5"/>
            <w:tcBorders>
              <w:left w:color="000000" w:space="0" w:sz="12" w:val="single"/>
              <w:right w:color="c00000" w:space="0" w:sz="12" w:val="single"/>
            </w:tcBorders>
            <w:shd w:fill="auto" w:val="clear"/>
            <w:vAlign w:val="center"/>
          </w:tcPr>
          <w:p w:rsidR="00000000" w:rsidDel="00000000" w:rsidP="00000000" w:rsidRDefault="00000000" w:rsidRPr="00000000" w14:paraId="000001C8">
            <w:pPr>
              <w:rPr>
                <w:sz w:val="12"/>
                <w:szCs w:val="12"/>
              </w:rPr>
            </w:pPr>
            <w:r w:rsidDel="00000000" w:rsidR="00000000" w:rsidRPr="00000000">
              <w:rPr>
                <w:sz w:val="16"/>
                <w:szCs w:val="16"/>
                <w:rtl w:val="0"/>
              </w:rPr>
              <w:t xml:space="preserve">Nine units chosen from:</w:t>
            </w:r>
            <w:r w:rsidDel="00000000" w:rsidR="00000000" w:rsidRPr="00000000">
              <w:rPr>
                <w:rtl w:val="0"/>
              </w:rPr>
            </w:r>
          </w:p>
        </w:tc>
        <w:tc>
          <w:tcPr>
            <w:gridSpan w:val="2"/>
            <w:tcBorders>
              <w:left w:color="c00000" w:space="0" w:sz="12" w:val="single"/>
              <w:right w:color="c00000" w:space="0" w:sz="12" w:val="single"/>
            </w:tcBorders>
            <w:shd w:fill="auto" w:val="clear"/>
            <w:vAlign w:val="center"/>
          </w:tcPr>
          <w:p w:rsidR="00000000" w:rsidDel="00000000" w:rsidP="00000000" w:rsidRDefault="00000000" w:rsidRPr="00000000" w14:paraId="000001CD">
            <w:pPr>
              <w:jc w:val="center"/>
              <w:rPr>
                <w:sz w:val="12"/>
                <w:szCs w:val="12"/>
              </w:rPr>
            </w:pPr>
            <w:r w:rsidDel="00000000" w:rsidR="00000000" w:rsidRPr="00000000">
              <w:rPr>
                <w:rFonts w:ascii="Arial" w:cs="Arial" w:eastAsia="Arial" w:hAnsi="Arial"/>
                <w:sz w:val="12"/>
                <w:szCs w:val="12"/>
                <w:rtl w:val="0"/>
              </w:rPr>
              <w:t xml:space="preserve">▼ </w:t>
            </w:r>
            <w:r w:rsidDel="00000000" w:rsidR="00000000" w:rsidRPr="00000000">
              <w:rPr>
                <w:sz w:val="12"/>
                <w:szCs w:val="12"/>
                <w:rtl w:val="0"/>
              </w:rPr>
              <w:t xml:space="preserve">One or two course chosen from</w:t>
            </w:r>
            <w:r w:rsidDel="00000000" w:rsidR="00000000" w:rsidRPr="00000000">
              <w:rPr>
                <w:rFonts w:ascii="Arial" w:cs="Arial" w:eastAsia="Arial" w:hAnsi="Arial"/>
                <w:sz w:val="12"/>
                <w:szCs w:val="12"/>
                <w:rtl w:val="0"/>
              </w:rPr>
              <w:t xml:space="preserve">▼</w:t>
            </w:r>
            <w:r w:rsidDel="00000000" w:rsidR="00000000" w:rsidRPr="00000000">
              <w:rPr>
                <w:rtl w:val="0"/>
              </w:rPr>
            </w:r>
          </w:p>
        </w:tc>
        <w:tc>
          <w:tcPr>
            <w:gridSpan w:val="2"/>
            <w:tcBorders>
              <w:left w:color="c00000" w:space="0" w:sz="12" w:val="single"/>
              <w:right w:color="000000" w:space="0" w:sz="12" w:val="single"/>
            </w:tcBorders>
            <w:shd w:fill="auto" w:val="clear"/>
            <w:vAlign w:val="center"/>
          </w:tcPr>
          <w:p w:rsidR="00000000" w:rsidDel="00000000" w:rsidP="00000000" w:rsidRDefault="00000000" w:rsidRPr="00000000" w14:paraId="000001CF">
            <w:pPr>
              <w:jc w:val="center"/>
              <w:rPr>
                <w:sz w:val="12"/>
                <w:szCs w:val="12"/>
              </w:rPr>
            </w:pPr>
            <w:r w:rsidDel="00000000" w:rsidR="00000000" w:rsidRPr="00000000">
              <w:rPr>
                <w:rFonts w:ascii="Arial" w:cs="Arial" w:eastAsia="Arial" w:hAnsi="Arial"/>
                <w:sz w:val="12"/>
                <w:szCs w:val="12"/>
                <w:rtl w:val="0"/>
              </w:rPr>
              <w:t xml:space="preserve">▼ </w:t>
            </w:r>
            <w:r w:rsidDel="00000000" w:rsidR="00000000" w:rsidRPr="00000000">
              <w:rPr>
                <w:sz w:val="12"/>
                <w:szCs w:val="12"/>
                <w:rtl w:val="0"/>
              </w:rPr>
              <w:t xml:space="preserve">One or two course chosen from</w:t>
            </w:r>
            <w:r w:rsidDel="00000000" w:rsidR="00000000" w:rsidRPr="00000000">
              <w:rPr>
                <w:rFonts w:ascii="Arial" w:cs="Arial" w:eastAsia="Arial" w:hAnsi="Arial"/>
                <w:sz w:val="12"/>
                <w:szCs w:val="12"/>
                <w:rtl w:val="0"/>
              </w:rPr>
              <w:t xml:space="preserve">▼</w:t>
            </w:r>
            <w:r w:rsidDel="00000000" w:rsidR="00000000" w:rsidRPr="00000000">
              <w:rPr>
                <w:rtl w:val="0"/>
              </w:rPr>
            </w:r>
          </w:p>
        </w:tc>
      </w:tr>
      <w:tr>
        <w:trPr>
          <w:cantSplit w:val="0"/>
          <w:trHeight w:val="54" w:hRule="atLeast"/>
          <w:tblHeader w:val="0"/>
        </w:trPr>
        <w:tc>
          <w:tcPr>
            <w:vMerge w:val="restart"/>
            <w:tcBorders>
              <w:left w:color="000000" w:space="0" w:sz="12" w:val="single"/>
            </w:tcBorders>
            <w:shd w:fill="auto" w:val="clear"/>
            <w:vAlign w:val="center"/>
          </w:tcPr>
          <w:p w:rsidR="00000000" w:rsidDel="00000000" w:rsidP="00000000" w:rsidRDefault="00000000" w:rsidRPr="00000000" w14:paraId="000001D1">
            <w:pPr>
              <w:jc w:val="right"/>
              <w:rPr>
                <w:sz w:val="12"/>
                <w:szCs w:val="12"/>
              </w:rPr>
            </w:pPr>
            <w:r w:rsidDel="00000000" w:rsidR="00000000" w:rsidRPr="00000000">
              <w:rPr>
                <w:rtl w:val="0"/>
              </w:rPr>
            </w:r>
          </w:p>
        </w:tc>
        <w:tc>
          <w:tcPr>
            <w:gridSpan w:val="3"/>
            <w:shd w:fill="auto" w:val="clear"/>
            <w:vAlign w:val="center"/>
          </w:tcPr>
          <w:p w:rsidR="00000000" w:rsidDel="00000000" w:rsidP="00000000" w:rsidRDefault="00000000" w:rsidRPr="00000000" w14:paraId="000001D2">
            <w:pPr>
              <w:rPr>
                <w:sz w:val="12"/>
                <w:szCs w:val="12"/>
              </w:rPr>
            </w:pPr>
            <w:r w:rsidDel="00000000" w:rsidR="00000000" w:rsidRPr="00000000">
              <w:rPr>
                <w:sz w:val="12"/>
                <w:szCs w:val="12"/>
                <w:rtl w:val="0"/>
              </w:rPr>
              <w:t xml:space="preserve">PSYC 6642 is offered every Spring. We should offer 1 additional of these courses, on a rotating schedule, each semester.</w:t>
            </w:r>
          </w:p>
        </w:tc>
        <w:tc>
          <w:tcPr>
            <w:vMerge w:val="restart"/>
            <w:tcBorders>
              <w:right w:color="c00000" w:space="0" w:sz="12" w:val="single"/>
            </w:tcBorders>
            <w:shd w:fill="auto" w:val="clear"/>
            <w:vAlign w:val="center"/>
          </w:tcPr>
          <w:p w:rsidR="00000000" w:rsidDel="00000000" w:rsidP="00000000" w:rsidRDefault="00000000" w:rsidRPr="00000000" w14:paraId="000001D5">
            <w:pPr>
              <w:jc w:val="center"/>
              <w:rPr>
                <w:sz w:val="12"/>
                <w:szCs w:val="12"/>
              </w:rPr>
            </w:pPr>
            <w:r w:rsidDel="00000000" w:rsidR="00000000" w:rsidRPr="00000000">
              <w:rPr>
                <w:sz w:val="12"/>
                <w:szCs w:val="12"/>
                <w:rtl w:val="0"/>
              </w:rPr>
              <w:t xml:space="preserve">9</w:t>
            </w:r>
          </w:p>
        </w:tc>
        <w:tc>
          <w:tcPr>
            <w:vMerge w:val="restart"/>
            <w:tcBorders>
              <w:left w:color="c00000" w:space="0" w:sz="12" w:val="single"/>
            </w:tcBorders>
            <w:shd w:fill="auto" w:val="clear"/>
            <w:vAlign w:val="center"/>
          </w:tcPr>
          <w:p w:rsidR="00000000" w:rsidDel="00000000" w:rsidP="00000000" w:rsidRDefault="00000000" w:rsidRPr="00000000" w14:paraId="000001D6">
            <w:pPr>
              <w:jc w:val="center"/>
              <w:rPr>
                <w:sz w:val="12"/>
                <w:szCs w:val="12"/>
              </w:rPr>
            </w:pPr>
            <w:r w:rsidDel="00000000" w:rsidR="00000000" w:rsidRPr="00000000">
              <w:rPr>
                <w:rtl w:val="0"/>
              </w:rPr>
            </w:r>
          </w:p>
        </w:tc>
        <w:tc>
          <w:tcPr>
            <w:vMerge w:val="restart"/>
            <w:shd w:fill="auto" w:val="clear"/>
            <w:vAlign w:val="center"/>
          </w:tcPr>
          <w:p w:rsidR="00000000" w:rsidDel="00000000" w:rsidP="00000000" w:rsidRDefault="00000000" w:rsidRPr="00000000" w14:paraId="000001D7">
            <w:pPr>
              <w:jc w:val="center"/>
              <w:rPr>
                <w:sz w:val="12"/>
                <w:szCs w:val="12"/>
              </w:rPr>
            </w:pPr>
            <w:r w:rsidDel="00000000" w:rsidR="00000000" w:rsidRPr="00000000">
              <w:rPr>
                <w:rtl w:val="0"/>
              </w:rPr>
            </w:r>
          </w:p>
        </w:tc>
        <w:tc>
          <w:tcPr>
            <w:vMerge w:val="restart"/>
            <w:tcBorders>
              <w:left w:color="c00000" w:space="0" w:sz="12" w:val="single"/>
            </w:tcBorders>
            <w:shd w:fill="auto" w:val="clear"/>
            <w:vAlign w:val="center"/>
          </w:tcPr>
          <w:p w:rsidR="00000000" w:rsidDel="00000000" w:rsidP="00000000" w:rsidRDefault="00000000" w:rsidRPr="00000000" w14:paraId="000001D8">
            <w:pPr>
              <w:jc w:val="center"/>
              <w:rPr>
                <w:sz w:val="12"/>
                <w:szCs w:val="12"/>
              </w:rPr>
            </w:pPr>
            <w:r w:rsidDel="00000000" w:rsidR="00000000" w:rsidRPr="00000000">
              <w:rPr>
                <w:rtl w:val="0"/>
              </w:rPr>
            </w:r>
          </w:p>
        </w:tc>
        <w:tc>
          <w:tcPr>
            <w:vMerge w:val="restart"/>
            <w:tcBorders>
              <w:right w:color="000000" w:space="0" w:sz="12" w:val="single"/>
            </w:tcBorders>
            <w:shd w:fill="auto" w:val="clear"/>
            <w:vAlign w:val="center"/>
          </w:tcPr>
          <w:p w:rsidR="00000000" w:rsidDel="00000000" w:rsidP="00000000" w:rsidRDefault="00000000" w:rsidRPr="00000000" w14:paraId="000001D9">
            <w:pPr>
              <w:jc w:val="center"/>
              <w:rPr>
                <w:sz w:val="12"/>
                <w:szCs w:val="12"/>
              </w:rPr>
            </w:pPr>
            <w:r w:rsidDel="00000000" w:rsidR="00000000" w:rsidRPr="00000000">
              <w:rPr>
                <w:rtl w:val="0"/>
              </w:rPr>
            </w:r>
          </w:p>
        </w:tc>
      </w:tr>
      <w:tr>
        <w:trPr>
          <w:cantSplit w:val="0"/>
          <w:trHeight w:val="54" w:hRule="atLeast"/>
          <w:tblHeader w:val="0"/>
        </w:trPr>
        <w:tc>
          <w:tcPr>
            <w:vMerge w:val="continue"/>
            <w:tcBorders>
              <w:left w:color="000000" w:space="0" w:sz="12" w:val="single"/>
            </w:tcBorders>
            <w:shd w:fill="auto" w:val="clear"/>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shd w:fill="dbeef3" w:val="clear"/>
            <w:vAlign w:val="center"/>
          </w:tcPr>
          <w:p w:rsidR="00000000" w:rsidDel="00000000" w:rsidP="00000000" w:rsidRDefault="00000000" w:rsidRPr="00000000" w14:paraId="000001DB">
            <w:pPr>
              <w:jc w:val="center"/>
              <w:rPr>
                <w:sz w:val="12"/>
                <w:szCs w:val="12"/>
              </w:rPr>
            </w:pPr>
            <w:r w:rsidDel="00000000" w:rsidR="00000000" w:rsidRPr="00000000">
              <w:rPr>
                <w:sz w:val="12"/>
                <w:szCs w:val="12"/>
                <w:rtl w:val="0"/>
              </w:rPr>
              <w:t xml:space="preserve">2022-2023</w:t>
            </w:r>
          </w:p>
        </w:tc>
        <w:tc>
          <w:tcPr>
            <w:gridSpan w:val="2"/>
            <w:shd w:fill="fdeada" w:val="clear"/>
            <w:vAlign w:val="center"/>
          </w:tcPr>
          <w:p w:rsidR="00000000" w:rsidDel="00000000" w:rsidP="00000000" w:rsidRDefault="00000000" w:rsidRPr="00000000" w14:paraId="000001DC">
            <w:pPr>
              <w:jc w:val="center"/>
              <w:rPr>
                <w:sz w:val="12"/>
                <w:szCs w:val="12"/>
              </w:rPr>
            </w:pPr>
            <w:r w:rsidDel="00000000" w:rsidR="00000000" w:rsidRPr="00000000">
              <w:rPr>
                <w:sz w:val="12"/>
                <w:szCs w:val="12"/>
                <w:rtl w:val="0"/>
              </w:rPr>
              <w:t xml:space="preserve">2021-2022</w:t>
            </w:r>
          </w:p>
        </w:tc>
        <w:tc>
          <w:tcPr>
            <w:vMerge w:val="continue"/>
            <w:tcBorders>
              <w:right w:color="c00000" w:space="0" w:sz="12" w:val="single"/>
            </w:tcBorders>
            <w:shd w:fill="auto" w:val="clear"/>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shd w:fill="auto" w:val="clear"/>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right w:color="000000" w:space="0" w:sz="12" w:val="single"/>
            </w:tcBorders>
            <w:shd w:fill="auto" w:val="cle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r>
      <w:tr>
        <w:trPr>
          <w:cantSplit w:val="0"/>
          <w:trHeight w:val="54" w:hRule="atLeast"/>
          <w:tblHeader w:val="0"/>
        </w:trPr>
        <w:tc>
          <w:tcPr>
            <w:vMerge w:val="continue"/>
            <w:tcBorders>
              <w:left w:color="000000" w:space="0" w:sz="12" w:val="single"/>
            </w:tcBorders>
            <w:shd w:fill="auto" w:val="clear"/>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shd w:fill="dbeef3" w:val="clear"/>
            <w:vAlign w:val="center"/>
          </w:tcPr>
          <w:p w:rsidR="00000000" w:rsidDel="00000000" w:rsidP="00000000" w:rsidRDefault="00000000" w:rsidRPr="00000000" w14:paraId="000001E4">
            <w:pPr>
              <w:rPr>
                <w:sz w:val="12"/>
                <w:szCs w:val="12"/>
              </w:rPr>
            </w:pPr>
            <w:r w:rsidDel="00000000" w:rsidR="00000000" w:rsidRPr="00000000">
              <w:rPr>
                <w:sz w:val="12"/>
                <w:szCs w:val="12"/>
                <w:rtl w:val="0"/>
              </w:rPr>
              <w:t xml:space="preserve">  Fall 2020: PSYC 6652</w:t>
            </w:r>
          </w:p>
          <w:p w:rsidR="00000000" w:rsidDel="00000000" w:rsidP="00000000" w:rsidRDefault="00000000" w:rsidRPr="00000000" w14:paraId="000001E5">
            <w:pPr>
              <w:jc w:val="right"/>
              <w:rPr>
                <w:sz w:val="12"/>
                <w:szCs w:val="12"/>
              </w:rPr>
            </w:pPr>
            <w:r w:rsidDel="00000000" w:rsidR="00000000" w:rsidRPr="00000000">
              <w:rPr>
                <w:sz w:val="12"/>
                <w:szCs w:val="12"/>
                <w:rtl w:val="0"/>
              </w:rPr>
              <w:t xml:space="preserve">Spring 2021: PSYC 5567, PSYC 6642</w:t>
            </w:r>
          </w:p>
        </w:tc>
        <w:tc>
          <w:tcPr>
            <w:gridSpan w:val="2"/>
            <w:shd w:fill="fdeada" w:val="clear"/>
            <w:vAlign w:val="center"/>
          </w:tcPr>
          <w:p w:rsidR="00000000" w:rsidDel="00000000" w:rsidP="00000000" w:rsidRDefault="00000000" w:rsidRPr="00000000" w14:paraId="000001E6">
            <w:pPr>
              <w:rPr>
                <w:sz w:val="12"/>
                <w:szCs w:val="12"/>
              </w:rPr>
            </w:pPr>
            <w:r w:rsidDel="00000000" w:rsidR="00000000" w:rsidRPr="00000000">
              <w:rPr>
                <w:sz w:val="12"/>
                <w:szCs w:val="12"/>
                <w:rtl w:val="0"/>
              </w:rPr>
              <w:t xml:space="preserve">Fall 2021: PSYC 5562</w:t>
            </w:r>
          </w:p>
          <w:p w:rsidR="00000000" w:rsidDel="00000000" w:rsidP="00000000" w:rsidRDefault="00000000" w:rsidRPr="00000000" w14:paraId="000001E7">
            <w:pPr>
              <w:rPr>
                <w:sz w:val="12"/>
                <w:szCs w:val="12"/>
              </w:rPr>
            </w:pPr>
            <w:r w:rsidDel="00000000" w:rsidR="00000000" w:rsidRPr="00000000">
              <w:rPr>
                <w:sz w:val="12"/>
                <w:szCs w:val="12"/>
                <w:rtl w:val="0"/>
              </w:rPr>
              <w:t xml:space="preserve">Spring 2022: PSYC 5538, PSYC 5539, PSYC 6642</w:t>
            </w:r>
          </w:p>
        </w:tc>
        <w:tc>
          <w:tcPr>
            <w:vMerge w:val="continue"/>
            <w:tcBorders>
              <w:right w:color="c00000" w:space="0" w:sz="12" w:val="single"/>
            </w:tcBorders>
            <w:shd w:fill="auto" w:val="clea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shd w:fill="auto" w:val="cle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right w:color="000000" w:space="0" w:sz="12" w:val="single"/>
            </w:tcBorders>
            <w:shd w:fill="auto" w:val="clear"/>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r>
      <w:tr>
        <w:trPr>
          <w:cantSplit w:val="0"/>
          <w:trHeight w:val="54" w:hRule="atLeast"/>
          <w:tblHeader w:val="0"/>
        </w:trPr>
        <w:tc>
          <w:tcPr>
            <w:vMerge w:val="continue"/>
            <w:tcBorders>
              <w:left w:color="000000" w:space="0" w:sz="12" w:val="single"/>
            </w:tcBorders>
            <w:shd w:fill="auto" w:val="cle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gridSpan w:val="3"/>
            <w:shd w:fill="auto" w:val="clear"/>
            <w:vAlign w:val="center"/>
          </w:tcPr>
          <w:p w:rsidR="00000000" w:rsidDel="00000000" w:rsidP="00000000" w:rsidRDefault="00000000" w:rsidRPr="00000000" w14:paraId="000001EF">
            <w:pPr>
              <w:rPr>
                <w:sz w:val="12"/>
                <w:szCs w:val="12"/>
              </w:rPr>
            </w:pPr>
            <w:r w:rsidDel="00000000" w:rsidR="00000000" w:rsidRPr="00000000">
              <w:rPr>
                <w:sz w:val="12"/>
                <w:szCs w:val="12"/>
                <w:rtl w:val="0"/>
              </w:rPr>
              <w:t xml:space="preserve">Students are recommended to complete two courses during their first year and one course during their second year</w:t>
            </w:r>
          </w:p>
        </w:tc>
        <w:tc>
          <w:tcPr>
            <w:vMerge w:val="continue"/>
            <w:tcBorders>
              <w:right w:color="c00000" w:space="0" w:sz="12" w:val="single"/>
            </w:tcBorders>
            <w:shd w:fill="auto" w:val="cle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shd w:fill="auto" w:val="clea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left w:color="c00000" w:space="0" w:sz="12" w:val="single"/>
            </w:tcBorders>
            <w:shd w:fill="auto" w:val="clear"/>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right w:color="000000" w:space="0" w:sz="12" w:val="single"/>
            </w:tcBorders>
            <w:shd w:fill="auto" w:val="cle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r>
      <w:tr>
        <w:trPr>
          <w:cantSplit w:val="0"/>
          <w:tblHeader w:val="0"/>
        </w:trPr>
        <w:tc>
          <w:tcPr>
            <w:tcBorders>
              <w:left w:color="000000" w:space="0" w:sz="12" w:val="single"/>
            </w:tcBorders>
            <w:shd w:fill="auto" w:val="clear"/>
            <w:vAlign w:val="center"/>
          </w:tcPr>
          <w:p w:rsidR="00000000" w:rsidDel="00000000" w:rsidP="00000000" w:rsidRDefault="00000000" w:rsidRPr="00000000" w14:paraId="000001F7">
            <w:pPr>
              <w:jc w:val="right"/>
              <w:rPr>
                <w:sz w:val="12"/>
                <w:szCs w:val="12"/>
              </w:rPr>
            </w:pPr>
            <w:r w:rsidDel="00000000" w:rsidR="00000000" w:rsidRPr="00000000">
              <w:rPr>
                <w:sz w:val="12"/>
                <w:szCs w:val="12"/>
                <w:rtl w:val="0"/>
              </w:rPr>
              <w:t xml:space="preserve">PSYC 5538</w:t>
            </w:r>
          </w:p>
        </w:tc>
        <w:tc>
          <w:tcPr>
            <w:gridSpan w:val="2"/>
            <w:shd w:fill="auto" w:val="clear"/>
            <w:vAlign w:val="center"/>
          </w:tcPr>
          <w:p w:rsidR="00000000" w:rsidDel="00000000" w:rsidP="00000000" w:rsidRDefault="00000000" w:rsidRPr="00000000" w14:paraId="000001F8">
            <w:pPr>
              <w:rPr>
                <w:sz w:val="12"/>
                <w:szCs w:val="12"/>
              </w:rPr>
            </w:pPr>
            <w:r w:rsidDel="00000000" w:rsidR="00000000" w:rsidRPr="00000000">
              <w:rPr>
                <w:sz w:val="12"/>
                <w:szCs w:val="12"/>
                <w:rtl w:val="0"/>
              </w:rPr>
              <w:t xml:space="preserve">Introduction to Psychopharmacology</w:t>
            </w:r>
          </w:p>
        </w:tc>
        <w:tc>
          <w:tcPr>
            <w:shd w:fill="auto" w:val="clear"/>
            <w:vAlign w:val="center"/>
          </w:tcPr>
          <w:p w:rsidR="00000000" w:rsidDel="00000000" w:rsidP="00000000" w:rsidRDefault="00000000" w:rsidRPr="00000000" w14:paraId="000001FA">
            <w:pPr>
              <w:jc w:val="center"/>
              <w:rPr>
                <w:sz w:val="12"/>
                <w:szCs w:val="12"/>
              </w:rPr>
            </w:pPr>
            <w:r w:rsidDel="00000000" w:rsidR="00000000" w:rsidRPr="00000000">
              <w:rPr>
                <w:sz w:val="12"/>
                <w:szCs w:val="12"/>
                <w:rtl w:val="0"/>
              </w:rPr>
              <w:t xml:space="preserve">3</w:t>
            </w:r>
          </w:p>
        </w:tc>
        <w:tc>
          <w:tcPr>
            <w:vMerge w:val="continue"/>
            <w:tcBorders>
              <w:right w:color="c00000" w:space="0" w:sz="12" w:val="single"/>
            </w:tcBorders>
            <w:shd w:fill="auto" w:val="cle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tcBorders>
              <w:left w:color="c00000" w:space="0" w:sz="12" w:val="single"/>
            </w:tcBorders>
            <w:shd w:fill="auto" w:val="clear"/>
            <w:vAlign w:val="center"/>
          </w:tcPr>
          <w:p w:rsidR="00000000" w:rsidDel="00000000" w:rsidP="00000000" w:rsidRDefault="00000000" w:rsidRPr="00000000" w14:paraId="000001FC">
            <w:pPr>
              <w:jc w:val="center"/>
              <w:rPr>
                <w:sz w:val="12"/>
                <w:szCs w:val="12"/>
              </w:rPr>
            </w:pPr>
            <w:r w:rsidDel="00000000" w:rsidR="00000000" w:rsidRPr="00000000">
              <w:rPr>
                <w:rtl w:val="0"/>
              </w:rPr>
            </w:r>
          </w:p>
        </w:tc>
        <w:tc>
          <w:tcPr>
            <w:shd w:fill="ebf1dd" w:val="clear"/>
            <w:vAlign w:val="center"/>
          </w:tcPr>
          <w:p w:rsidR="00000000" w:rsidDel="00000000" w:rsidP="00000000" w:rsidRDefault="00000000" w:rsidRPr="00000000" w14:paraId="000001FD">
            <w:pPr>
              <w:jc w:val="center"/>
              <w:rPr>
                <w:sz w:val="12"/>
                <w:szCs w:val="12"/>
              </w:rPr>
            </w:pPr>
            <w:r w:rsidDel="00000000" w:rsidR="00000000" w:rsidRPr="00000000">
              <w:rPr>
                <w:sz w:val="12"/>
                <w:szCs w:val="12"/>
                <w:rtl w:val="0"/>
              </w:rPr>
              <w:t xml:space="preserve">PSYC 5538</w:t>
            </w:r>
          </w:p>
        </w:tc>
        <w:tc>
          <w:tcPr>
            <w:tcBorders>
              <w:left w:color="c00000" w:space="0" w:sz="12" w:val="single"/>
            </w:tcBorders>
            <w:shd w:fill="auto" w:val="clear"/>
            <w:vAlign w:val="center"/>
          </w:tcPr>
          <w:p w:rsidR="00000000" w:rsidDel="00000000" w:rsidP="00000000" w:rsidRDefault="00000000" w:rsidRPr="00000000" w14:paraId="000001FE">
            <w:pPr>
              <w:jc w:val="center"/>
              <w:rPr>
                <w:sz w:val="12"/>
                <w:szCs w:val="12"/>
              </w:rPr>
            </w:pPr>
            <w:r w:rsidDel="00000000" w:rsidR="00000000" w:rsidRPr="00000000">
              <w:rPr>
                <w:rtl w:val="0"/>
              </w:rPr>
            </w:r>
          </w:p>
        </w:tc>
        <w:tc>
          <w:tcPr>
            <w:tcBorders>
              <w:right w:color="000000" w:space="0" w:sz="12" w:val="single"/>
            </w:tcBorders>
            <w:shd w:fill="eeece1" w:val="clear"/>
            <w:vAlign w:val="center"/>
          </w:tcPr>
          <w:p w:rsidR="00000000" w:rsidDel="00000000" w:rsidP="00000000" w:rsidRDefault="00000000" w:rsidRPr="00000000" w14:paraId="000001FF">
            <w:pPr>
              <w:jc w:val="center"/>
              <w:rPr>
                <w:sz w:val="12"/>
                <w:szCs w:val="12"/>
              </w:rPr>
            </w:pPr>
            <w:r w:rsidDel="00000000" w:rsidR="00000000" w:rsidRPr="00000000">
              <w:rPr>
                <w:sz w:val="12"/>
                <w:szCs w:val="12"/>
                <w:rtl w:val="0"/>
              </w:rPr>
              <w:t xml:space="preserve">PSYC 5538</w:t>
            </w:r>
          </w:p>
        </w:tc>
      </w:tr>
      <w:tr>
        <w:trPr>
          <w:cantSplit w:val="0"/>
          <w:tblHeader w:val="0"/>
        </w:trPr>
        <w:tc>
          <w:tcPr>
            <w:tcBorders>
              <w:left w:color="000000" w:space="0" w:sz="12" w:val="single"/>
            </w:tcBorders>
            <w:shd w:fill="auto" w:val="clear"/>
            <w:vAlign w:val="center"/>
          </w:tcPr>
          <w:p w:rsidR="00000000" w:rsidDel="00000000" w:rsidP="00000000" w:rsidRDefault="00000000" w:rsidRPr="00000000" w14:paraId="00000200">
            <w:pPr>
              <w:jc w:val="right"/>
              <w:rPr>
                <w:sz w:val="12"/>
                <w:szCs w:val="12"/>
              </w:rPr>
            </w:pPr>
            <w:r w:rsidDel="00000000" w:rsidR="00000000" w:rsidRPr="00000000">
              <w:rPr>
                <w:sz w:val="12"/>
                <w:szCs w:val="12"/>
                <w:rtl w:val="0"/>
              </w:rPr>
              <w:t xml:space="preserve">PSYC 5539</w:t>
            </w:r>
          </w:p>
        </w:tc>
        <w:tc>
          <w:tcPr>
            <w:gridSpan w:val="2"/>
            <w:shd w:fill="auto" w:val="clear"/>
            <w:vAlign w:val="center"/>
          </w:tcPr>
          <w:p w:rsidR="00000000" w:rsidDel="00000000" w:rsidP="00000000" w:rsidRDefault="00000000" w:rsidRPr="00000000" w14:paraId="00000201">
            <w:pPr>
              <w:rPr>
                <w:sz w:val="12"/>
                <w:szCs w:val="12"/>
              </w:rPr>
            </w:pPr>
            <w:r w:rsidDel="00000000" w:rsidR="00000000" w:rsidRPr="00000000">
              <w:rPr>
                <w:sz w:val="12"/>
                <w:szCs w:val="12"/>
                <w:rtl w:val="0"/>
              </w:rPr>
              <w:t xml:space="preserve">Current Methods in Neuroscience</w:t>
            </w:r>
          </w:p>
        </w:tc>
        <w:tc>
          <w:tcPr>
            <w:shd w:fill="auto" w:val="clear"/>
            <w:vAlign w:val="center"/>
          </w:tcPr>
          <w:p w:rsidR="00000000" w:rsidDel="00000000" w:rsidP="00000000" w:rsidRDefault="00000000" w:rsidRPr="00000000" w14:paraId="00000203">
            <w:pPr>
              <w:jc w:val="center"/>
              <w:rPr>
                <w:sz w:val="12"/>
                <w:szCs w:val="12"/>
              </w:rPr>
            </w:pPr>
            <w:r w:rsidDel="00000000" w:rsidR="00000000" w:rsidRPr="00000000">
              <w:rPr>
                <w:sz w:val="12"/>
                <w:szCs w:val="12"/>
                <w:rtl w:val="0"/>
              </w:rPr>
              <w:t xml:space="preserve">3</w:t>
            </w:r>
          </w:p>
        </w:tc>
        <w:tc>
          <w:tcPr>
            <w:vMerge w:val="continue"/>
            <w:tcBorders>
              <w:right w:color="c00000" w:space="0" w:sz="12" w:val="single"/>
            </w:tcBorders>
            <w:shd w:fill="auto" w:val="cle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tcBorders>
              <w:left w:color="c00000" w:space="0" w:sz="12" w:val="single"/>
            </w:tcBorders>
            <w:shd w:fill="auto" w:val="clear"/>
            <w:vAlign w:val="center"/>
          </w:tcPr>
          <w:p w:rsidR="00000000" w:rsidDel="00000000" w:rsidP="00000000" w:rsidRDefault="00000000" w:rsidRPr="00000000" w14:paraId="00000205">
            <w:pPr>
              <w:jc w:val="center"/>
              <w:rPr>
                <w:sz w:val="12"/>
                <w:szCs w:val="12"/>
              </w:rPr>
            </w:pPr>
            <w:r w:rsidDel="00000000" w:rsidR="00000000" w:rsidRPr="00000000">
              <w:rPr>
                <w:rtl w:val="0"/>
              </w:rPr>
            </w:r>
          </w:p>
        </w:tc>
        <w:tc>
          <w:tcPr>
            <w:shd w:fill="eeece1" w:val="clear"/>
            <w:vAlign w:val="center"/>
          </w:tcPr>
          <w:p w:rsidR="00000000" w:rsidDel="00000000" w:rsidP="00000000" w:rsidRDefault="00000000" w:rsidRPr="00000000" w14:paraId="00000206">
            <w:pPr>
              <w:jc w:val="center"/>
              <w:rPr>
                <w:sz w:val="12"/>
                <w:szCs w:val="12"/>
              </w:rPr>
            </w:pPr>
            <w:r w:rsidDel="00000000" w:rsidR="00000000" w:rsidRPr="00000000">
              <w:rPr>
                <w:sz w:val="12"/>
                <w:szCs w:val="12"/>
                <w:rtl w:val="0"/>
              </w:rPr>
              <w:t xml:space="preserve">PSYC 5539</w:t>
            </w:r>
          </w:p>
        </w:tc>
        <w:tc>
          <w:tcPr>
            <w:tcBorders>
              <w:left w:color="c00000" w:space="0" w:sz="12" w:val="single"/>
            </w:tcBorders>
            <w:shd w:fill="auto" w:val="clear"/>
            <w:vAlign w:val="center"/>
          </w:tcPr>
          <w:p w:rsidR="00000000" w:rsidDel="00000000" w:rsidP="00000000" w:rsidRDefault="00000000" w:rsidRPr="00000000" w14:paraId="00000207">
            <w:pPr>
              <w:jc w:val="center"/>
              <w:rPr>
                <w:sz w:val="12"/>
                <w:szCs w:val="12"/>
              </w:rPr>
            </w:pPr>
            <w:r w:rsidDel="00000000" w:rsidR="00000000" w:rsidRPr="00000000">
              <w:rPr>
                <w:rtl w:val="0"/>
              </w:rPr>
            </w:r>
          </w:p>
        </w:tc>
        <w:tc>
          <w:tcPr>
            <w:tcBorders>
              <w:right w:color="000000" w:space="0" w:sz="12" w:val="single"/>
            </w:tcBorders>
            <w:shd w:fill="eeece1" w:val="clear"/>
            <w:vAlign w:val="center"/>
          </w:tcPr>
          <w:p w:rsidR="00000000" w:rsidDel="00000000" w:rsidP="00000000" w:rsidRDefault="00000000" w:rsidRPr="00000000" w14:paraId="00000208">
            <w:pPr>
              <w:jc w:val="center"/>
              <w:rPr>
                <w:sz w:val="12"/>
                <w:szCs w:val="12"/>
              </w:rPr>
            </w:pPr>
            <w:r w:rsidDel="00000000" w:rsidR="00000000" w:rsidRPr="00000000">
              <w:rPr>
                <w:sz w:val="12"/>
                <w:szCs w:val="12"/>
                <w:rtl w:val="0"/>
              </w:rPr>
              <w:t xml:space="preserve">PSYC 5539</w:t>
            </w:r>
          </w:p>
        </w:tc>
      </w:tr>
      <w:tr>
        <w:trPr>
          <w:cantSplit w:val="0"/>
          <w:tblHeader w:val="0"/>
        </w:trPr>
        <w:tc>
          <w:tcPr>
            <w:tcBorders>
              <w:left w:color="000000" w:space="0" w:sz="12" w:val="single"/>
            </w:tcBorders>
            <w:shd w:fill="auto" w:val="clear"/>
            <w:vAlign w:val="center"/>
          </w:tcPr>
          <w:p w:rsidR="00000000" w:rsidDel="00000000" w:rsidP="00000000" w:rsidRDefault="00000000" w:rsidRPr="00000000" w14:paraId="00000209">
            <w:pPr>
              <w:jc w:val="right"/>
              <w:rPr>
                <w:sz w:val="12"/>
                <w:szCs w:val="12"/>
              </w:rPr>
            </w:pPr>
            <w:r w:rsidDel="00000000" w:rsidR="00000000" w:rsidRPr="00000000">
              <w:rPr>
                <w:sz w:val="12"/>
                <w:szCs w:val="12"/>
                <w:rtl w:val="0"/>
              </w:rPr>
              <w:t xml:space="preserve">PSYC 5562</w:t>
            </w:r>
          </w:p>
        </w:tc>
        <w:tc>
          <w:tcPr>
            <w:gridSpan w:val="2"/>
            <w:shd w:fill="auto" w:val="clear"/>
            <w:vAlign w:val="center"/>
          </w:tcPr>
          <w:p w:rsidR="00000000" w:rsidDel="00000000" w:rsidP="00000000" w:rsidRDefault="00000000" w:rsidRPr="00000000" w14:paraId="0000020A">
            <w:pPr>
              <w:rPr>
                <w:sz w:val="12"/>
                <w:szCs w:val="12"/>
              </w:rPr>
            </w:pPr>
            <w:r w:rsidDel="00000000" w:rsidR="00000000" w:rsidRPr="00000000">
              <w:rPr>
                <w:sz w:val="12"/>
                <w:szCs w:val="12"/>
                <w:rtl w:val="0"/>
              </w:rPr>
              <w:t xml:space="preserve">Neural Mechanisms of Learning and Memory</w:t>
            </w:r>
          </w:p>
        </w:tc>
        <w:tc>
          <w:tcPr>
            <w:shd w:fill="auto" w:val="clear"/>
            <w:vAlign w:val="center"/>
          </w:tcPr>
          <w:p w:rsidR="00000000" w:rsidDel="00000000" w:rsidP="00000000" w:rsidRDefault="00000000" w:rsidRPr="00000000" w14:paraId="0000020C">
            <w:pPr>
              <w:jc w:val="center"/>
              <w:rPr>
                <w:sz w:val="12"/>
                <w:szCs w:val="12"/>
              </w:rPr>
            </w:pPr>
            <w:r w:rsidDel="00000000" w:rsidR="00000000" w:rsidRPr="00000000">
              <w:rPr>
                <w:sz w:val="12"/>
                <w:szCs w:val="12"/>
                <w:rtl w:val="0"/>
              </w:rPr>
              <w:t xml:space="preserve">3</w:t>
            </w:r>
          </w:p>
        </w:tc>
        <w:tc>
          <w:tcPr>
            <w:vMerge w:val="continue"/>
            <w:tcBorders>
              <w:right w:color="c00000" w:space="0" w:sz="12" w:val="single"/>
            </w:tcBorders>
            <w:shd w:fill="auto" w:val="clear"/>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tcBorders>
              <w:left w:color="c00000" w:space="0" w:sz="12" w:val="single"/>
            </w:tcBorders>
            <w:shd w:fill="ffffcc" w:val="clear"/>
            <w:vAlign w:val="center"/>
          </w:tcPr>
          <w:p w:rsidR="00000000" w:rsidDel="00000000" w:rsidP="00000000" w:rsidRDefault="00000000" w:rsidRPr="00000000" w14:paraId="0000020E">
            <w:pPr>
              <w:jc w:val="center"/>
              <w:rPr>
                <w:sz w:val="12"/>
                <w:szCs w:val="12"/>
              </w:rPr>
            </w:pPr>
            <w:r w:rsidDel="00000000" w:rsidR="00000000" w:rsidRPr="00000000">
              <w:rPr>
                <w:sz w:val="12"/>
                <w:szCs w:val="12"/>
                <w:rtl w:val="0"/>
              </w:rPr>
              <w:t xml:space="preserve">PSYC 5562</w:t>
            </w:r>
          </w:p>
        </w:tc>
        <w:tc>
          <w:tcPr>
            <w:shd w:fill="auto" w:val="clear"/>
            <w:vAlign w:val="center"/>
          </w:tcPr>
          <w:p w:rsidR="00000000" w:rsidDel="00000000" w:rsidP="00000000" w:rsidRDefault="00000000" w:rsidRPr="00000000" w14:paraId="0000020F">
            <w:pPr>
              <w:jc w:val="center"/>
              <w:rPr>
                <w:sz w:val="12"/>
                <w:szCs w:val="12"/>
              </w:rPr>
            </w:pPr>
            <w:r w:rsidDel="00000000" w:rsidR="00000000" w:rsidRPr="00000000">
              <w:rPr>
                <w:rtl w:val="0"/>
              </w:rPr>
            </w:r>
          </w:p>
        </w:tc>
        <w:tc>
          <w:tcPr>
            <w:tcBorders>
              <w:left w:color="c00000" w:space="0" w:sz="12" w:val="single"/>
            </w:tcBorders>
            <w:shd w:fill="ffffcc" w:val="clear"/>
            <w:vAlign w:val="center"/>
          </w:tcPr>
          <w:p w:rsidR="00000000" w:rsidDel="00000000" w:rsidP="00000000" w:rsidRDefault="00000000" w:rsidRPr="00000000" w14:paraId="00000210">
            <w:pPr>
              <w:jc w:val="center"/>
              <w:rPr>
                <w:sz w:val="12"/>
                <w:szCs w:val="12"/>
              </w:rPr>
            </w:pPr>
            <w:r w:rsidDel="00000000" w:rsidR="00000000" w:rsidRPr="00000000">
              <w:rPr>
                <w:sz w:val="12"/>
                <w:szCs w:val="12"/>
                <w:rtl w:val="0"/>
              </w:rPr>
              <w:t xml:space="preserve">PSYC 5562</w:t>
            </w:r>
          </w:p>
        </w:tc>
        <w:tc>
          <w:tcPr>
            <w:tcBorders>
              <w:right w:color="000000" w:space="0" w:sz="12" w:val="single"/>
            </w:tcBorders>
            <w:shd w:fill="auto" w:val="clear"/>
            <w:vAlign w:val="center"/>
          </w:tcPr>
          <w:p w:rsidR="00000000" w:rsidDel="00000000" w:rsidP="00000000" w:rsidRDefault="00000000" w:rsidRPr="00000000" w14:paraId="00000211">
            <w:pPr>
              <w:jc w:val="center"/>
              <w:rPr>
                <w:sz w:val="12"/>
                <w:szCs w:val="12"/>
              </w:rPr>
            </w:pPr>
            <w:r w:rsidDel="00000000" w:rsidR="00000000" w:rsidRPr="00000000">
              <w:rPr>
                <w:rtl w:val="0"/>
              </w:rPr>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212">
            <w:pPr>
              <w:jc w:val="right"/>
              <w:rPr>
                <w:sz w:val="12"/>
                <w:szCs w:val="12"/>
              </w:rPr>
            </w:pPr>
            <w:r w:rsidDel="00000000" w:rsidR="00000000" w:rsidRPr="00000000">
              <w:rPr>
                <w:sz w:val="12"/>
                <w:szCs w:val="12"/>
                <w:rtl w:val="0"/>
              </w:rPr>
              <w:t xml:space="preserve">PSYC 5567</w:t>
            </w:r>
          </w:p>
        </w:tc>
        <w:tc>
          <w:tcPr>
            <w:gridSpan w:val="2"/>
            <w:shd w:fill="auto" w:val="clear"/>
            <w:vAlign w:val="center"/>
          </w:tcPr>
          <w:p w:rsidR="00000000" w:rsidDel="00000000" w:rsidP="00000000" w:rsidRDefault="00000000" w:rsidRPr="00000000" w14:paraId="00000213">
            <w:pPr>
              <w:rPr>
                <w:sz w:val="12"/>
                <w:szCs w:val="12"/>
              </w:rPr>
            </w:pPr>
            <w:r w:rsidDel="00000000" w:rsidR="00000000" w:rsidRPr="00000000">
              <w:rPr>
                <w:sz w:val="12"/>
                <w:szCs w:val="12"/>
                <w:rtl w:val="0"/>
              </w:rPr>
              <w:t xml:space="preserve">Neural Substrates of Psychiatric Disorders (will be offered Spring 2023)</w:t>
            </w:r>
          </w:p>
        </w:tc>
        <w:tc>
          <w:tcPr>
            <w:shd w:fill="auto" w:val="clear"/>
            <w:vAlign w:val="center"/>
          </w:tcPr>
          <w:p w:rsidR="00000000" w:rsidDel="00000000" w:rsidP="00000000" w:rsidRDefault="00000000" w:rsidRPr="00000000" w14:paraId="00000215">
            <w:pPr>
              <w:jc w:val="center"/>
              <w:rPr>
                <w:sz w:val="12"/>
                <w:szCs w:val="12"/>
              </w:rPr>
            </w:pPr>
            <w:r w:rsidDel="00000000" w:rsidR="00000000" w:rsidRPr="00000000">
              <w:rPr>
                <w:sz w:val="12"/>
                <w:szCs w:val="12"/>
                <w:rtl w:val="0"/>
              </w:rPr>
              <w:t xml:space="preserve">3</w:t>
            </w:r>
          </w:p>
        </w:tc>
        <w:tc>
          <w:tcPr>
            <w:vMerge w:val="continue"/>
            <w:tcBorders>
              <w:right w:color="c00000" w:space="0" w:sz="12" w:val="single"/>
            </w:tcBorders>
            <w:shd w:fill="auto" w:val="cle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tcBorders>
              <w:left w:color="c00000" w:space="0" w:sz="12" w:val="single"/>
              <w:bottom w:color="000000" w:space="0" w:sz="4" w:val="single"/>
            </w:tcBorders>
            <w:shd w:fill="auto" w:val="clear"/>
            <w:vAlign w:val="center"/>
          </w:tcPr>
          <w:p w:rsidR="00000000" w:rsidDel="00000000" w:rsidP="00000000" w:rsidRDefault="00000000" w:rsidRPr="00000000" w14:paraId="00000217">
            <w:pPr>
              <w:jc w:val="center"/>
              <w:rPr>
                <w:sz w:val="12"/>
                <w:szCs w:val="1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18">
            <w:pPr>
              <w:jc w:val="center"/>
              <w:rPr>
                <w:sz w:val="12"/>
                <w:szCs w:val="12"/>
              </w:rPr>
            </w:pPr>
            <w:r w:rsidDel="00000000" w:rsidR="00000000" w:rsidRPr="00000000">
              <w:rPr>
                <w:rtl w:val="0"/>
              </w:rPr>
            </w:r>
          </w:p>
        </w:tc>
        <w:tc>
          <w:tcPr>
            <w:tcBorders>
              <w:left w:color="c00000" w:space="0" w:sz="12" w:val="single"/>
              <w:bottom w:color="000000" w:space="0" w:sz="4" w:val="single"/>
            </w:tcBorders>
            <w:shd w:fill="auto" w:val="clear"/>
            <w:vAlign w:val="center"/>
          </w:tcPr>
          <w:p w:rsidR="00000000" w:rsidDel="00000000" w:rsidP="00000000" w:rsidRDefault="00000000" w:rsidRPr="00000000" w14:paraId="00000219">
            <w:pPr>
              <w:jc w:val="center"/>
              <w:rPr>
                <w:sz w:val="12"/>
                <w:szCs w:val="12"/>
              </w:rPr>
            </w:pPr>
            <w:r w:rsidDel="00000000" w:rsidR="00000000" w:rsidRPr="00000000">
              <w:rPr>
                <w:rtl w:val="0"/>
              </w:rPr>
            </w:r>
          </w:p>
        </w:tc>
        <w:tc>
          <w:tcPr>
            <w:tcBorders>
              <w:bottom w:color="000000" w:space="0" w:sz="4" w:val="single"/>
              <w:right w:color="000000" w:space="0" w:sz="12" w:val="single"/>
            </w:tcBorders>
            <w:shd w:fill="auto" w:val="clear"/>
            <w:vAlign w:val="center"/>
          </w:tcPr>
          <w:p w:rsidR="00000000" w:rsidDel="00000000" w:rsidP="00000000" w:rsidRDefault="00000000" w:rsidRPr="00000000" w14:paraId="0000021A">
            <w:pPr>
              <w:jc w:val="center"/>
              <w:rPr>
                <w:sz w:val="12"/>
                <w:szCs w:val="12"/>
              </w:rPr>
            </w:pPr>
            <w:r w:rsidDel="00000000" w:rsidR="00000000" w:rsidRPr="00000000">
              <w:rPr>
                <w:rtl w:val="0"/>
              </w:rPr>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21B">
            <w:pPr>
              <w:jc w:val="right"/>
              <w:rPr>
                <w:sz w:val="12"/>
                <w:szCs w:val="12"/>
              </w:rPr>
            </w:pPr>
            <w:r w:rsidDel="00000000" w:rsidR="00000000" w:rsidRPr="00000000">
              <w:rPr>
                <w:sz w:val="12"/>
                <w:szCs w:val="12"/>
                <w:rtl w:val="0"/>
              </w:rPr>
              <w:t xml:space="preserve">PSYC 6642</w:t>
            </w:r>
          </w:p>
        </w:tc>
        <w:tc>
          <w:tcPr>
            <w:gridSpan w:val="2"/>
            <w:shd w:fill="auto" w:val="clear"/>
            <w:vAlign w:val="center"/>
          </w:tcPr>
          <w:p w:rsidR="00000000" w:rsidDel="00000000" w:rsidP="00000000" w:rsidRDefault="00000000" w:rsidRPr="00000000" w14:paraId="0000021C">
            <w:pPr>
              <w:rPr>
                <w:sz w:val="12"/>
                <w:szCs w:val="12"/>
              </w:rPr>
            </w:pPr>
            <w:r w:rsidDel="00000000" w:rsidR="00000000" w:rsidRPr="00000000">
              <w:rPr>
                <w:sz w:val="12"/>
                <w:szCs w:val="12"/>
                <w:rtl w:val="0"/>
              </w:rPr>
              <w:t xml:space="preserve">Regression and Nonparametric Statistics</w:t>
            </w:r>
          </w:p>
        </w:tc>
        <w:tc>
          <w:tcPr>
            <w:shd w:fill="auto" w:val="clear"/>
            <w:vAlign w:val="center"/>
          </w:tcPr>
          <w:p w:rsidR="00000000" w:rsidDel="00000000" w:rsidP="00000000" w:rsidRDefault="00000000" w:rsidRPr="00000000" w14:paraId="0000021E">
            <w:pPr>
              <w:jc w:val="center"/>
              <w:rPr>
                <w:sz w:val="12"/>
                <w:szCs w:val="12"/>
              </w:rPr>
            </w:pPr>
            <w:r w:rsidDel="00000000" w:rsidR="00000000" w:rsidRPr="00000000">
              <w:rPr>
                <w:sz w:val="12"/>
                <w:szCs w:val="12"/>
                <w:rtl w:val="0"/>
              </w:rPr>
              <w:t xml:space="preserve">4</w:t>
            </w:r>
          </w:p>
        </w:tc>
        <w:tc>
          <w:tcPr>
            <w:vMerge w:val="continue"/>
            <w:tcBorders>
              <w:right w:color="c00000" w:space="0" w:sz="12" w:val="single"/>
            </w:tcBorders>
            <w:shd w:fill="auto" w:val="clear"/>
            <w:vAlign w:val="cente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tcBorders>
              <w:left w:color="c00000" w:space="0" w:sz="12" w:val="single"/>
              <w:bottom w:color="000000" w:space="0" w:sz="4" w:val="single"/>
            </w:tcBorders>
            <w:shd w:fill="auto" w:val="clear"/>
            <w:vAlign w:val="center"/>
          </w:tcPr>
          <w:p w:rsidR="00000000" w:rsidDel="00000000" w:rsidP="00000000" w:rsidRDefault="00000000" w:rsidRPr="00000000" w14:paraId="00000220">
            <w:pPr>
              <w:jc w:val="center"/>
              <w:rPr>
                <w:sz w:val="12"/>
                <w:szCs w:val="12"/>
              </w:rPr>
            </w:pPr>
            <w:r w:rsidDel="00000000" w:rsidR="00000000" w:rsidRPr="00000000">
              <w:rPr>
                <w:rtl w:val="0"/>
              </w:rPr>
            </w:r>
          </w:p>
        </w:tc>
        <w:tc>
          <w:tcPr>
            <w:tcBorders>
              <w:bottom w:color="000000" w:space="0" w:sz="4" w:val="single"/>
            </w:tcBorders>
            <w:shd w:fill="ebf1dd" w:val="clear"/>
            <w:vAlign w:val="center"/>
          </w:tcPr>
          <w:p w:rsidR="00000000" w:rsidDel="00000000" w:rsidP="00000000" w:rsidRDefault="00000000" w:rsidRPr="00000000" w14:paraId="00000221">
            <w:pPr>
              <w:jc w:val="center"/>
              <w:rPr>
                <w:sz w:val="12"/>
                <w:szCs w:val="12"/>
              </w:rPr>
            </w:pPr>
            <w:r w:rsidDel="00000000" w:rsidR="00000000" w:rsidRPr="00000000">
              <w:rPr>
                <w:sz w:val="12"/>
                <w:szCs w:val="12"/>
                <w:rtl w:val="0"/>
              </w:rPr>
              <w:t xml:space="preserve">PSYC 6642</w:t>
            </w:r>
          </w:p>
        </w:tc>
        <w:tc>
          <w:tcPr>
            <w:tcBorders>
              <w:left w:color="c00000" w:space="0" w:sz="12" w:val="single"/>
              <w:bottom w:color="000000" w:space="0" w:sz="4" w:val="single"/>
            </w:tcBorders>
            <w:shd w:fill="auto" w:val="clear"/>
            <w:vAlign w:val="center"/>
          </w:tcPr>
          <w:p w:rsidR="00000000" w:rsidDel="00000000" w:rsidP="00000000" w:rsidRDefault="00000000" w:rsidRPr="00000000" w14:paraId="00000222">
            <w:pPr>
              <w:jc w:val="center"/>
              <w:rPr>
                <w:sz w:val="12"/>
                <w:szCs w:val="12"/>
              </w:rPr>
            </w:pPr>
            <w:r w:rsidDel="00000000" w:rsidR="00000000" w:rsidRPr="00000000">
              <w:rPr>
                <w:rtl w:val="0"/>
              </w:rPr>
            </w:r>
          </w:p>
        </w:tc>
        <w:tc>
          <w:tcPr>
            <w:tcBorders>
              <w:bottom w:color="000000" w:space="0" w:sz="4" w:val="single"/>
              <w:right w:color="000000" w:space="0" w:sz="12" w:val="single"/>
            </w:tcBorders>
            <w:shd w:fill="ebf1dd" w:val="clear"/>
            <w:vAlign w:val="center"/>
          </w:tcPr>
          <w:p w:rsidR="00000000" w:rsidDel="00000000" w:rsidP="00000000" w:rsidRDefault="00000000" w:rsidRPr="00000000" w14:paraId="00000223">
            <w:pPr>
              <w:jc w:val="center"/>
              <w:rPr>
                <w:sz w:val="12"/>
                <w:szCs w:val="12"/>
              </w:rPr>
            </w:pPr>
            <w:r w:rsidDel="00000000" w:rsidR="00000000" w:rsidRPr="00000000">
              <w:rPr>
                <w:sz w:val="12"/>
                <w:szCs w:val="12"/>
                <w:rtl w:val="0"/>
              </w:rPr>
              <w:t xml:space="preserve">PSYC 6642</w:t>
            </w:r>
          </w:p>
        </w:tc>
      </w:tr>
      <w:tr>
        <w:trPr>
          <w:cantSplit w:val="0"/>
          <w:tblHeader w:val="0"/>
        </w:trPr>
        <w:tc>
          <w:tcPr>
            <w:tcBorders>
              <w:left w:color="000000" w:space="0" w:sz="12" w:val="single"/>
              <w:bottom w:color="000000" w:space="0" w:sz="12" w:val="single"/>
            </w:tcBorders>
            <w:shd w:fill="auto" w:val="clear"/>
            <w:vAlign w:val="center"/>
          </w:tcPr>
          <w:p w:rsidR="00000000" w:rsidDel="00000000" w:rsidP="00000000" w:rsidRDefault="00000000" w:rsidRPr="00000000" w14:paraId="00000224">
            <w:pPr>
              <w:jc w:val="right"/>
              <w:rPr>
                <w:sz w:val="12"/>
                <w:szCs w:val="12"/>
              </w:rPr>
            </w:pPr>
            <w:r w:rsidDel="00000000" w:rsidR="00000000" w:rsidRPr="00000000">
              <w:rPr>
                <w:sz w:val="12"/>
                <w:szCs w:val="12"/>
                <w:rtl w:val="0"/>
              </w:rPr>
              <w:t xml:space="preserve">PSYC 6652</w:t>
            </w:r>
          </w:p>
        </w:tc>
        <w:tc>
          <w:tcPr>
            <w:gridSpan w:val="2"/>
            <w:tcBorders>
              <w:bottom w:color="000000" w:space="0" w:sz="12" w:val="single"/>
            </w:tcBorders>
            <w:shd w:fill="auto" w:val="clear"/>
            <w:vAlign w:val="center"/>
          </w:tcPr>
          <w:p w:rsidR="00000000" w:rsidDel="00000000" w:rsidP="00000000" w:rsidRDefault="00000000" w:rsidRPr="00000000" w14:paraId="00000225">
            <w:pPr>
              <w:rPr>
                <w:sz w:val="12"/>
                <w:szCs w:val="12"/>
              </w:rPr>
            </w:pPr>
            <w:r w:rsidDel="00000000" w:rsidR="00000000" w:rsidRPr="00000000">
              <w:rPr>
                <w:sz w:val="12"/>
                <w:szCs w:val="12"/>
                <w:rtl w:val="0"/>
              </w:rPr>
              <w:t xml:space="preserve">Advanced Learning and Motivation (will be offered Fall 2022)</w:t>
            </w:r>
          </w:p>
        </w:tc>
        <w:tc>
          <w:tcPr>
            <w:tcBorders>
              <w:bottom w:color="000000" w:space="0" w:sz="12" w:val="single"/>
            </w:tcBorders>
            <w:shd w:fill="auto" w:val="clear"/>
            <w:vAlign w:val="center"/>
          </w:tcPr>
          <w:p w:rsidR="00000000" w:rsidDel="00000000" w:rsidP="00000000" w:rsidRDefault="00000000" w:rsidRPr="00000000" w14:paraId="00000227">
            <w:pPr>
              <w:jc w:val="center"/>
              <w:rPr>
                <w:sz w:val="12"/>
                <w:szCs w:val="12"/>
              </w:rPr>
            </w:pPr>
            <w:r w:rsidDel="00000000" w:rsidR="00000000" w:rsidRPr="00000000">
              <w:rPr>
                <w:sz w:val="12"/>
                <w:szCs w:val="12"/>
                <w:rtl w:val="0"/>
              </w:rPr>
              <w:t xml:space="preserve">3</w:t>
            </w:r>
          </w:p>
        </w:tc>
        <w:tc>
          <w:tcPr>
            <w:vMerge w:val="continue"/>
            <w:tcBorders>
              <w:right w:color="c00000" w:space="0" w:sz="12" w:val="single"/>
            </w:tcBorders>
            <w:shd w:fill="auto" w:val="clea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tcBorders>
              <w:left w:color="c00000" w:space="0" w:sz="12" w:val="single"/>
              <w:bottom w:color="000000" w:space="0" w:sz="12" w:val="single"/>
            </w:tcBorders>
            <w:shd w:fill="auto" w:val="clear"/>
            <w:vAlign w:val="center"/>
          </w:tcPr>
          <w:p w:rsidR="00000000" w:rsidDel="00000000" w:rsidP="00000000" w:rsidRDefault="00000000" w:rsidRPr="00000000" w14:paraId="00000229">
            <w:pPr>
              <w:jc w:val="center"/>
              <w:rPr>
                <w:sz w:val="12"/>
                <w:szCs w:val="12"/>
              </w:rPr>
            </w:pPr>
            <w:r w:rsidDel="00000000" w:rsidR="00000000" w:rsidRPr="00000000">
              <w:rPr>
                <w:rtl w:val="0"/>
              </w:rPr>
            </w:r>
          </w:p>
        </w:tc>
        <w:tc>
          <w:tcPr>
            <w:tcBorders>
              <w:bottom w:color="000000" w:space="0" w:sz="12" w:val="single"/>
            </w:tcBorders>
            <w:shd w:fill="auto" w:val="clear"/>
            <w:vAlign w:val="center"/>
          </w:tcPr>
          <w:p w:rsidR="00000000" w:rsidDel="00000000" w:rsidP="00000000" w:rsidRDefault="00000000" w:rsidRPr="00000000" w14:paraId="0000022A">
            <w:pPr>
              <w:jc w:val="center"/>
              <w:rPr>
                <w:sz w:val="12"/>
                <w:szCs w:val="12"/>
              </w:rPr>
            </w:pPr>
            <w:r w:rsidDel="00000000" w:rsidR="00000000" w:rsidRPr="00000000">
              <w:rPr>
                <w:rtl w:val="0"/>
              </w:rPr>
            </w:r>
          </w:p>
        </w:tc>
        <w:tc>
          <w:tcPr>
            <w:tcBorders>
              <w:left w:color="c00000" w:space="0" w:sz="12" w:val="single"/>
              <w:bottom w:color="000000" w:space="0" w:sz="12" w:val="single"/>
            </w:tcBorders>
            <w:shd w:fill="auto" w:val="clear"/>
            <w:vAlign w:val="center"/>
          </w:tcPr>
          <w:p w:rsidR="00000000" w:rsidDel="00000000" w:rsidP="00000000" w:rsidRDefault="00000000" w:rsidRPr="00000000" w14:paraId="0000022B">
            <w:pPr>
              <w:jc w:val="center"/>
              <w:rPr>
                <w:sz w:val="12"/>
                <w:szCs w:val="12"/>
              </w:rPr>
            </w:pPr>
            <w:r w:rsidDel="00000000" w:rsidR="00000000" w:rsidRPr="00000000">
              <w:rPr>
                <w:rtl w:val="0"/>
              </w:rPr>
            </w:r>
          </w:p>
        </w:tc>
        <w:tc>
          <w:tcPr>
            <w:tcBorders>
              <w:bottom w:color="000000" w:space="0" w:sz="12" w:val="single"/>
              <w:right w:color="000000" w:space="0" w:sz="12" w:val="single"/>
            </w:tcBorders>
            <w:shd w:fill="auto" w:val="clear"/>
            <w:vAlign w:val="center"/>
          </w:tcPr>
          <w:p w:rsidR="00000000" w:rsidDel="00000000" w:rsidP="00000000" w:rsidRDefault="00000000" w:rsidRPr="00000000" w14:paraId="0000022C">
            <w:pPr>
              <w:jc w:val="center"/>
              <w:rPr>
                <w:sz w:val="12"/>
                <w:szCs w:val="12"/>
              </w:rPr>
            </w:pPr>
            <w:r w:rsidDel="00000000" w:rsidR="00000000" w:rsidRPr="00000000">
              <w:rPr>
                <w:rtl w:val="0"/>
              </w:rPr>
            </w:r>
          </w:p>
        </w:tc>
      </w:tr>
    </w:tbl>
    <w:p w:rsidR="00000000" w:rsidDel="00000000" w:rsidP="00000000" w:rsidRDefault="00000000" w:rsidRPr="00000000" w14:paraId="0000022D">
      <w:pPr>
        <w:rPr/>
      </w:pPr>
      <w:r w:rsidDel="00000000" w:rsidR="00000000" w:rsidRPr="00000000">
        <w:rPr>
          <w:rtl w:val="0"/>
        </w:rPr>
      </w:r>
    </w:p>
    <w:tbl>
      <w:tblPr>
        <w:tblStyle w:val="Table3"/>
        <w:tblW w:w="11329.0" w:type="dxa"/>
        <w:jc w:val="left"/>
        <w:tblInd w:w="-4.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799"/>
        <w:gridCol w:w="4950"/>
        <w:gridCol w:w="450"/>
        <w:gridCol w:w="1260"/>
        <w:gridCol w:w="1260"/>
        <w:gridCol w:w="1260"/>
        <w:gridCol w:w="1350"/>
        <w:tblGridChange w:id="0">
          <w:tblGrid>
            <w:gridCol w:w="799"/>
            <w:gridCol w:w="4950"/>
            <w:gridCol w:w="450"/>
            <w:gridCol w:w="1260"/>
            <w:gridCol w:w="1260"/>
            <w:gridCol w:w="1260"/>
            <w:gridCol w:w="1350"/>
          </w:tblGrid>
        </w:tblGridChange>
      </w:tblGrid>
      <w:tr>
        <w:trPr>
          <w:cantSplit w:val="0"/>
          <w:tblHeader w:val="0"/>
        </w:trPr>
        <w:tc>
          <w:tcPr>
            <w:tcBorders>
              <w:top w:color="000000" w:space="0" w:sz="12" w:val="single"/>
              <w:left w:color="000000" w:space="0" w:sz="12" w:val="single"/>
              <w:bottom w:color="000000" w:space="0" w:sz="4" w:val="single"/>
            </w:tcBorders>
            <w:shd w:fill="auto" w:val="clear"/>
            <w:vAlign w:val="center"/>
          </w:tcPr>
          <w:p w:rsidR="00000000" w:rsidDel="00000000" w:rsidP="00000000" w:rsidRDefault="00000000" w:rsidRPr="00000000" w14:paraId="0000022E">
            <w:pPr>
              <w:jc w:val="right"/>
              <w:rPr>
                <w:sz w:val="12"/>
                <w:szCs w:val="12"/>
              </w:rPr>
            </w:pPr>
            <w:r w:rsidDel="00000000" w:rsidR="00000000" w:rsidRPr="00000000">
              <w:rPr>
                <w:sz w:val="12"/>
                <w:szCs w:val="12"/>
                <w:rtl w:val="0"/>
              </w:rPr>
              <w:t xml:space="preserve">PSYC 6630</w:t>
            </w:r>
          </w:p>
        </w:tc>
        <w:tc>
          <w:tcPr>
            <w:tcBorders>
              <w:top w:color="000000" w:space="0" w:sz="12" w:val="single"/>
              <w:bottom w:color="000000" w:space="0" w:sz="4" w:val="single"/>
            </w:tcBorders>
            <w:shd w:fill="auto" w:val="clear"/>
            <w:vAlign w:val="center"/>
          </w:tcPr>
          <w:p w:rsidR="00000000" w:rsidDel="00000000" w:rsidP="00000000" w:rsidRDefault="00000000" w:rsidRPr="00000000" w14:paraId="0000022F">
            <w:pPr>
              <w:rPr>
                <w:sz w:val="12"/>
                <w:szCs w:val="12"/>
              </w:rPr>
            </w:pPr>
            <w:r w:rsidDel="00000000" w:rsidR="00000000" w:rsidRPr="00000000">
              <w:rPr>
                <w:sz w:val="12"/>
                <w:szCs w:val="12"/>
                <w:rtl w:val="0"/>
              </w:rPr>
              <w:t xml:space="preserve">Teaching of Psychology</w:t>
            </w:r>
          </w:p>
        </w:tc>
        <w:tc>
          <w:tcPr>
            <w:vMerge w:val="restart"/>
            <w:tcBorders>
              <w:top w:color="000000" w:space="0" w:sz="12" w:val="single"/>
              <w:bottom w:color="000000" w:space="0" w:sz="12" w:val="single"/>
              <w:right w:color="c00000" w:space="0" w:sz="12" w:val="single"/>
            </w:tcBorders>
            <w:shd w:fill="auto" w:val="clear"/>
            <w:vAlign w:val="center"/>
          </w:tcPr>
          <w:p w:rsidR="00000000" w:rsidDel="00000000" w:rsidP="00000000" w:rsidRDefault="00000000" w:rsidRPr="00000000" w14:paraId="00000230">
            <w:pPr>
              <w:jc w:val="center"/>
              <w:rPr>
                <w:sz w:val="12"/>
                <w:szCs w:val="12"/>
              </w:rPr>
            </w:pPr>
            <w:r w:rsidDel="00000000" w:rsidR="00000000" w:rsidRPr="00000000">
              <w:rPr>
                <w:sz w:val="12"/>
                <w:szCs w:val="12"/>
                <w:rtl w:val="0"/>
              </w:rPr>
              <w:t xml:space="preserve">2</w:t>
            </w:r>
          </w:p>
        </w:tc>
        <w:tc>
          <w:tcPr>
            <w:vMerge w:val="restart"/>
            <w:tcBorders>
              <w:top w:color="000000" w:space="0" w:sz="12" w:val="single"/>
              <w:left w:color="c00000" w:space="0" w:sz="12" w:val="single"/>
              <w:bottom w:color="000000" w:space="0" w:sz="12" w:val="single"/>
            </w:tcBorders>
            <w:shd w:fill="ffffcc" w:val="clear"/>
            <w:vAlign w:val="center"/>
          </w:tcPr>
          <w:p w:rsidR="00000000" w:rsidDel="00000000" w:rsidP="00000000" w:rsidRDefault="00000000" w:rsidRPr="00000000" w14:paraId="00000231">
            <w:pPr>
              <w:jc w:val="center"/>
              <w:rPr>
                <w:sz w:val="12"/>
                <w:szCs w:val="12"/>
              </w:rPr>
            </w:pPr>
            <w:r w:rsidDel="00000000" w:rsidR="00000000" w:rsidRPr="00000000">
              <w:rPr>
                <w:sz w:val="12"/>
                <w:szCs w:val="12"/>
                <w:rtl w:val="0"/>
              </w:rPr>
              <w:t xml:space="preserve">PSYC 6630</w:t>
            </w:r>
          </w:p>
        </w:tc>
        <w:tc>
          <w:tcPr>
            <w:vMerge w:val="restart"/>
            <w:tcBorders>
              <w:top w:color="000000" w:space="0" w:sz="12" w:val="single"/>
              <w:bottom w:color="000000" w:space="0" w:sz="12" w:val="single"/>
            </w:tcBorders>
            <w:shd w:fill="ebf1dd" w:val="clear"/>
            <w:vAlign w:val="center"/>
          </w:tcPr>
          <w:p w:rsidR="00000000" w:rsidDel="00000000" w:rsidP="00000000" w:rsidRDefault="00000000" w:rsidRPr="00000000" w14:paraId="00000232">
            <w:pPr>
              <w:jc w:val="center"/>
              <w:rPr>
                <w:sz w:val="12"/>
                <w:szCs w:val="12"/>
              </w:rPr>
            </w:pPr>
            <w:r w:rsidDel="00000000" w:rsidR="00000000" w:rsidRPr="00000000">
              <w:rPr>
                <w:sz w:val="12"/>
                <w:szCs w:val="12"/>
                <w:rtl w:val="0"/>
              </w:rPr>
              <w:t xml:space="preserve">PSYC 6630</w:t>
            </w:r>
          </w:p>
        </w:tc>
        <w:tc>
          <w:tcPr>
            <w:vMerge w:val="restart"/>
            <w:tcBorders>
              <w:top w:color="000000" w:space="0" w:sz="12" w:val="single"/>
              <w:left w:color="c00000" w:space="0" w:sz="12" w:val="single"/>
              <w:bottom w:color="000000" w:space="0" w:sz="12" w:val="single"/>
            </w:tcBorders>
            <w:shd w:fill="auto" w:val="clear"/>
            <w:vAlign w:val="center"/>
          </w:tcPr>
          <w:p w:rsidR="00000000" w:rsidDel="00000000" w:rsidP="00000000" w:rsidRDefault="00000000" w:rsidRPr="00000000" w14:paraId="00000233">
            <w:pPr>
              <w:jc w:val="center"/>
              <w:rPr>
                <w:sz w:val="12"/>
                <w:szCs w:val="12"/>
              </w:rPr>
            </w:pPr>
            <w:r w:rsidDel="00000000" w:rsidR="00000000" w:rsidRPr="00000000">
              <w:rPr>
                <w:rtl w:val="0"/>
              </w:rPr>
            </w:r>
          </w:p>
        </w:tc>
        <w:tc>
          <w:tcPr>
            <w:vMerge w:val="restart"/>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234">
            <w:pPr>
              <w:rPr>
                <w:sz w:val="12"/>
                <w:szCs w:val="1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12" w:val="single"/>
            </w:tcBorders>
            <w:shd w:fill="auto" w:val="clear"/>
            <w:vAlign w:val="center"/>
          </w:tcPr>
          <w:p w:rsidR="00000000" w:rsidDel="00000000" w:rsidP="00000000" w:rsidRDefault="00000000" w:rsidRPr="00000000" w14:paraId="00000235">
            <w:pPr>
              <w:jc w:val="right"/>
              <w:rPr>
                <w:sz w:val="12"/>
                <w:szCs w:val="12"/>
              </w:rPr>
            </w:pPr>
            <w:r w:rsidDel="00000000" w:rsidR="00000000" w:rsidRPr="00000000">
              <w:rPr>
                <w:rtl w:val="0"/>
              </w:rPr>
            </w:r>
          </w:p>
        </w:tc>
        <w:tc>
          <w:tcPr>
            <w:tcBorders>
              <w:top w:color="000000" w:space="0" w:sz="4" w:val="single"/>
              <w:bottom w:color="000000" w:space="0" w:sz="12" w:val="single"/>
            </w:tcBorders>
            <w:shd w:fill="auto" w:val="clear"/>
            <w:vAlign w:val="center"/>
          </w:tcPr>
          <w:p w:rsidR="00000000" w:rsidDel="00000000" w:rsidP="00000000" w:rsidRDefault="00000000" w:rsidRPr="00000000" w14:paraId="00000236">
            <w:pPr>
              <w:rPr>
                <w:sz w:val="12"/>
                <w:szCs w:val="12"/>
              </w:rPr>
            </w:pPr>
            <w:r w:rsidDel="00000000" w:rsidR="00000000" w:rsidRPr="00000000">
              <w:rPr>
                <w:sz w:val="12"/>
                <w:szCs w:val="12"/>
                <w:rtl w:val="0"/>
              </w:rPr>
              <w:t xml:space="preserve">PSYC 6630 is required for those students who would like to apply for a Teaching Associate position to teach in the Psychology Department. Students are recommended to take PSYC 6630 during the fall or the spring semester of their first year if they would like to be considered for teaching during their second year.</w:t>
            </w:r>
          </w:p>
        </w:tc>
        <w:tc>
          <w:tcPr>
            <w:vMerge w:val="continue"/>
            <w:tcBorders>
              <w:top w:color="000000" w:space="0" w:sz="12" w:val="single"/>
              <w:bottom w:color="000000" w:space="0" w:sz="12" w:val="single"/>
              <w:right w:color="c00000" w:space="0" w:sz="12" w:val="single"/>
            </w:tcBorders>
            <w:shd w:fill="auto" w:val="clea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top w:color="000000" w:space="0" w:sz="12" w:val="single"/>
              <w:left w:color="c00000" w:space="0" w:sz="12" w:val="single"/>
              <w:bottom w:color="000000" w:space="0" w:sz="12" w:val="single"/>
            </w:tcBorders>
            <w:shd w:fill="ffffcc" w:val="cle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top w:color="000000" w:space="0" w:sz="12" w:val="single"/>
              <w:bottom w:color="000000" w:space="0" w:sz="12" w:val="single"/>
            </w:tcBorders>
            <w:shd w:fill="ebf1dd" w:val="cle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top w:color="000000" w:space="0" w:sz="12" w:val="single"/>
              <w:left w:color="c00000" w:space="0" w:sz="12" w:val="single"/>
              <w:bottom w:color="000000" w:space="0" w:sz="12" w:val="single"/>
            </w:tcBorders>
            <w:shd w:fill="auto" w:val="clear"/>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r>
    </w:tbl>
    <w:p w:rsidR="00000000" w:rsidDel="00000000" w:rsidP="00000000" w:rsidRDefault="00000000" w:rsidRPr="00000000" w14:paraId="0000023C">
      <w:pPr>
        <w:tabs>
          <w:tab w:val="left" w:pos="8802"/>
        </w:tabs>
        <w:spacing w:before="79" w:lineRule="auto"/>
        <w:rPr>
          <w:rFonts w:ascii="Libre Baskerville" w:cs="Libre Baskerville" w:eastAsia="Libre Baskerville" w:hAnsi="Libre Baskerville"/>
          <w:b w:val="1"/>
          <w:sz w:val="34"/>
          <w:szCs w:val="34"/>
        </w:rPr>
      </w:pPr>
      <w:r w:rsidDel="00000000" w:rsidR="00000000" w:rsidRPr="00000000">
        <w:rPr>
          <w:rtl w:val="0"/>
        </w:rPr>
      </w:r>
    </w:p>
    <w:p w:rsidR="00000000" w:rsidDel="00000000" w:rsidP="00000000" w:rsidRDefault="00000000" w:rsidRPr="00000000" w14:paraId="0000023D">
      <w:pPr>
        <w:tabs>
          <w:tab w:val="left" w:pos="8802"/>
        </w:tabs>
        <w:spacing w:before="79" w:lineRule="auto"/>
        <w:rPr>
          <w:rFonts w:ascii="Libre Baskerville" w:cs="Libre Baskerville" w:eastAsia="Libre Baskerville" w:hAnsi="Libre Baskerville"/>
          <w:b w:val="1"/>
          <w:sz w:val="34"/>
          <w:szCs w:val="34"/>
        </w:rPr>
      </w:pPr>
      <w:r w:rsidDel="00000000" w:rsidR="00000000" w:rsidRPr="00000000">
        <w:rPr>
          <w:rtl w:val="0"/>
        </w:rPr>
      </w:r>
    </w:p>
    <w:p w:rsidR="00000000" w:rsidDel="00000000" w:rsidP="00000000" w:rsidRDefault="00000000" w:rsidRPr="00000000" w14:paraId="0000023E">
      <w:pPr>
        <w:tabs>
          <w:tab w:val="left" w:pos="8802"/>
        </w:tabs>
        <w:spacing w:before="79" w:lineRule="auto"/>
        <w:rPr>
          <w:rFonts w:ascii="Libre Baskerville" w:cs="Libre Baskerville" w:eastAsia="Libre Baskerville" w:hAnsi="Libre Baskerville"/>
          <w:b w:val="1"/>
          <w:sz w:val="34"/>
          <w:szCs w:val="34"/>
        </w:rPr>
      </w:pPr>
      <w:r w:rsidDel="00000000" w:rsidR="00000000" w:rsidRPr="00000000">
        <w:rPr>
          <w:rtl w:val="0"/>
        </w:rPr>
      </w:r>
    </w:p>
    <w:p w:rsidR="00000000" w:rsidDel="00000000" w:rsidP="00000000" w:rsidRDefault="00000000" w:rsidRPr="00000000" w14:paraId="0000023F">
      <w:pPr>
        <w:tabs>
          <w:tab w:val="left" w:pos="8802"/>
        </w:tabs>
        <w:spacing w:before="79" w:lineRule="auto"/>
        <w:rPr>
          <w:rFonts w:ascii="Libre Baskerville" w:cs="Libre Baskerville" w:eastAsia="Libre Baskerville" w:hAnsi="Libre Baskerville"/>
          <w:b w:val="1"/>
          <w:color w:val="000000"/>
          <w:sz w:val="38"/>
          <w:szCs w:val="38"/>
        </w:rPr>
      </w:pPr>
      <w:r w:rsidDel="00000000" w:rsidR="00000000" w:rsidRPr="00000000">
        <w:rPr>
          <w:rFonts w:ascii="Libre Baskerville" w:cs="Libre Baskerville" w:eastAsia="Libre Baskerville" w:hAnsi="Libre Baskerville"/>
          <w:b w:val="1"/>
          <w:sz w:val="34"/>
          <w:szCs w:val="34"/>
          <w:rtl w:val="0"/>
        </w:rPr>
        <w:t xml:space="preserve">Required Coursework</w:t>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ind w:left="2794" w:right="1597" w:hanging="725"/>
        <w:rPr>
          <w:sz w:val="24"/>
          <w:szCs w:val="24"/>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ind w:left="0" w:right="1597" w:firstLine="0"/>
        <w:rPr>
          <w:color w:val="000000"/>
          <w:sz w:val="24"/>
          <w:szCs w:val="24"/>
        </w:rPr>
      </w:pPr>
      <w:r w:rsidDel="00000000" w:rsidR="00000000" w:rsidRPr="00000000">
        <w:rPr>
          <w:color w:val="000000"/>
          <w:sz w:val="24"/>
          <w:szCs w:val="24"/>
          <w:rtl w:val="0"/>
        </w:rPr>
        <w:t xml:space="preserve">The required core content courses in the Psychological Science program</w:t>
      </w:r>
      <w:r w:rsidDel="00000000" w:rsidR="00000000" w:rsidRPr="00000000">
        <w:rPr>
          <w:sz w:val="24"/>
          <w:szCs w:val="24"/>
          <w:rtl w:val="0"/>
        </w:rPr>
        <w:t xml:space="preserve"> </w:t>
      </w:r>
      <w:r w:rsidDel="00000000" w:rsidR="00000000" w:rsidRPr="00000000">
        <w:rPr>
          <w:color w:val="000000"/>
          <w:sz w:val="24"/>
          <w:szCs w:val="24"/>
          <w:rtl w:val="0"/>
        </w:rPr>
        <w:t xml:space="preserve">are: </w:t>
      </w:r>
    </w:p>
    <w:p w:rsidR="00000000" w:rsidDel="00000000" w:rsidP="00000000" w:rsidRDefault="00000000" w:rsidRPr="00000000" w14:paraId="00000242">
      <w:pPr>
        <w:pBdr>
          <w:top w:space="0" w:sz="0" w:val="nil"/>
          <w:left w:space="0" w:sz="0" w:val="nil"/>
          <w:bottom w:space="0" w:sz="0" w:val="nil"/>
          <w:right w:space="0" w:sz="0" w:val="nil"/>
          <w:between w:space="0" w:sz="0" w:val="nil"/>
        </w:pBdr>
        <w:ind w:left="2794" w:right="1597" w:hanging="725"/>
        <w:rPr>
          <w:color w:val="000000"/>
          <w:sz w:val="24"/>
          <w:szCs w:val="24"/>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ind w:left="2794" w:right="1597" w:hanging="725"/>
        <w:rPr>
          <w:color w:val="000000"/>
          <w:sz w:val="24"/>
          <w:szCs w:val="24"/>
        </w:rPr>
      </w:pPr>
      <w:r w:rsidDel="00000000" w:rsidR="00000000" w:rsidRPr="00000000">
        <w:rPr>
          <w:color w:val="000000"/>
          <w:sz w:val="24"/>
          <w:szCs w:val="24"/>
          <w:rtl w:val="0"/>
        </w:rPr>
        <w:tab/>
        <w:t xml:space="preserve">Psyc 6001. Proseminar in Psychological Science I</w:t>
      </w:r>
    </w:p>
    <w:p w:rsidR="00000000" w:rsidDel="00000000" w:rsidP="00000000" w:rsidRDefault="00000000" w:rsidRPr="00000000" w14:paraId="00000244">
      <w:pPr>
        <w:pBdr>
          <w:top w:space="0" w:sz="0" w:val="nil"/>
          <w:left w:space="0" w:sz="0" w:val="nil"/>
          <w:bottom w:space="0" w:sz="0" w:val="nil"/>
          <w:right w:space="0" w:sz="0" w:val="nil"/>
          <w:between w:space="0" w:sz="0" w:val="nil"/>
        </w:pBdr>
        <w:ind w:left="2794" w:firstLine="0"/>
        <w:rPr>
          <w:color w:val="000000"/>
          <w:sz w:val="24"/>
          <w:szCs w:val="24"/>
        </w:rPr>
      </w:pPr>
      <w:r w:rsidDel="00000000" w:rsidR="00000000" w:rsidRPr="00000000">
        <w:rPr>
          <w:color w:val="000000"/>
          <w:sz w:val="24"/>
          <w:szCs w:val="24"/>
          <w:rtl w:val="0"/>
        </w:rPr>
        <w:t xml:space="preserve">Psyc 6002. Proseminar in Psychological Science II</w:t>
      </w:r>
    </w:p>
    <w:p w:rsidR="00000000" w:rsidDel="00000000" w:rsidP="00000000" w:rsidRDefault="00000000" w:rsidRPr="00000000" w14:paraId="00000245">
      <w:pPr>
        <w:pBdr>
          <w:top w:space="0" w:sz="0" w:val="nil"/>
          <w:left w:space="0" w:sz="0" w:val="nil"/>
          <w:bottom w:space="0" w:sz="0" w:val="nil"/>
          <w:right w:space="0" w:sz="0" w:val="nil"/>
          <w:between w:space="0" w:sz="0" w:val="nil"/>
        </w:pBdr>
        <w:ind w:left="2794" w:right="1250" w:firstLine="0"/>
        <w:rPr>
          <w:color w:val="000000"/>
          <w:sz w:val="24"/>
          <w:szCs w:val="24"/>
        </w:rPr>
      </w:pPr>
      <w:r w:rsidDel="00000000" w:rsidR="00000000" w:rsidRPr="00000000">
        <w:rPr>
          <w:color w:val="000000"/>
          <w:sz w:val="24"/>
          <w:szCs w:val="24"/>
          <w:rtl w:val="0"/>
        </w:rPr>
        <w:t xml:space="preserve">Psyc 6640. Advanced Methods in Psychological Research Psychology Psyc 6952-6955. Advanced Independent Study (2-5 units for a total of 5) Psyc 6641. Analysis of Variance</w:t>
      </w:r>
    </w:p>
    <w:p w:rsidR="00000000" w:rsidDel="00000000" w:rsidP="00000000" w:rsidRDefault="00000000" w:rsidRPr="00000000" w14:paraId="00000246">
      <w:pPr>
        <w:pBdr>
          <w:top w:space="0" w:sz="0" w:val="nil"/>
          <w:left w:space="0" w:sz="0" w:val="nil"/>
          <w:bottom w:space="0" w:sz="0" w:val="nil"/>
          <w:right w:space="0" w:sz="0" w:val="nil"/>
          <w:between w:space="0" w:sz="0" w:val="nil"/>
        </w:pBdr>
        <w:ind w:left="2794" w:firstLine="0"/>
        <w:rPr>
          <w:color w:val="000000"/>
          <w:sz w:val="24"/>
          <w:szCs w:val="24"/>
        </w:rPr>
      </w:pPr>
      <w:r w:rsidDel="00000000" w:rsidR="00000000" w:rsidRPr="00000000">
        <w:rPr>
          <w:color w:val="000000"/>
          <w:sz w:val="24"/>
          <w:szCs w:val="24"/>
          <w:rtl w:val="0"/>
        </w:rPr>
        <w:t xml:space="preserve">Psyc 6656. Advanced Biological Psychology </w:t>
      </w:r>
    </w:p>
    <w:p w:rsidR="00000000" w:rsidDel="00000000" w:rsidP="00000000" w:rsidRDefault="00000000" w:rsidRPr="00000000" w14:paraId="00000247">
      <w:pPr>
        <w:pBdr>
          <w:top w:space="0" w:sz="0" w:val="nil"/>
          <w:left w:space="0" w:sz="0" w:val="nil"/>
          <w:bottom w:space="0" w:sz="0" w:val="nil"/>
          <w:right w:space="0" w:sz="0" w:val="nil"/>
          <w:between w:space="0" w:sz="0" w:val="nil"/>
        </w:pBdr>
        <w:ind w:left="2794" w:firstLine="0"/>
        <w:rPr>
          <w:color w:val="000000"/>
          <w:sz w:val="24"/>
          <w:szCs w:val="24"/>
        </w:rPr>
      </w:pPr>
      <w:r w:rsidDel="00000000" w:rsidR="00000000" w:rsidRPr="00000000">
        <w:rPr>
          <w:color w:val="000000"/>
          <w:sz w:val="24"/>
          <w:szCs w:val="24"/>
          <w:rtl w:val="0"/>
        </w:rPr>
        <w:t xml:space="preserve">Three units of PSYC 5000- or 6000-level courses, excluding PSYC 5951-5953, PSYC 6951-6955, PSYC 6121-6125 and PSYC 6891-6893.</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before="3" w:lineRule="auto"/>
        <w:rPr>
          <w:color w:val="000000"/>
          <w:sz w:val="36"/>
          <w:szCs w:val="36"/>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73" w:lineRule="auto"/>
        <w:ind w:left="2078" w:right="1179" w:firstLine="0"/>
        <w:rPr>
          <w:color w:val="000000"/>
          <w:sz w:val="24"/>
          <w:szCs w:val="24"/>
        </w:rPr>
      </w:pPr>
      <w:r w:rsidDel="00000000" w:rsidR="00000000" w:rsidRPr="00000000">
        <w:rPr>
          <w:color w:val="000000"/>
          <w:sz w:val="24"/>
          <w:szCs w:val="24"/>
          <w:rtl w:val="0"/>
        </w:rPr>
        <w:t xml:space="preserve">Although these classes are generally offered on a yearly basis, we can only guarantee that they will be offered two times in three years; therefore, </w:t>
      </w:r>
      <w:r w:rsidDel="00000000" w:rsidR="00000000" w:rsidRPr="00000000">
        <w:rPr>
          <w:color w:val="000000"/>
          <w:sz w:val="24"/>
          <w:szCs w:val="24"/>
          <w:u w:val="single"/>
          <w:rtl w:val="0"/>
        </w:rPr>
        <w:t xml:space="preserve">it is best</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to take a course as soon as it is offered</w:t>
      </w:r>
      <w:r w:rsidDel="00000000" w:rsidR="00000000" w:rsidRPr="00000000">
        <w:rPr>
          <w:color w:val="000000"/>
          <w:sz w:val="24"/>
          <w:szCs w:val="24"/>
          <w:rtl w:val="0"/>
        </w:rPr>
        <w:t xml:space="preserve">. However, if your spring, first year semester is too busy, you can delay 6650 or 6652 until your second year.</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before="4" w:lineRule="auto"/>
        <w:rPr>
          <w:color w:val="000000"/>
          <w:sz w:val="24"/>
          <w:szCs w:val="24"/>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ind w:left="2798" w:right="2312" w:hanging="720"/>
        <w:rPr>
          <w:color w:val="000000"/>
          <w:sz w:val="24"/>
          <w:szCs w:val="24"/>
        </w:rPr>
      </w:pPr>
      <w:r w:rsidDel="00000000" w:rsidR="00000000" w:rsidRPr="00000000">
        <w:rPr>
          <w:color w:val="000000"/>
          <w:sz w:val="24"/>
          <w:szCs w:val="24"/>
          <w:rtl w:val="0"/>
        </w:rPr>
        <w:t xml:space="preserve">Culminating Experience</w:t>
      </w:r>
    </w:p>
    <w:p w:rsidR="00000000" w:rsidDel="00000000" w:rsidP="00000000" w:rsidRDefault="00000000" w:rsidRPr="00000000" w14:paraId="0000024C">
      <w:pPr>
        <w:pBdr>
          <w:top w:space="0" w:sz="0" w:val="nil"/>
          <w:left w:space="0" w:sz="0" w:val="nil"/>
          <w:bottom w:space="0" w:sz="0" w:val="nil"/>
          <w:right w:space="0" w:sz="0" w:val="nil"/>
          <w:between w:space="0" w:sz="0" w:val="nil"/>
        </w:pBdr>
        <w:ind w:left="2798" w:right="2312" w:firstLine="0"/>
        <w:rPr>
          <w:color w:val="000000"/>
          <w:sz w:val="24"/>
          <w:szCs w:val="24"/>
        </w:rPr>
      </w:pPr>
      <w:r w:rsidDel="00000000" w:rsidR="00000000" w:rsidRPr="00000000">
        <w:rPr>
          <w:color w:val="000000"/>
          <w:sz w:val="24"/>
          <w:szCs w:val="24"/>
          <w:rtl w:val="0"/>
        </w:rPr>
        <w:t xml:space="preserve">Psyc 6674. Complete and defend original Master's Thesis</w:t>
      </w:r>
    </w:p>
    <w:p w:rsidR="00000000" w:rsidDel="00000000" w:rsidP="00000000" w:rsidRDefault="00000000" w:rsidRPr="00000000" w14:paraId="0000024D">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ab/>
        <w:tab/>
        <w:tab/>
        <w:t xml:space="preserve">General Concentration</w:t>
      </w:r>
    </w:p>
    <w:p w:rsidR="00000000" w:rsidDel="00000000" w:rsidP="00000000" w:rsidRDefault="00000000" w:rsidRPr="00000000" w14:paraId="0000024E">
      <w:pPr>
        <w:pBdr>
          <w:top w:space="0" w:sz="0" w:val="nil"/>
          <w:left w:space="0" w:sz="0" w:val="nil"/>
          <w:bottom w:space="0" w:sz="0" w:val="nil"/>
          <w:right w:space="0" w:sz="0" w:val="nil"/>
          <w:between w:space="0" w:sz="0" w:val="nil"/>
        </w:pBdr>
        <w:ind w:left="2078" w:firstLine="720"/>
        <w:rPr>
          <w:color w:val="000000"/>
          <w:sz w:val="24"/>
          <w:szCs w:val="24"/>
        </w:rPr>
      </w:pPr>
      <w:r w:rsidDel="00000000" w:rsidR="00000000" w:rsidRPr="00000000">
        <w:rPr>
          <w:color w:val="000000"/>
          <w:sz w:val="24"/>
          <w:szCs w:val="24"/>
          <w:rtl w:val="0"/>
        </w:rPr>
        <w:t xml:space="preserve">Psyc 6642. Regression and Nonparametric Statistics</w:t>
      </w:r>
    </w:p>
    <w:p w:rsidR="00000000" w:rsidDel="00000000" w:rsidP="00000000" w:rsidRDefault="00000000" w:rsidRPr="00000000" w14:paraId="0000024F">
      <w:pPr>
        <w:pBdr>
          <w:top w:space="0" w:sz="0" w:val="nil"/>
          <w:left w:space="0" w:sz="0" w:val="nil"/>
          <w:bottom w:space="0" w:sz="0" w:val="nil"/>
          <w:right w:space="0" w:sz="0" w:val="nil"/>
          <w:between w:space="0" w:sz="0" w:val="nil"/>
        </w:pBdr>
        <w:ind w:left="2078" w:firstLine="720"/>
        <w:rPr>
          <w:color w:val="000000"/>
          <w:sz w:val="24"/>
          <w:szCs w:val="24"/>
        </w:rPr>
      </w:pPr>
      <w:r w:rsidDel="00000000" w:rsidR="00000000" w:rsidRPr="00000000">
        <w:rPr>
          <w:color w:val="000000"/>
          <w:sz w:val="24"/>
          <w:szCs w:val="24"/>
          <w:rtl w:val="0"/>
        </w:rPr>
        <w:t xml:space="preserve">Psyc 6650. Advanced Cognitive Psychology</w:t>
      </w:r>
    </w:p>
    <w:p w:rsidR="00000000" w:rsidDel="00000000" w:rsidP="00000000" w:rsidRDefault="00000000" w:rsidRPr="00000000" w14:paraId="00000250">
      <w:pPr>
        <w:pBdr>
          <w:top w:space="0" w:sz="0" w:val="nil"/>
          <w:left w:space="0" w:sz="0" w:val="nil"/>
          <w:bottom w:space="0" w:sz="0" w:val="nil"/>
          <w:right w:space="0" w:sz="0" w:val="nil"/>
          <w:between w:space="0" w:sz="0" w:val="nil"/>
        </w:pBdr>
        <w:ind w:left="2078" w:firstLine="710.9999999999997"/>
        <w:rPr>
          <w:color w:val="000000"/>
          <w:sz w:val="24"/>
          <w:szCs w:val="24"/>
        </w:rPr>
      </w:pPr>
      <w:r w:rsidDel="00000000" w:rsidR="00000000" w:rsidRPr="00000000">
        <w:rPr>
          <w:color w:val="000000"/>
          <w:sz w:val="24"/>
          <w:szCs w:val="24"/>
          <w:rtl w:val="0"/>
        </w:rPr>
        <w:t xml:space="preserve">Psyc 6658. Advanced Social Psychology</w:t>
      </w:r>
    </w:p>
    <w:p w:rsidR="00000000" w:rsidDel="00000000" w:rsidP="00000000" w:rsidRDefault="00000000" w:rsidRPr="00000000" w14:paraId="00000251">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ab/>
        <w:tab/>
        <w:tab/>
        <w:t xml:space="preserve">Behavioral and Cognitive Neuroscience Concentration </w:t>
      </w:r>
    </w:p>
    <w:p w:rsidR="00000000" w:rsidDel="00000000" w:rsidP="00000000" w:rsidRDefault="00000000" w:rsidRPr="00000000" w14:paraId="00000252">
      <w:pPr>
        <w:pBdr>
          <w:top w:space="0" w:sz="0" w:val="nil"/>
          <w:left w:space="0" w:sz="0" w:val="nil"/>
          <w:bottom w:space="0" w:sz="0" w:val="nil"/>
          <w:right w:space="0" w:sz="0" w:val="nil"/>
          <w:between w:space="0" w:sz="0" w:val="nil"/>
        </w:pBdr>
        <w:ind w:left="2160" w:firstLine="630"/>
        <w:rPr>
          <w:color w:val="000000"/>
          <w:sz w:val="24"/>
          <w:szCs w:val="24"/>
        </w:rPr>
      </w:pPr>
      <w:r w:rsidDel="00000000" w:rsidR="00000000" w:rsidRPr="00000000">
        <w:rPr>
          <w:color w:val="000000"/>
          <w:sz w:val="24"/>
          <w:szCs w:val="24"/>
          <w:rtl w:val="0"/>
        </w:rPr>
        <w:t xml:space="preserve">Nine units chosen from:</w:t>
      </w:r>
    </w:p>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left" w:pos="2790"/>
        </w:tabs>
        <w:rPr>
          <w:color w:val="000000"/>
          <w:sz w:val="24"/>
          <w:szCs w:val="24"/>
        </w:rPr>
      </w:pPr>
      <w:r w:rsidDel="00000000" w:rsidR="00000000" w:rsidRPr="00000000">
        <w:rPr>
          <w:color w:val="000000"/>
          <w:sz w:val="24"/>
          <w:szCs w:val="24"/>
          <w:rtl w:val="0"/>
        </w:rPr>
        <w:tab/>
        <w:t xml:space="preserve">Psyc. 5538. Introduction to Psychopharmacology</w:t>
      </w:r>
    </w:p>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left" w:pos="2790"/>
        </w:tabs>
        <w:rPr>
          <w:color w:val="000000"/>
          <w:sz w:val="24"/>
          <w:szCs w:val="24"/>
        </w:rPr>
      </w:pPr>
      <w:r w:rsidDel="00000000" w:rsidR="00000000" w:rsidRPr="00000000">
        <w:rPr>
          <w:color w:val="000000"/>
          <w:sz w:val="24"/>
          <w:szCs w:val="24"/>
          <w:rtl w:val="0"/>
        </w:rPr>
        <w:tab/>
        <w:t xml:space="preserve">Psyc 5539. Current Methods in Neuroscience</w:t>
      </w:r>
    </w:p>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left" w:pos="2790"/>
        </w:tabs>
        <w:rPr>
          <w:color w:val="000000"/>
          <w:sz w:val="24"/>
          <w:szCs w:val="24"/>
        </w:rPr>
      </w:pPr>
      <w:r w:rsidDel="00000000" w:rsidR="00000000" w:rsidRPr="00000000">
        <w:rPr>
          <w:color w:val="000000"/>
          <w:sz w:val="24"/>
          <w:szCs w:val="24"/>
          <w:rtl w:val="0"/>
        </w:rPr>
        <w:tab/>
        <w:t xml:space="preserve">Psyc 5562. Neural Mechanisms of Learning and Memory</w:t>
      </w:r>
    </w:p>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left" w:pos="2790"/>
        </w:tabs>
        <w:rPr>
          <w:color w:val="000000"/>
          <w:sz w:val="24"/>
          <w:szCs w:val="24"/>
        </w:rPr>
      </w:pPr>
      <w:r w:rsidDel="00000000" w:rsidR="00000000" w:rsidRPr="00000000">
        <w:rPr>
          <w:color w:val="000000"/>
          <w:sz w:val="24"/>
          <w:szCs w:val="24"/>
          <w:rtl w:val="0"/>
        </w:rPr>
        <w:tab/>
        <w:t xml:space="preserve">Psyc 5567. Neural Substrates of Psychiatric Disorders</w:t>
      </w:r>
    </w:p>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left" w:pos="2790"/>
        </w:tabs>
        <w:rPr>
          <w:color w:val="000000"/>
          <w:sz w:val="24"/>
          <w:szCs w:val="24"/>
        </w:rPr>
      </w:pPr>
      <w:r w:rsidDel="00000000" w:rsidR="00000000" w:rsidRPr="00000000">
        <w:rPr>
          <w:color w:val="000000"/>
          <w:sz w:val="24"/>
          <w:szCs w:val="24"/>
          <w:rtl w:val="0"/>
        </w:rPr>
        <w:tab/>
        <w:t xml:space="preserve">Psyc 6642. Regression and Nonparametric Statistics</w:t>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left" w:pos="2790"/>
        </w:tabs>
        <w:rPr>
          <w:color w:val="000000"/>
          <w:sz w:val="24"/>
          <w:szCs w:val="24"/>
        </w:rPr>
      </w:pPr>
      <w:r w:rsidDel="00000000" w:rsidR="00000000" w:rsidRPr="00000000">
        <w:rPr>
          <w:color w:val="000000"/>
          <w:sz w:val="24"/>
          <w:szCs w:val="24"/>
          <w:rtl w:val="0"/>
        </w:rPr>
        <w:tab/>
        <w:t xml:space="preserve">Psyc 6652. Advanced Learning and Motivation</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2" w:lineRule="auto"/>
        <w:rPr>
          <w:color w:val="000000"/>
          <w:sz w:val="36"/>
          <w:szCs w:val="36"/>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before="1" w:line="300" w:lineRule="auto"/>
        <w:ind w:left="2078" w:right="1303" w:firstLine="0"/>
        <w:rPr>
          <w:color w:val="000000"/>
          <w:sz w:val="29"/>
          <w:szCs w:val="29"/>
        </w:rPr>
      </w:pPr>
      <w:r w:rsidDel="00000000" w:rsidR="00000000" w:rsidRPr="00000000">
        <w:rPr>
          <w:color w:val="000000"/>
          <w:sz w:val="24"/>
          <w:szCs w:val="24"/>
          <w:rtl w:val="0"/>
        </w:rPr>
        <w:t xml:space="preserve">Three units of electives must be completed to fulfill the program requirements. The electives </w:t>
      </w:r>
      <w:r w:rsidDel="00000000" w:rsidR="00000000" w:rsidRPr="00000000">
        <w:rPr>
          <w:color w:val="000000"/>
          <w:sz w:val="24"/>
          <w:szCs w:val="24"/>
          <w:u w:val="single"/>
          <w:rtl w:val="0"/>
        </w:rPr>
        <w:t xml:space="preserve">do not include</w:t>
      </w:r>
      <w:r w:rsidDel="00000000" w:rsidR="00000000" w:rsidRPr="00000000">
        <w:rPr>
          <w:color w:val="000000"/>
          <w:sz w:val="24"/>
          <w:szCs w:val="24"/>
          <w:rtl w:val="0"/>
        </w:rPr>
        <w:t xml:space="preserve"> Psyc 5951 - 5953 (Independent Study), Psyc 6091 - 6095 (Graduate Research), Psyc 6951 - 6955 (Advanced Independent Study), Psyc 6121 - 6125 (Directed Readings), or Psyc 6891 - 6893 (Externship).</w:t>
      </w: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300" w:lineRule="auto"/>
        <w:ind w:left="2078" w:right="1238" w:firstLine="0"/>
        <w:rPr>
          <w:color w:val="000000"/>
        </w:rPr>
        <w:sectPr>
          <w:footerReference r:id="rId22" w:type="default"/>
          <w:type w:val="nextPage"/>
          <w:pgSz w:h="15840" w:w="12240" w:orient="portrait"/>
          <w:pgMar w:bottom="1020" w:top="700" w:left="140" w:right="320" w:header="0" w:footer="831"/>
        </w:sectPr>
      </w:pPr>
      <w:r w:rsidDel="00000000" w:rsidR="00000000" w:rsidRPr="00000000">
        <w:rPr>
          <w:color w:val="000000"/>
          <w:sz w:val="24"/>
          <w:szCs w:val="24"/>
          <w:rtl w:val="0"/>
        </w:rPr>
        <w:t xml:space="preserve">During your first year it would be advantageous to take as many core content courses as possible, along with the statistics/methods sequence. Further, it is also necessary to take at least two units of Advanced Independent Study (Psyc 6952 – 6955) before advancing to candidacy. If you would like to be eligible for a graduate teaching position in the department during your second year, you will first need to take Teaching of Psychology (Psyc 6630), a two unit elective course</w:t>
      </w:r>
      <w:r w:rsidDel="00000000" w:rsidR="00000000" w:rsidRPr="00000000">
        <w:rPr>
          <w:color w:val="000000"/>
          <w:rtl w:val="0"/>
        </w:rPr>
        <w:t xml:space="preserve">.</w:t>
      </w:r>
    </w:p>
    <w:p w:rsidR="00000000" w:rsidDel="00000000" w:rsidP="00000000" w:rsidRDefault="00000000" w:rsidRPr="00000000" w14:paraId="0000025C">
      <w:pPr>
        <w:pStyle w:val="Heading1"/>
        <w:tabs>
          <w:tab w:val="left" w:pos="2036"/>
        </w:tabs>
        <w:spacing w:before="88" w:lineRule="auto"/>
        <w:ind w:firstLine="637"/>
        <w:rPr/>
      </w:pPr>
      <w:r w:rsidDel="00000000" w:rsidR="00000000" w:rsidRPr="00000000">
        <w:rPr>
          <w:rtl w:val="0"/>
        </w:rPr>
        <w:t xml:space="preserve">Grade Requirements</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before="148" w:line="273" w:lineRule="auto"/>
        <w:ind w:left="1324" w:right="1685" w:firstLine="0"/>
        <w:rPr>
          <w:color w:val="000000"/>
          <w:sz w:val="24"/>
          <w:szCs w:val="24"/>
        </w:rPr>
      </w:pPr>
      <w:r w:rsidDel="00000000" w:rsidR="00000000" w:rsidRPr="00000000">
        <w:rPr>
          <w:color w:val="000000"/>
          <w:sz w:val="24"/>
          <w:szCs w:val="24"/>
          <w:rtl w:val="0"/>
        </w:rPr>
        <w:t xml:space="preserve">An overall GPA of 3.0 is required. If your overall GPA falls below a 3.0, automatic probation will occur. </w:t>
      </w:r>
      <w:r w:rsidDel="00000000" w:rsidR="00000000" w:rsidRPr="00000000">
        <w:rPr>
          <w:color w:val="000000"/>
          <w:sz w:val="24"/>
          <w:szCs w:val="24"/>
          <w:u w:val="single"/>
          <w:rtl w:val="0"/>
        </w:rPr>
        <w:t xml:space="preserve">Raising your GPA to a 3.0 must occur in the semester following</w:t>
      </w: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probation, otherwise you will be declassified from the program</w:t>
      </w:r>
      <w:r w:rsidDel="00000000" w:rsidR="00000000" w:rsidRPr="00000000">
        <w:rPr>
          <w:color w:val="000000"/>
          <w:sz w:val="24"/>
          <w:szCs w:val="24"/>
          <w:rtl w:val="0"/>
        </w:rPr>
        <w:t xml:space="preserve">.</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before="180" w:line="273" w:lineRule="auto"/>
        <w:ind w:left="1324" w:right="1303" w:firstLine="0"/>
        <w:rPr>
          <w:color w:val="000000"/>
          <w:sz w:val="24"/>
          <w:szCs w:val="24"/>
        </w:rPr>
      </w:pPr>
      <w:r w:rsidDel="00000000" w:rsidR="00000000" w:rsidRPr="00000000">
        <w:rPr>
          <w:color w:val="000000"/>
          <w:sz w:val="24"/>
          <w:szCs w:val="24"/>
          <w:rtl w:val="0"/>
        </w:rPr>
        <w:t xml:space="preserve">A grade of B- or better is required for each core course in the program (Psyc 6001, Psyc 6002, Psyc 6640, Psyc 6952-6955, Psyc 6641, Psyc 6656,). A minimum grade of “C” is required for each elective.</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before="179" w:line="273" w:lineRule="auto"/>
        <w:ind w:left="1324" w:right="1665" w:firstLine="0"/>
        <w:jc w:val="both"/>
        <w:rPr>
          <w:color w:val="000000"/>
          <w:sz w:val="24"/>
          <w:szCs w:val="24"/>
        </w:rPr>
      </w:pPr>
      <w:r w:rsidDel="00000000" w:rsidR="00000000" w:rsidRPr="00000000">
        <w:rPr>
          <w:color w:val="000000"/>
          <w:sz w:val="24"/>
          <w:szCs w:val="24"/>
          <w:rtl w:val="0"/>
        </w:rPr>
        <w:t xml:space="preserve">Only </w:t>
      </w:r>
      <w:r w:rsidDel="00000000" w:rsidR="00000000" w:rsidRPr="00000000">
        <w:rPr>
          <w:color w:val="000000"/>
          <w:sz w:val="24"/>
          <w:szCs w:val="24"/>
          <w:u w:val="single"/>
          <w:rtl w:val="0"/>
        </w:rPr>
        <w:t xml:space="preserve">one</w:t>
      </w:r>
      <w:r w:rsidDel="00000000" w:rsidR="00000000" w:rsidRPr="00000000">
        <w:rPr>
          <w:color w:val="000000"/>
          <w:sz w:val="24"/>
          <w:szCs w:val="24"/>
          <w:rtl w:val="0"/>
        </w:rPr>
        <w:t xml:space="preserve"> course in the graduate program can be repeated for a better grade. You must petition the psychology department for authorization to retake the course. In addition, you must file a petition to repeat a course with graduate studies.</w:t>
      </w:r>
    </w:p>
    <w:p w:rsidR="00000000" w:rsidDel="00000000" w:rsidP="00000000" w:rsidRDefault="00000000" w:rsidRPr="00000000" w14:paraId="00000260">
      <w:pPr>
        <w:pStyle w:val="Heading1"/>
        <w:tabs>
          <w:tab w:val="left" w:pos="2357"/>
          <w:tab w:val="left" w:pos="4613"/>
        </w:tabs>
        <w:spacing w:before="144" w:lineRule="auto"/>
        <w:ind w:left="570" w:firstLine="0"/>
        <w:rPr/>
      </w:pPr>
      <w:r w:rsidDel="00000000" w:rsidR="00000000" w:rsidRPr="00000000">
        <w:rPr>
          <w:rtl w:val="0"/>
        </w:rPr>
        <w:t xml:space="preserve">Student Activities Report</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before="3" w:lineRule="auto"/>
        <w:rPr>
          <w:rFonts w:ascii="Libre Baskerville" w:cs="Libre Baskerville" w:eastAsia="Libre Baskerville" w:hAnsi="Libre Baskerville"/>
          <w:b w:val="1"/>
          <w:color w:val="000000"/>
          <w:sz w:val="15"/>
          <w:szCs w:val="15"/>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before="98" w:line="273" w:lineRule="auto"/>
        <w:ind w:left="1324" w:right="1316" w:firstLine="0"/>
        <w:rPr>
          <w:color w:val="000000"/>
          <w:sz w:val="24"/>
          <w:szCs w:val="24"/>
        </w:rPr>
      </w:pPr>
      <w:r w:rsidDel="00000000" w:rsidR="00000000" w:rsidRPr="00000000">
        <w:rPr>
          <w:color w:val="000000"/>
          <w:sz w:val="24"/>
          <w:szCs w:val="24"/>
          <w:rtl w:val="0"/>
        </w:rPr>
        <w:t xml:space="preserve">All MAPS students will be required to submit a Student Activities Report at the end of their first year and each year thereafter until they graduate. This is a brief report/portfolio that documents your progress and accomplishments in a variety of areas relevant to timely and successful completion this program, as well as later academic and professional success. Copies of the Student Activities Report form can be found at the end of this handbook. You will be notified by email with specific instructions, deadlines, and updated forms at the beginning of Spring semester 2021.</w:t>
      </w:r>
    </w:p>
    <w:p w:rsidR="00000000" w:rsidDel="00000000" w:rsidP="00000000" w:rsidRDefault="00000000" w:rsidRPr="00000000" w14:paraId="00000263">
      <w:pPr>
        <w:pStyle w:val="Heading1"/>
        <w:tabs>
          <w:tab w:val="left" w:pos="2883"/>
        </w:tabs>
        <w:spacing w:before="195" w:lineRule="auto"/>
        <w:ind w:left="620" w:firstLine="0"/>
        <w:rPr/>
      </w:pPr>
      <w:r w:rsidDel="00000000" w:rsidR="00000000" w:rsidRPr="00000000">
        <w:rPr>
          <w:rtl w:val="0"/>
        </w:rPr>
        <w:t xml:space="preserve">Classified Status</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before="240" w:line="273" w:lineRule="auto"/>
        <w:ind w:left="1324" w:right="1275" w:firstLine="0"/>
        <w:rPr>
          <w:color w:val="000000"/>
          <w:sz w:val="24"/>
          <w:szCs w:val="24"/>
        </w:rPr>
      </w:pPr>
      <w:r w:rsidDel="00000000" w:rsidR="00000000" w:rsidRPr="00000000">
        <w:rPr>
          <w:color w:val="000000"/>
          <w:sz w:val="24"/>
          <w:szCs w:val="24"/>
          <w:rtl w:val="0"/>
        </w:rPr>
        <w:t xml:space="preserve">If a student was Conditionally accepted into the program and has completed the conditions of classification based on their Graduate Decision Form, they need to fill out an application for Classified Status. The student and the director must sign the form and the conditions of your acceptance must be verified by the Psychology Department. Students must be classified before they will be allowed to advance to candidacy.</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before="200" w:line="273" w:lineRule="auto"/>
        <w:ind w:left="1324" w:right="1216" w:firstLine="0"/>
        <w:rPr>
          <w:color w:val="000000"/>
          <w:sz w:val="24"/>
          <w:szCs w:val="24"/>
        </w:rPr>
      </w:pPr>
      <w:r w:rsidDel="00000000" w:rsidR="00000000" w:rsidRPr="00000000">
        <w:rPr>
          <w:color w:val="000000"/>
          <w:sz w:val="24"/>
          <w:szCs w:val="24"/>
          <w:rtl w:val="0"/>
        </w:rPr>
        <w:t xml:space="preserve">To apply for Classified Status contact the department office or visit the department website (http://psychology.csusb.edu) to download the form.)</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before="8" w:lineRule="auto"/>
        <w:rPr>
          <w:color w:val="000000"/>
          <w:sz w:val="23"/>
          <w:szCs w:val="23"/>
        </w:rPr>
      </w:pPr>
      <w:r w:rsidDel="00000000" w:rsidR="00000000" w:rsidRPr="00000000">
        <w:rPr>
          <w:rtl w:val="0"/>
        </w:rPr>
      </w:r>
    </w:p>
    <w:p w:rsidR="00000000" w:rsidDel="00000000" w:rsidP="00000000" w:rsidRDefault="00000000" w:rsidRPr="00000000" w14:paraId="00000267">
      <w:pPr>
        <w:pStyle w:val="Heading1"/>
        <w:tabs>
          <w:tab w:val="left" w:pos="2450"/>
          <w:tab w:val="left" w:pos="5325"/>
          <w:tab w:val="left" w:pos="6130"/>
          <w:tab w:val="left" w:pos="8210"/>
        </w:tabs>
        <w:spacing w:before="1" w:lineRule="auto"/>
        <w:ind w:firstLine="637"/>
        <w:rPr/>
      </w:pPr>
      <w:r w:rsidDel="00000000" w:rsidR="00000000" w:rsidRPr="00000000">
        <w:rPr>
          <w:rtl w:val="0"/>
        </w:rPr>
        <w:t xml:space="preserve">Writing Requirement for Graduate Candidacy</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162" w:line="273" w:lineRule="auto"/>
        <w:ind w:left="1324" w:right="1216" w:firstLine="0"/>
        <w:rPr>
          <w:color w:val="000000"/>
          <w:sz w:val="24"/>
          <w:szCs w:val="24"/>
        </w:rPr>
      </w:pPr>
      <w:r w:rsidDel="00000000" w:rsidR="00000000" w:rsidRPr="00000000">
        <w:rPr>
          <w:color w:val="000000"/>
          <w:sz w:val="24"/>
          <w:szCs w:val="24"/>
          <w:rtl w:val="0"/>
        </w:rPr>
        <w:t xml:space="preserve">Graduate students will be required to have passed a Writing Requirement for Graduate Candidacy (WRGC) before advancing to candidacy within a graduate program. The WRGC requirement can be satisfied through one of two options:</w:t>
      </w:r>
    </w:p>
    <w:p w:rsidR="00000000" w:rsidDel="00000000" w:rsidP="00000000" w:rsidRDefault="00000000" w:rsidRPr="00000000" w14:paraId="00000269">
      <w:pPr>
        <w:numPr>
          <w:ilvl w:val="2"/>
          <w:numId w:val="10"/>
        </w:numPr>
        <w:pBdr>
          <w:top w:space="0" w:sz="0" w:val="nil"/>
          <w:left w:space="0" w:sz="0" w:val="nil"/>
          <w:bottom w:space="0" w:sz="0" w:val="nil"/>
          <w:right w:space="0" w:sz="0" w:val="nil"/>
          <w:between w:space="0" w:sz="0" w:val="nil"/>
        </w:pBdr>
        <w:tabs>
          <w:tab w:val="left" w:pos="2045"/>
        </w:tabs>
        <w:spacing w:before="183" w:line="273" w:lineRule="auto"/>
        <w:ind w:left="2044" w:right="1386" w:hanging="360"/>
        <w:rPr>
          <w:color w:val="000000"/>
          <w:sz w:val="24"/>
          <w:szCs w:val="24"/>
        </w:rPr>
      </w:pPr>
      <w:r w:rsidDel="00000000" w:rsidR="00000000" w:rsidRPr="00000000">
        <w:rPr>
          <w:color w:val="000000"/>
          <w:sz w:val="24"/>
          <w:szCs w:val="24"/>
          <w:rtl w:val="0"/>
        </w:rPr>
        <w:t xml:space="preserve">Completion of PSYC-6640 (Advanced Methods in Psychological Research) with a grade of B- or better.</w:t>
      </w:r>
    </w:p>
    <w:p w:rsidR="00000000" w:rsidDel="00000000" w:rsidP="00000000" w:rsidRDefault="00000000" w:rsidRPr="00000000" w14:paraId="0000026A">
      <w:pPr>
        <w:numPr>
          <w:ilvl w:val="2"/>
          <w:numId w:val="10"/>
        </w:numPr>
        <w:pBdr>
          <w:top w:space="0" w:sz="0" w:val="nil"/>
          <w:left w:space="0" w:sz="0" w:val="nil"/>
          <w:bottom w:space="0" w:sz="0" w:val="nil"/>
          <w:right w:space="0" w:sz="0" w:val="nil"/>
          <w:between w:space="0" w:sz="0" w:val="nil"/>
        </w:pBdr>
        <w:tabs>
          <w:tab w:val="left" w:pos="2045"/>
        </w:tabs>
        <w:spacing w:before="179" w:lineRule="auto"/>
        <w:ind w:left="2044" w:hanging="360"/>
        <w:rPr/>
        <w:sectPr>
          <w:footerReference r:id="rId23" w:type="default"/>
          <w:type w:val="nextPage"/>
          <w:pgSz w:h="15840" w:w="12240" w:orient="portrait"/>
          <w:pgMar w:bottom="1020" w:top="540" w:left="140" w:right="320" w:header="0" w:footer="824"/>
        </w:sectPr>
      </w:pPr>
      <w:r w:rsidDel="00000000" w:rsidR="00000000" w:rsidRPr="00000000">
        <w:rPr>
          <w:color w:val="000000"/>
          <w:sz w:val="24"/>
          <w:szCs w:val="24"/>
          <w:rtl w:val="0"/>
        </w:rPr>
        <w:t xml:space="preserve">Demonstration of professional writing via a petition to Graduate Studies.</w:t>
      </w:r>
      <w:r w:rsidDel="00000000" w:rsidR="00000000" w:rsidRPr="00000000">
        <w:rPr>
          <w:rtl w:val="0"/>
        </w:rPr>
      </w:r>
    </w:p>
    <w:p w:rsidR="00000000" w:rsidDel="00000000" w:rsidP="00000000" w:rsidRDefault="00000000" w:rsidRPr="00000000" w14:paraId="0000026B">
      <w:pPr>
        <w:pStyle w:val="Heading1"/>
        <w:tabs>
          <w:tab w:val="left" w:pos="8493"/>
          <w:tab w:val="left" w:pos="9094"/>
        </w:tabs>
        <w:ind w:firstLine="637"/>
        <w:rPr/>
      </w:pPr>
      <w:r w:rsidDel="00000000" w:rsidR="00000000" w:rsidRPr="00000000">
        <w:rPr>
          <w:rtl w:val="0"/>
        </w:rPr>
        <w:t xml:space="preserve">Advancement to Candidacy</w:t>
      </w:r>
    </w:p>
    <w:p w:rsidR="00000000" w:rsidDel="00000000" w:rsidP="00000000" w:rsidRDefault="00000000" w:rsidRPr="00000000" w14:paraId="0000026C">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38"/>
          <w:szCs w:val="38"/>
        </w:rPr>
      </w:pPr>
      <w:r w:rsidDel="00000000" w:rsidR="00000000" w:rsidRPr="00000000">
        <w:rPr>
          <w:rtl w:val="0"/>
        </w:rPr>
      </w:r>
    </w:p>
    <w:p w:rsidR="00000000" w:rsidDel="00000000" w:rsidP="00000000" w:rsidRDefault="00000000" w:rsidRPr="00000000" w14:paraId="0000026D">
      <w:pPr>
        <w:spacing w:before="250" w:lineRule="auto"/>
        <w:ind w:left="1358" w:right="1176" w:firstLine="0"/>
        <w:rPr/>
      </w:pPr>
      <w:r w:rsidDel="00000000" w:rsidR="00000000" w:rsidRPr="00000000">
        <w:rPr>
          <w:rtl w:val="0"/>
        </w:rPr>
        <w:t xml:space="preserve">After completing at least 17 units of graduate coursework and successfully completing the writing requirement for graduate candidacy you can formally request Advancement to Candidacy. You should have a thesis advisor when advancing; however it is not necessary to have selected your entire committee. If you change your advisor, committee members, or your program of study after you have advanced to candidacy, you must file a Change in Study Plan form in the department office. Also, If there are any courses you have taken as an unclassified graduate student or transfer student that you want to be counted toward your degree, be sure to file the Petition for Acceptance of Coursework form.</w:t>
      </w:r>
    </w:p>
    <w:p w:rsidR="00000000" w:rsidDel="00000000" w:rsidP="00000000" w:rsidRDefault="00000000" w:rsidRPr="00000000" w14:paraId="0000026E">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before="1" w:lineRule="auto"/>
        <w:rPr>
          <w:color w:val="000000"/>
          <w:sz w:val="19"/>
          <w:szCs w:val="19"/>
        </w:rPr>
      </w:pPr>
      <w:r w:rsidDel="00000000" w:rsidR="00000000" w:rsidRPr="00000000">
        <w:rPr>
          <w:rtl w:val="0"/>
        </w:rPr>
      </w:r>
    </w:p>
    <w:p w:rsidR="00000000" w:rsidDel="00000000" w:rsidP="00000000" w:rsidRDefault="00000000" w:rsidRPr="00000000" w14:paraId="00000270">
      <w:pPr>
        <w:spacing w:before="1" w:lineRule="auto"/>
        <w:ind w:left="1358" w:right="1708" w:firstLine="0"/>
        <w:rPr/>
      </w:pPr>
      <w:r w:rsidDel="00000000" w:rsidR="00000000" w:rsidRPr="00000000">
        <w:rPr>
          <w:rtl w:val="0"/>
        </w:rPr>
        <w:t xml:space="preserve">When you apply for advancement to candidacy, your performance in the program will be evaluated by the program coordinator in consultation with your thesis advisor. If your performance is deemed satisfactory, you will be advanced. If your performance is unsatisfactory, </w:t>
      </w:r>
      <w:r w:rsidDel="00000000" w:rsidR="00000000" w:rsidRPr="00000000">
        <w:rPr>
          <w:u w:val="single"/>
          <w:rtl w:val="0"/>
        </w:rPr>
        <w:t xml:space="preserve">you may be declassified from the program</w:t>
      </w:r>
      <w:r w:rsidDel="00000000" w:rsidR="00000000" w:rsidRPr="00000000">
        <w:rPr>
          <w:rtl w:val="0"/>
        </w:rPr>
        <w:t xml:space="preserve">.</w:t>
      </w:r>
    </w:p>
    <w:p w:rsidR="00000000" w:rsidDel="00000000" w:rsidP="00000000" w:rsidRDefault="00000000" w:rsidRPr="00000000" w14:paraId="0000027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p w:rsidR="00000000" w:rsidDel="00000000" w:rsidP="00000000" w:rsidRDefault="00000000" w:rsidRPr="00000000" w14:paraId="00000273">
      <w:pPr>
        <w:spacing w:line="242" w:lineRule="auto"/>
        <w:ind w:left="1358" w:right="1216" w:firstLine="0"/>
        <w:rPr/>
      </w:pPr>
      <w:r w:rsidDel="00000000" w:rsidR="00000000" w:rsidRPr="00000000">
        <w:rPr>
          <w:rtl w:val="0"/>
        </w:rPr>
        <w:t xml:space="preserve">To be formally advanced to candidacy, a student must, to the satisfaction of the program coordinator, have:</w:t>
      </w:r>
    </w:p>
    <w:p w:rsidR="00000000" w:rsidDel="00000000" w:rsidP="00000000" w:rsidRDefault="00000000" w:rsidRPr="00000000" w14:paraId="00000274">
      <w:pPr>
        <w:numPr>
          <w:ilvl w:val="3"/>
          <w:numId w:val="10"/>
        </w:numPr>
        <w:pBdr>
          <w:top w:space="0" w:sz="0" w:val="nil"/>
          <w:left w:space="0" w:sz="0" w:val="nil"/>
          <w:bottom w:space="0" w:sz="0" w:val="nil"/>
          <w:right w:space="0" w:sz="0" w:val="nil"/>
          <w:between w:space="0" w:sz="0" w:val="nil"/>
        </w:pBdr>
        <w:tabs>
          <w:tab w:val="left" w:pos="2258"/>
        </w:tabs>
        <w:spacing w:before="117" w:lineRule="auto"/>
        <w:ind w:left="2258" w:hanging="360"/>
        <w:rPr/>
      </w:pPr>
      <w:r w:rsidDel="00000000" w:rsidR="00000000" w:rsidRPr="00000000">
        <w:rPr>
          <w:color w:val="000000"/>
          <w:rtl w:val="0"/>
        </w:rPr>
        <w:t xml:space="preserve">achieved classified status;</w:t>
      </w:r>
      <w:r w:rsidDel="00000000" w:rsidR="00000000" w:rsidRPr="00000000">
        <w:rPr>
          <w:rtl w:val="0"/>
        </w:rPr>
      </w:r>
    </w:p>
    <w:p w:rsidR="00000000" w:rsidDel="00000000" w:rsidP="00000000" w:rsidRDefault="00000000" w:rsidRPr="00000000" w14:paraId="00000275">
      <w:pPr>
        <w:numPr>
          <w:ilvl w:val="3"/>
          <w:numId w:val="10"/>
        </w:numPr>
        <w:pBdr>
          <w:top w:space="0" w:sz="0" w:val="nil"/>
          <w:left w:space="0" w:sz="0" w:val="nil"/>
          <w:bottom w:space="0" w:sz="0" w:val="nil"/>
          <w:right w:space="0" w:sz="0" w:val="nil"/>
          <w:between w:space="0" w:sz="0" w:val="nil"/>
        </w:pBdr>
        <w:tabs>
          <w:tab w:val="left" w:pos="2258"/>
        </w:tabs>
        <w:spacing w:before="119" w:line="242" w:lineRule="auto"/>
        <w:ind w:left="2258" w:right="1388" w:hanging="360"/>
        <w:rPr/>
      </w:pPr>
      <w:r w:rsidDel="00000000" w:rsidR="00000000" w:rsidRPr="00000000">
        <w:rPr>
          <w:color w:val="000000"/>
          <w:rtl w:val="0"/>
        </w:rPr>
        <w:t xml:space="preserve">successfully completed 17 units of coursework in the program and maintained a 3.0 (‘B’) GPA in the coursework;</w:t>
      </w:r>
      <w:r w:rsidDel="00000000" w:rsidR="00000000" w:rsidRPr="00000000">
        <w:rPr>
          <w:rtl w:val="0"/>
        </w:rPr>
      </w:r>
    </w:p>
    <w:p w:rsidR="00000000" w:rsidDel="00000000" w:rsidP="00000000" w:rsidRDefault="00000000" w:rsidRPr="00000000" w14:paraId="00000276">
      <w:pPr>
        <w:numPr>
          <w:ilvl w:val="3"/>
          <w:numId w:val="10"/>
        </w:numPr>
        <w:pBdr>
          <w:top w:space="0" w:sz="0" w:val="nil"/>
          <w:left w:space="0" w:sz="0" w:val="nil"/>
          <w:bottom w:space="0" w:sz="0" w:val="nil"/>
          <w:right w:space="0" w:sz="0" w:val="nil"/>
          <w:between w:space="0" w:sz="0" w:val="nil"/>
        </w:pBdr>
        <w:tabs>
          <w:tab w:val="left" w:pos="2258"/>
        </w:tabs>
        <w:spacing w:before="117" w:lineRule="auto"/>
        <w:ind w:left="2258" w:hanging="360"/>
        <w:rPr/>
      </w:pPr>
      <w:r w:rsidDel="00000000" w:rsidR="00000000" w:rsidRPr="00000000">
        <w:rPr>
          <w:color w:val="000000"/>
          <w:rtl w:val="0"/>
        </w:rPr>
        <w:t xml:space="preserve">selected a graduate advisor to supervise the course of study;</w:t>
      </w:r>
      <w:r w:rsidDel="00000000" w:rsidR="00000000" w:rsidRPr="00000000">
        <w:rPr>
          <w:rtl w:val="0"/>
        </w:rPr>
      </w:r>
    </w:p>
    <w:p w:rsidR="00000000" w:rsidDel="00000000" w:rsidP="00000000" w:rsidRDefault="00000000" w:rsidRPr="00000000" w14:paraId="00000277">
      <w:pPr>
        <w:numPr>
          <w:ilvl w:val="3"/>
          <w:numId w:val="10"/>
        </w:numPr>
        <w:pBdr>
          <w:top w:space="0" w:sz="0" w:val="nil"/>
          <w:left w:space="0" w:sz="0" w:val="nil"/>
          <w:bottom w:space="0" w:sz="0" w:val="nil"/>
          <w:right w:space="0" w:sz="0" w:val="nil"/>
          <w:between w:space="0" w:sz="0" w:val="nil"/>
        </w:pBdr>
        <w:tabs>
          <w:tab w:val="left" w:pos="2258"/>
        </w:tabs>
        <w:spacing w:before="121" w:lineRule="auto"/>
        <w:ind w:left="2258" w:hanging="360"/>
        <w:rPr/>
      </w:pPr>
      <w:r w:rsidDel="00000000" w:rsidR="00000000" w:rsidRPr="00000000">
        <w:rPr>
          <w:color w:val="000000"/>
          <w:rtl w:val="0"/>
        </w:rPr>
        <w:t xml:space="preserve">satisfactorily completed the writing requirement; for graduate candidacy</w:t>
      </w:r>
      <w:r w:rsidDel="00000000" w:rsidR="00000000" w:rsidRPr="00000000">
        <w:rPr>
          <w:rtl w:val="0"/>
        </w:rPr>
      </w:r>
    </w:p>
    <w:p w:rsidR="00000000" w:rsidDel="00000000" w:rsidP="00000000" w:rsidRDefault="00000000" w:rsidRPr="00000000" w14:paraId="00000278">
      <w:pPr>
        <w:numPr>
          <w:ilvl w:val="3"/>
          <w:numId w:val="10"/>
        </w:numPr>
        <w:pBdr>
          <w:top w:space="0" w:sz="0" w:val="nil"/>
          <w:left w:space="0" w:sz="0" w:val="nil"/>
          <w:bottom w:space="0" w:sz="0" w:val="nil"/>
          <w:right w:space="0" w:sz="0" w:val="nil"/>
          <w:between w:space="0" w:sz="0" w:val="nil"/>
        </w:pBdr>
        <w:tabs>
          <w:tab w:val="left" w:pos="2258"/>
        </w:tabs>
        <w:spacing w:before="118" w:lineRule="auto"/>
        <w:ind w:left="2258" w:hanging="360"/>
        <w:rPr/>
      </w:pPr>
      <w:r w:rsidDel="00000000" w:rsidR="00000000" w:rsidRPr="00000000">
        <w:rPr>
          <w:color w:val="000000"/>
          <w:rtl w:val="0"/>
        </w:rPr>
        <w:t xml:space="preserve">filed an approved Advancement to Candidacy form;</w:t>
      </w:r>
      <w:r w:rsidDel="00000000" w:rsidR="00000000" w:rsidRPr="00000000">
        <w:rPr>
          <w:rtl w:val="0"/>
        </w:rPr>
      </w:r>
    </w:p>
    <w:p w:rsidR="00000000" w:rsidDel="00000000" w:rsidP="00000000" w:rsidRDefault="00000000" w:rsidRPr="00000000" w14:paraId="00000279">
      <w:pPr>
        <w:numPr>
          <w:ilvl w:val="3"/>
          <w:numId w:val="10"/>
        </w:numPr>
        <w:pBdr>
          <w:top w:space="0" w:sz="0" w:val="nil"/>
          <w:left w:space="0" w:sz="0" w:val="nil"/>
          <w:bottom w:space="0" w:sz="0" w:val="nil"/>
          <w:right w:space="0" w:sz="0" w:val="nil"/>
          <w:between w:space="0" w:sz="0" w:val="nil"/>
        </w:pBdr>
        <w:tabs>
          <w:tab w:val="left" w:pos="2258"/>
        </w:tabs>
        <w:spacing w:before="118" w:lineRule="auto"/>
        <w:ind w:left="2258" w:hanging="360"/>
        <w:rPr/>
      </w:pPr>
      <w:r w:rsidDel="00000000" w:rsidR="00000000" w:rsidRPr="00000000">
        <w:rPr>
          <w:color w:val="000000"/>
          <w:rtl w:val="0"/>
        </w:rPr>
        <w:t xml:space="preserve">Demonstrated successful research participation with a faculty advisor. Success will be determined by a passing grade in PSYC 6952 (2 units). PSYC 6953 (3 units) will be reserved for the completed thesis proposal after advancement. This requirement can be fulfilled in one of three ways:</w:t>
      </w: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left" w:pos="2258"/>
        </w:tabs>
        <w:spacing w:before="118" w:lineRule="auto"/>
        <w:ind w:left="2258" w:firstLine="0"/>
        <w:rPr>
          <w:color w:val="000000"/>
        </w:rPr>
      </w:pPr>
      <w:r w:rsidDel="00000000" w:rsidR="00000000" w:rsidRPr="00000000">
        <w:rPr>
          <w:rtl w:val="0"/>
        </w:rPr>
      </w:r>
    </w:p>
    <w:p w:rsidR="00000000" w:rsidDel="00000000" w:rsidP="00000000" w:rsidRDefault="00000000" w:rsidRPr="00000000" w14:paraId="0000027B">
      <w:pPr>
        <w:numPr>
          <w:ilvl w:val="4"/>
          <w:numId w:val="10"/>
        </w:numPr>
        <w:pBdr>
          <w:top w:space="0" w:sz="0" w:val="nil"/>
          <w:left w:space="0" w:sz="0" w:val="nil"/>
          <w:bottom w:space="0" w:sz="0" w:val="nil"/>
          <w:right w:space="0" w:sz="0" w:val="nil"/>
          <w:between w:space="0" w:sz="0" w:val="nil"/>
        </w:pBdr>
        <w:tabs>
          <w:tab w:val="left" w:pos="2258"/>
        </w:tabs>
        <w:spacing w:before="118" w:lineRule="auto"/>
        <w:ind w:left="2798" w:hanging="360"/>
        <w:rPr/>
      </w:pPr>
      <w:r w:rsidDel="00000000" w:rsidR="00000000" w:rsidRPr="00000000">
        <w:rPr>
          <w:color w:val="000000"/>
          <w:rtl w:val="0"/>
        </w:rPr>
        <w:t xml:space="preserve">Student will be required to become familiar with the literature in a research area, which will be related to their thesis research. This could take the form of a partial literature review, an annotated bibliography and/or a presentation of the literature of interest to faculty/student groups.</w:t>
      </w:r>
      <w:r w:rsidDel="00000000" w:rsidR="00000000" w:rsidRPr="00000000">
        <w:rPr>
          <w:rtl w:val="0"/>
        </w:rPr>
      </w:r>
    </w:p>
    <w:p w:rsidR="00000000" w:rsidDel="00000000" w:rsidP="00000000" w:rsidRDefault="00000000" w:rsidRPr="00000000" w14:paraId="0000027C">
      <w:pPr>
        <w:numPr>
          <w:ilvl w:val="4"/>
          <w:numId w:val="10"/>
        </w:numPr>
        <w:pBdr>
          <w:top w:space="0" w:sz="0" w:val="nil"/>
          <w:left w:space="0" w:sz="0" w:val="nil"/>
          <w:bottom w:space="0" w:sz="0" w:val="nil"/>
          <w:right w:space="0" w:sz="0" w:val="nil"/>
          <w:between w:space="0" w:sz="0" w:val="nil"/>
        </w:pBdr>
        <w:tabs>
          <w:tab w:val="left" w:pos="2797"/>
          <w:tab w:val="left" w:pos="2798"/>
        </w:tabs>
        <w:spacing w:before="119" w:lineRule="auto"/>
        <w:ind w:left="2798" w:right="1570" w:hanging="360"/>
        <w:rPr/>
      </w:pPr>
      <w:r w:rsidDel="00000000" w:rsidR="00000000" w:rsidRPr="00000000">
        <w:rPr>
          <w:color w:val="000000"/>
          <w:rtl w:val="0"/>
        </w:rPr>
        <w:t xml:space="preserve">Student will be required to become familiar with several related research literatures if their area of interest is currently undeveloped or if specialized knowledge of particular methodologies requires further investigation for the development of a thesis project.</w:t>
      </w:r>
      <w:r w:rsidDel="00000000" w:rsidR="00000000" w:rsidRPr="00000000">
        <w:rPr>
          <w:rtl w:val="0"/>
        </w:rPr>
      </w:r>
    </w:p>
    <w:p w:rsidR="00000000" w:rsidDel="00000000" w:rsidP="00000000" w:rsidRDefault="00000000" w:rsidRPr="00000000" w14:paraId="0000027D">
      <w:pPr>
        <w:numPr>
          <w:ilvl w:val="4"/>
          <w:numId w:val="10"/>
        </w:numPr>
        <w:pBdr>
          <w:top w:space="0" w:sz="0" w:val="nil"/>
          <w:left w:space="0" w:sz="0" w:val="nil"/>
          <w:bottom w:space="0" w:sz="0" w:val="nil"/>
          <w:right w:space="0" w:sz="0" w:val="nil"/>
          <w:between w:space="0" w:sz="0" w:val="nil"/>
        </w:pBdr>
        <w:tabs>
          <w:tab w:val="left" w:pos="2797"/>
          <w:tab w:val="left" w:pos="2798"/>
        </w:tabs>
        <w:spacing w:before="121" w:lineRule="auto"/>
        <w:ind w:left="2798" w:right="1510" w:hanging="360"/>
        <w:rPr/>
        <w:sectPr>
          <w:footerReference r:id="rId24" w:type="default"/>
          <w:type w:val="nextPage"/>
          <w:pgSz w:h="15840" w:w="12240" w:orient="portrait"/>
          <w:pgMar w:bottom="1020" w:top="700" w:left="140" w:right="320" w:header="0" w:footer="834"/>
        </w:sectPr>
      </w:pPr>
      <w:r w:rsidDel="00000000" w:rsidR="00000000" w:rsidRPr="00000000">
        <w:rPr>
          <w:color w:val="000000"/>
          <w:rtl w:val="0"/>
        </w:rPr>
        <w:t xml:space="preserve">Student will be required to become skilled in certain specialized research methods, which will pertain to their abilities to gather data for the thesis. Examples of such activities could include gathering pilot data to acquire interview skills, knowledge of survey procedures, assessment skills, advanced statistical skills, understanding of content analysis, skills to work with a special population, or advanced physiological measurement skills.</w:t>
      </w:r>
      <w:r w:rsidDel="00000000" w:rsidR="00000000" w:rsidRPr="00000000">
        <w:rPr>
          <w:rtl w:val="0"/>
        </w:rPr>
      </w:r>
    </w:p>
    <w:p w:rsidR="00000000" w:rsidDel="00000000" w:rsidP="00000000" w:rsidRDefault="00000000" w:rsidRPr="00000000" w14:paraId="0000027E">
      <w:pPr>
        <w:pStyle w:val="Heading1"/>
        <w:ind w:firstLine="637"/>
        <w:rPr/>
      </w:pPr>
      <w:r w:rsidDel="00000000" w:rsidR="00000000" w:rsidRPr="00000000">
        <w:rPr>
          <w:rtl w:val="0"/>
        </w:rPr>
        <w:t xml:space="preserve">Thesis</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before="251" w:lineRule="auto"/>
        <w:ind w:left="638" w:firstLine="636.0000000000001"/>
        <w:rPr>
          <w:color w:val="000000"/>
          <w:sz w:val="24"/>
          <w:szCs w:val="24"/>
        </w:rPr>
      </w:pPr>
      <w:r w:rsidDel="00000000" w:rsidR="00000000" w:rsidRPr="00000000">
        <w:rPr>
          <w:color w:val="000000"/>
          <w:sz w:val="24"/>
          <w:szCs w:val="24"/>
          <w:rtl w:val="0"/>
        </w:rPr>
        <w:t xml:space="preserve">Advanced Independent Study</w:t>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before="11" w:lineRule="auto"/>
        <w:rPr>
          <w:color w:val="000000"/>
          <w:sz w:val="21"/>
          <w:szCs w:val="21"/>
        </w:rPr>
      </w:pPr>
      <w:r w:rsidDel="00000000" w:rsidR="00000000" w:rsidRPr="00000000">
        <w:rPr>
          <w:rtl w:val="0"/>
        </w:rPr>
      </w:r>
    </w:p>
    <w:p w:rsidR="00000000" w:rsidDel="00000000" w:rsidP="00000000" w:rsidRDefault="00000000" w:rsidRPr="00000000" w14:paraId="00000281">
      <w:pPr>
        <w:ind w:left="1358" w:right="1297" w:firstLine="0"/>
        <w:rPr/>
      </w:pPr>
      <w:r w:rsidDel="00000000" w:rsidR="00000000" w:rsidRPr="00000000">
        <w:rPr>
          <w:rtl w:val="0"/>
        </w:rPr>
        <w:t xml:space="preserve">Enroll in Psyc 6953 (Advanced Independent Study) for 3 more units (supervised by your thesis advisor). The purpose of 6953 is to support your work on the thesis proposal. In consultation with the thesis advisor, students will need to arrange for two additional faculty members to</w:t>
      </w:r>
    </w:p>
    <w:p w:rsidR="00000000" w:rsidDel="00000000" w:rsidP="00000000" w:rsidRDefault="00000000" w:rsidRPr="00000000" w14:paraId="00000282">
      <w:pPr>
        <w:ind w:left="1358" w:right="2026" w:firstLine="0"/>
        <w:rPr/>
      </w:pPr>
      <w:r w:rsidDel="00000000" w:rsidR="00000000" w:rsidRPr="00000000">
        <w:rPr>
          <w:rtl w:val="0"/>
        </w:rPr>
        <w:t xml:space="preserve">serve on the student’s thesis committee. This three-person committee is responsible for approving the student’s thesis proposal.</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before="1" w:lineRule="auto"/>
        <w:rPr>
          <w:color w:val="000000"/>
        </w:rPr>
      </w:pPr>
      <w:r w:rsidDel="00000000" w:rsidR="00000000" w:rsidRPr="00000000">
        <w:rPr>
          <w:rtl w:val="0"/>
        </w:rPr>
      </w:r>
    </w:p>
    <w:p w:rsidR="00000000" w:rsidDel="00000000" w:rsidP="00000000" w:rsidRDefault="00000000" w:rsidRPr="00000000" w14:paraId="00000284">
      <w:pPr>
        <w:ind w:left="1358" w:right="1216" w:firstLine="0"/>
        <w:rPr/>
      </w:pPr>
      <w:r w:rsidDel="00000000" w:rsidR="00000000" w:rsidRPr="00000000">
        <w:rPr>
          <w:rtl w:val="0"/>
        </w:rPr>
        <w:t xml:space="preserve">When writing the thesis proposal be sure to follow the format instructions provided by the office of Graduate Studies. </w:t>
      </w:r>
      <w:r w:rsidDel="00000000" w:rsidR="00000000" w:rsidRPr="00000000">
        <w:rPr>
          <w:u w:val="single"/>
          <w:rtl w:val="0"/>
        </w:rPr>
        <w:t xml:space="preserve">That office has specific thesis format instructions to which you must</w:t>
      </w:r>
      <w:r w:rsidDel="00000000" w:rsidR="00000000" w:rsidRPr="00000000">
        <w:rPr>
          <w:rtl w:val="0"/>
        </w:rPr>
        <w:t xml:space="preserve"> </w:t>
      </w:r>
      <w:r w:rsidDel="00000000" w:rsidR="00000000" w:rsidRPr="00000000">
        <w:rPr>
          <w:u w:val="single"/>
          <w:rtl w:val="0"/>
        </w:rPr>
        <w:t xml:space="preserve">adhere</w:t>
      </w:r>
      <w:r w:rsidDel="00000000" w:rsidR="00000000" w:rsidRPr="00000000">
        <w:rPr>
          <w:rtl w:val="0"/>
        </w:rPr>
        <w:t xml:space="preserve">. Detailed information is provided in the Thesis/Project Handbook, which is available for download at the following website: </w:t>
      </w:r>
      <w:hyperlink r:id="rId25">
        <w:r w:rsidDel="00000000" w:rsidR="00000000" w:rsidRPr="00000000">
          <w:rPr>
            <w:rtl w:val="0"/>
          </w:rPr>
          <w:t xml:space="preserve">http://gradstudies.csusb.edu/</w:t>
        </w:r>
      </w:hyperlink>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86">
      <w:pPr>
        <w:ind w:left="1358" w:right="1209" w:firstLine="0"/>
        <w:rPr/>
      </w:pPr>
      <w:r w:rsidDel="00000000" w:rsidR="00000000" w:rsidRPr="00000000">
        <w:rPr>
          <w:rtl w:val="0"/>
        </w:rPr>
        <w:t xml:space="preserve">Contact the department office at least two weeks in advance of your anticipated proposal date, so that a Thesis Proposal form can be prepared and a conference room reserved. (Note: The full title of your thesis and the members of your committee must be established by this time in order for your paperwork to be generated.)</w:t>
      </w:r>
    </w:p>
    <w:p w:rsidR="00000000" w:rsidDel="00000000" w:rsidP="00000000" w:rsidRDefault="00000000" w:rsidRPr="00000000" w14:paraId="0000028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88">
      <w:pPr>
        <w:ind w:left="1358" w:right="1291" w:firstLine="0"/>
        <w:rPr/>
      </w:pPr>
      <w:r w:rsidDel="00000000" w:rsidR="00000000" w:rsidRPr="00000000">
        <w:rPr>
          <w:rtl w:val="0"/>
        </w:rPr>
        <w:t xml:space="preserve">Please keep in mind that you must successfully propose and have a final grade posted for Psyc 6953 </w:t>
      </w:r>
      <w:r w:rsidDel="00000000" w:rsidR="00000000" w:rsidRPr="00000000">
        <w:rPr>
          <w:u w:val="single"/>
          <w:rtl w:val="0"/>
        </w:rPr>
        <w:t xml:space="preserve">before</w:t>
      </w:r>
      <w:r w:rsidDel="00000000" w:rsidR="00000000" w:rsidRPr="00000000">
        <w:rPr>
          <w:rtl w:val="0"/>
        </w:rPr>
        <w:t xml:space="preserve"> enrolling in Psyc 6974.</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before="11" w:lineRule="auto"/>
        <w:rPr>
          <w:color w:val="000000"/>
          <w:sz w:val="21"/>
          <w:szCs w:val="21"/>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ind w:left="1358" w:firstLine="0"/>
        <w:rPr>
          <w:color w:val="000000"/>
          <w:sz w:val="24"/>
          <w:szCs w:val="24"/>
        </w:rPr>
      </w:pPr>
      <w:r w:rsidDel="00000000" w:rsidR="00000000" w:rsidRPr="00000000">
        <w:rPr>
          <w:color w:val="000000"/>
          <w:sz w:val="24"/>
          <w:szCs w:val="24"/>
          <w:rtl w:val="0"/>
        </w:rPr>
        <w:t xml:space="preserve">Thesis</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before="11" w:lineRule="auto"/>
        <w:rPr>
          <w:color w:val="000000"/>
          <w:sz w:val="21"/>
          <w:szCs w:val="21"/>
        </w:rPr>
      </w:pPr>
      <w:r w:rsidDel="00000000" w:rsidR="00000000" w:rsidRPr="00000000">
        <w:rPr>
          <w:rtl w:val="0"/>
        </w:rPr>
      </w:r>
    </w:p>
    <w:p w:rsidR="00000000" w:rsidDel="00000000" w:rsidP="00000000" w:rsidRDefault="00000000" w:rsidRPr="00000000" w14:paraId="0000028C">
      <w:pPr>
        <w:ind w:left="1358" w:right="1395" w:firstLine="0"/>
        <w:jc w:val="both"/>
        <w:rPr/>
      </w:pPr>
      <w:r w:rsidDel="00000000" w:rsidR="00000000" w:rsidRPr="00000000">
        <w:rPr>
          <w:rtl w:val="0"/>
        </w:rPr>
        <w:t xml:space="preserve">Your next step is to enroll in Psyc 6974 (Thesis). If you do not finish by the end of the semester, a grade of RP (Report in Progress) will be posted until you are finished. </w:t>
      </w:r>
      <w:r w:rsidDel="00000000" w:rsidR="00000000" w:rsidRPr="00000000">
        <w:rPr>
          <w:u w:val="single"/>
          <w:rtl w:val="0"/>
        </w:rPr>
        <w:t xml:space="preserve">Please register for PSYC</w:t>
      </w:r>
      <w:r w:rsidDel="00000000" w:rsidR="00000000" w:rsidRPr="00000000">
        <w:rPr>
          <w:rtl w:val="0"/>
        </w:rPr>
        <w:t xml:space="preserve"> </w:t>
      </w:r>
      <w:r w:rsidDel="00000000" w:rsidR="00000000" w:rsidRPr="00000000">
        <w:rPr>
          <w:u w:val="single"/>
          <w:rtl w:val="0"/>
        </w:rPr>
        <w:t xml:space="preserve">6974 only once</w:t>
      </w:r>
      <w:r w:rsidDel="00000000" w:rsidR="00000000" w:rsidRPr="00000000">
        <w:rPr>
          <w:rtl w:val="0"/>
        </w:rPr>
        <w:t xml:space="preserve">.</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before="6" w:lineRule="auto"/>
        <w:rPr>
          <w:color w:val="000000"/>
          <w:sz w:val="13"/>
          <w:szCs w:val="13"/>
        </w:rPr>
      </w:pPr>
      <w:r w:rsidDel="00000000" w:rsidR="00000000" w:rsidRPr="00000000">
        <w:rPr>
          <w:rtl w:val="0"/>
        </w:rPr>
      </w:r>
    </w:p>
    <w:p w:rsidR="00000000" w:rsidDel="00000000" w:rsidP="00000000" w:rsidRDefault="00000000" w:rsidRPr="00000000" w14:paraId="0000028E">
      <w:pPr>
        <w:spacing w:before="98" w:lineRule="auto"/>
        <w:ind w:left="1358" w:right="1597" w:firstLine="0"/>
        <w:rPr/>
      </w:pPr>
      <w:r w:rsidDel="00000000" w:rsidR="00000000" w:rsidRPr="00000000">
        <w:rPr>
          <w:rtl w:val="0"/>
        </w:rPr>
        <w:t xml:space="preserve">*If you have completed all other course requirements for your degree and are not taking additional courses, you should enroll in Psyc 6990 (Continuous Enrollment) all subsequent semesters until you have finished your thesis to maintain your current status within the program.</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before="10" w:lineRule="auto"/>
        <w:rPr>
          <w:color w:val="000000"/>
          <w:sz w:val="21"/>
          <w:szCs w:val="21"/>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before="1" w:lineRule="auto"/>
        <w:ind w:left="1358" w:firstLine="0"/>
        <w:rPr>
          <w:color w:val="000000"/>
          <w:sz w:val="24"/>
          <w:szCs w:val="24"/>
        </w:rPr>
      </w:pPr>
      <w:r w:rsidDel="00000000" w:rsidR="00000000" w:rsidRPr="00000000">
        <w:rPr>
          <w:color w:val="000000"/>
          <w:sz w:val="24"/>
          <w:szCs w:val="24"/>
          <w:rtl w:val="0"/>
        </w:rPr>
        <w:t xml:space="preserve">Oral Defense</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before="10" w:lineRule="auto"/>
        <w:rPr>
          <w:color w:val="000000"/>
          <w:sz w:val="21"/>
          <w:szCs w:val="21"/>
        </w:rPr>
      </w:pPr>
      <w:r w:rsidDel="00000000" w:rsidR="00000000" w:rsidRPr="00000000">
        <w:rPr>
          <w:rtl w:val="0"/>
        </w:rPr>
      </w:r>
    </w:p>
    <w:p w:rsidR="00000000" w:rsidDel="00000000" w:rsidP="00000000" w:rsidRDefault="00000000" w:rsidRPr="00000000" w14:paraId="00000292">
      <w:pPr>
        <w:spacing w:before="1" w:lineRule="auto"/>
        <w:ind w:left="1358" w:right="1232" w:firstLine="0"/>
        <w:rPr/>
      </w:pPr>
      <w:r w:rsidDel="00000000" w:rsidR="00000000" w:rsidRPr="00000000">
        <w:rPr>
          <w:rtl w:val="0"/>
        </w:rPr>
        <w:t xml:space="preserve">After your thesis is complete (with the exception of typing the final copy), you </w:t>
      </w:r>
      <w:r w:rsidDel="00000000" w:rsidR="00000000" w:rsidRPr="00000000">
        <w:rPr>
          <w:u w:val="single"/>
          <w:rtl w:val="0"/>
        </w:rPr>
        <w:t xml:space="preserve">must</w:t>
      </w:r>
      <w:r w:rsidDel="00000000" w:rsidR="00000000" w:rsidRPr="00000000">
        <w:rPr>
          <w:rtl w:val="0"/>
        </w:rPr>
        <w:t xml:space="preserve"> schedule your oral defense. Contact the department office at least two weeks in advance of your anticipated defense date, so that an Oral Defense form can be prepared and a conference room reserved. If you made any changes to the title of your thesis and/or the members of your committee from the time that you proposed, please inform the department so that your information can be updated.</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before="2" w:lineRule="auto"/>
        <w:rPr>
          <w:color w:val="000000"/>
        </w:rPr>
      </w:pPr>
      <w:r w:rsidDel="00000000" w:rsidR="00000000" w:rsidRPr="00000000">
        <w:rPr>
          <w:rtl w:val="0"/>
        </w:rPr>
      </w:r>
    </w:p>
    <w:p w:rsidR="00000000" w:rsidDel="00000000" w:rsidP="00000000" w:rsidRDefault="00000000" w:rsidRPr="00000000" w14:paraId="00000294">
      <w:pPr>
        <w:ind w:left="1358" w:right="1513" w:firstLine="0"/>
        <w:rPr/>
        <w:sectPr>
          <w:footerReference r:id="rId26" w:type="default"/>
          <w:type w:val="nextPage"/>
          <w:pgSz w:h="15840" w:w="12240" w:orient="portrait"/>
          <w:pgMar w:bottom="1020" w:top="700" w:left="140" w:right="320" w:header="0" w:footer="831"/>
        </w:sectPr>
      </w:pPr>
      <w:r w:rsidDel="00000000" w:rsidR="00000000" w:rsidRPr="00000000">
        <w:rPr>
          <w:rtl w:val="0"/>
        </w:rPr>
        <w:t xml:space="preserve">According to department policy, you must have completed your oral defense by the deadline to participate in Spring commencement exercises.</w:t>
      </w:r>
    </w:p>
    <w:p w:rsidR="00000000" w:rsidDel="00000000" w:rsidP="00000000" w:rsidRDefault="00000000" w:rsidRPr="00000000" w14:paraId="00000295">
      <w:pPr>
        <w:pStyle w:val="Heading1"/>
        <w:tabs>
          <w:tab w:val="left" w:pos="8025"/>
          <w:tab w:val="left" w:pos="9683"/>
        </w:tabs>
        <w:ind w:left="0" w:firstLine="0"/>
        <w:rPr/>
      </w:pPr>
      <w:r w:rsidDel="00000000" w:rsidR="00000000" w:rsidRPr="00000000">
        <w:rPr>
          <w:rtl w:val="0"/>
        </w:rPr>
        <w:t xml:space="preserve">Thesis Review Process</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before="1" w:lineRule="auto"/>
        <w:rPr>
          <w:rFonts w:ascii="Libre Baskerville" w:cs="Libre Baskerville" w:eastAsia="Libre Baskerville" w:hAnsi="Libre Baskerville"/>
          <w:b w:val="1"/>
          <w:color w:val="000000"/>
          <w:sz w:val="10"/>
          <w:szCs w:val="10"/>
        </w:rPr>
      </w:pPr>
      <w:r w:rsidDel="00000000" w:rsidR="00000000" w:rsidRPr="00000000">
        <w:rPr>
          <w:rtl w:val="0"/>
        </w:rPr>
      </w:r>
    </w:p>
    <w:p w:rsidR="00000000" w:rsidDel="00000000" w:rsidP="00000000" w:rsidRDefault="00000000" w:rsidRPr="00000000" w14:paraId="00000297">
      <w:pPr>
        <w:spacing w:before="200" w:line="273" w:lineRule="auto"/>
        <w:ind w:right="70"/>
        <w:jc w:val="both"/>
        <w:rPr/>
      </w:pPr>
      <w:r w:rsidDel="00000000" w:rsidR="00000000" w:rsidRPr="00000000">
        <w:rPr>
          <w:rtl w:val="0"/>
        </w:rPr>
        <w:t xml:space="preserve">All graduate theses, projects and dissertations must be submitted to the Office of Graduate Studies for format review. Thesis content is determined by the faculty committee chair. Theses, projects, and dissertations are published on CSUSB ScholarWorks, the university's electronic repository. Publishing on ScholarWorks has several advantages; as a student, your scholarly achievements can be accessed by a broader audience, and you no longer need to print multiple copies to deliver to the Graduate Studies office for review, a time consuming and costly process.</w:t>
      </w:r>
    </w:p>
    <w:p w:rsidR="00000000" w:rsidDel="00000000" w:rsidP="00000000" w:rsidRDefault="00000000" w:rsidRPr="00000000" w14:paraId="00000298">
      <w:pPr>
        <w:spacing w:before="200" w:line="273" w:lineRule="auto"/>
        <w:ind w:left="900" w:right="70" w:firstLine="0"/>
        <w:rPr>
          <w:b w:val="1"/>
        </w:rPr>
      </w:pPr>
      <w:r w:rsidDel="00000000" w:rsidR="00000000" w:rsidRPr="00000000">
        <w:rPr>
          <w:b w:val="1"/>
          <w:rtl w:val="0"/>
        </w:rPr>
        <w:t xml:space="preserve">Document Review Process</w:t>
      </w:r>
    </w:p>
    <w:p w:rsidR="00000000" w:rsidDel="00000000" w:rsidP="00000000" w:rsidRDefault="00000000" w:rsidRPr="00000000" w14:paraId="00000299">
      <w:pPr>
        <w:spacing w:before="200" w:line="273" w:lineRule="auto"/>
        <w:ind w:left="900" w:right="70" w:firstLine="0"/>
        <w:rPr/>
      </w:pPr>
      <w:r w:rsidDel="00000000" w:rsidR="00000000" w:rsidRPr="00000000">
        <w:rPr>
          <w:u w:val="single"/>
          <w:rtl w:val="0"/>
        </w:rPr>
        <w:t xml:space="preserve">Consultations </w:t>
      </w:r>
      <w:r w:rsidDel="00000000" w:rsidR="00000000" w:rsidRPr="00000000">
        <w:rPr>
          <w:rtl w:val="0"/>
        </w:rPr>
      </w:r>
    </w:p>
    <w:p w:rsidR="00000000" w:rsidDel="00000000" w:rsidP="00000000" w:rsidRDefault="00000000" w:rsidRPr="00000000" w14:paraId="0000029A">
      <w:pPr>
        <w:spacing w:before="200" w:line="273" w:lineRule="auto"/>
        <w:ind w:left="900" w:right="70" w:firstLine="0"/>
        <w:rPr/>
      </w:pPr>
      <w:r w:rsidDel="00000000" w:rsidR="00000000" w:rsidRPr="00000000">
        <w:rPr>
          <w:rtl w:val="0"/>
        </w:rPr>
        <w:t xml:space="preserve">Students can make an appointment with a thesis reviewer to ask questions about formatting and citations. Meeting with a reviewer before you submit your manuscript saves you time and makes the process go smoother, since formatting errors can be identified and explained more quickly in one-on-one sessions. We have found that students who meet for consultations usually get through the review process much faster. (Questions about content should be directed to your committee chair.)</w:t>
      </w:r>
    </w:p>
    <w:p w:rsidR="00000000" w:rsidDel="00000000" w:rsidP="00000000" w:rsidRDefault="00000000" w:rsidRPr="00000000" w14:paraId="0000029B">
      <w:pPr>
        <w:spacing w:before="200" w:line="273" w:lineRule="auto"/>
        <w:ind w:left="900" w:right="70" w:firstLine="0"/>
        <w:rPr/>
      </w:pPr>
      <w:r w:rsidDel="00000000" w:rsidR="00000000" w:rsidRPr="00000000">
        <w:rPr>
          <w:rtl w:val="0"/>
        </w:rPr>
        <w:t xml:space="preserve">Please call (909) 537-5058 or email </w:t>
      </w:r>
      <w:hyperlink r:id="rId27">
        <w:r w:rsidDel="00000000" w:rsidR="00000000" w:rsidRPr="00000000">
          <w:rPr>
            <w:color w:val="0000ff"/>
            <w:u w:val="single"/>
            <w:rtl w:val="0"/>
          </w:rPr>
          <w:t xml:space="preserve">gradstud@csusb.edu</w:t>
        </w:r>
      </w:hyperlink>
      <w:r w:rsidDel="00000000" w:rsidR="00000000" w:rsidRPr="00000000">
        <w:rPr>
          <w:rtl w:val="0"/>
        </w:rPr>
        <w:t xml:space="preserve"> to schedule an appointment. Keep in mind that consultations do not constitute a full review of the manuscript and reviewers may not be able to catch all errors. You may make up to two appointments; additional appointments will be scheduled if time permits. Appointments will be limited to 30- minute sessions. There will be no appointments after the consultation deadline.</w:t>
      </w:r>
    </w:p>
    <w:p w:rsidR="00000000" w:rsidDel="00000000" w:rsidP="00000000" w:rsidRDefault="00000000" w:rsidRPr="00000000" w14:paraId="0000029C">
      <w:pPr>
        <w:spacing w:before="200" w:line="273" w:lineRule="auto"/>
        <w:ind w:left="900" w:right="70" w:firstLine="0"/>
        <w:rPr/>
      </w:pPr>
      <w:r w:rsidDel="00000000" w:rsidR="00000000" w:rsidRPr="00000000">
        <w:rPr>
          <w:b w:val="1"/>
          <w:rtl w:val="0"/>
        </w:rPr>
        <w:t xml:space="preserve">Committee Certification Form: </w:t>
      </w:r>
      <w:r w:rsidDel="00000000" w:rsidR="00000000" w:rsidRPr="00000000">
        <w:rPr>
          <w:rtl w:val="0"/>
        </w:rPr>
        <w:t xml:space="preserve">The Committee Certification Form certifies that your committee has read your manuscript and the content is complete and it is ready to be reviewed for formatting. The form must be turned in to Graduate Studies by the submission deadline. Your manuscript will not be reviewed until we receive the committee certification form at the Graduate Studies office. See the instructions above on how to complete the digital form.</w:t>
      </w:r>
    </w:p>
    <w:p w:rsidR="00000000" w:rsidDel="00000000" w:rsidP="00000000" w:rsidRDefault="00000000" w:rsidRPr="00000000" w14:paraId="0000029D">
      <w:pPr>
        <w:spacing w:before="200" w:line="273" w:lineRule="auto"/>
        <w:ind w:left="900" w:right="70" w:firstLine="0"/>
        <w:rPr/>
      </w:pPr>
      <w:r w:rsidDel="00000000" w:rsidR="00000000" w:rsidRPr="00000000">
        <w:rPr>
          <w:u w:val="single"/>
          <w:rtl w:val="0"/>
        </w:rPr>
        <w:t xml:space="preserve">Manuscript Submission Deadline</w:t>
      </w:r>
      <w:r w:rsidDel="00000000" w:rsidR="00000000" w:rsidRPr="00000000">
        <w:rPr>
          <w:rtl w:val="0"/>
        </w:rPr>
        <w:t xml:space="preserve">          </w:t>
      </w:r>
    </w:p>
    <w:p w:rsidR="00000000" w:rsidDel="00000000" w:rsidP="00000000" w:rsidRDefault="00000000" w:rsidRPr="00000000" w14:paraId="0000029E">
      <w:pPr>
        <w:spacing w:before="200" w:line="273" w:lineRule="auto"/>
        <w:ind w:left="900" w:right="70" w:firstLine="0"/>
        <w:rPr/>
      </w:pPr>
      <w:r w:rsidDel="00000000" w:rsidR="00000000" w:rsidRPr="00000000">
        <w:rPr>
          <w:rtl w:val="0"/>
        </w:rPr>
        <w:t xml:space="preserve">Your first submission includes three steps:</w:t>
      </w:r>
    </w:p>
    <w:p w:rsidR="00000000" w:rsidDel="00000000" w:rsidP="00000000" w:rsidRDefault="00000000" w:rsidRPr="00000000" w14:paraId="0000029F">
      <w:pPr>
        <w:numPr>
          <w:ilvl w:val="0"/>
          <w:numId w:val="3"/>
        </w:numPr>
        <w:spacing w:before="200" w:line="273" w:lineRule="auto"/>
        <w:ind w:left="1260" w:right="70" w:hanging="360"/>
        <w:rPr/>
      </w:pPr>
      <w:r w:rsidDel="00000000" w:rsidR="00000000" w:rsidRPr="00000000">
        <w:rPr>
          <w:rtl w:val="0"/>
        </w:rPr>
        <w:t xml:space="preserve">Pay the $30 Digital Archiving Fee. The fee can be paid online through MyCoyote Student Center; email the receipt to Graduate Studies at gradstud.csusb.edu. </w:t>
      </w:r>
      <w:r w:rsidDel="00000000" w:rsidR="00000000" w:rsidRPr="00000000">
        <w:rPr>
          <w:b w:val="1"/>
          <w:rtl w:val="0"/>
        </w:rPr>
        <w:t xml:space="preserve">Please see the instructions for paying the Digital Archiving fee: </w:t>
      </w:r>
      <w:hyperlink r:id="rId28">
        <w:r w:rsidDel="00000000" w:rsidR="00000000" w:rsidRPr="00000000">
          <w:rPr>
            <w:b w:val="1"/>
            <w:color w:val="0000ff"/>
            <w:u w:val="single"/>
            <w:rtl w:val="0"/>
          </w:rPr>
          <w:t xml:space="preserve">https://www.csusb.edu/graduate-studies/current-students/thesis-project-dissertation/review-process</w:t>
        </w:r>
      </w:hyperlink>
      <w:r w:rsidDel="00000000" w:rsidR="00000000" w:rsidRPr="00000000">
        <w:rPr>
          <w:rtl w:val="0"/>
        </w:rPr>
      </w:r>
    </w:p>
    <w:p w:rsidR="00000000" w:rsidDel="00000000" w:rsidP="00000000" w:rsidRDefault="00000000" w:rsidRPr="00000000" w14:paraId="000002A0">
      <w:pPr>
        <w:numPr>
          <w:ilvl w:val="0"/>
          <w:numId w:val="3"/>
        </w:numPr>
        <w:spacing w:before="200" w:line="273" w:lineRule="auto"/>
        <w:ind w:left="1260" w:right="70" w:hanging="360"/>
        <w:rPr/>
      </w:pPr>
      <w:r w:rsidDel="00000000" w:rsidR="00000000" w:rsidRPr="00000000">
        <w:rPr>
          <w:rtl w:val="0"/>
        </w:rPr>
        <w:t xml:space="preserve">Turn in your signed Committee Certification Form. This process is now digital; the student will initiate the process, and the committee chair and graduate coordinator will sign the document through Adobe; it will then automatically be routed to Graduate Studies and all parties will receive a copy via email.  (We will continue to accept forms that have been scanned and signed. Email them to </w:t>
      </w:r>
      <w:hyperlink r:id="rId29">
        <w:r w:rsidDel="00000000" w:rsidR="00000000" w:rsidRPr="00000000">
          <w:rPr>
            <w:color w:val="0000ff"/>
            <w:u w:val="single"/>
            <w:rtl w:val="0"/>
          </w:rPr>
          <w:t xml:space="preserve">gradstud@csusb.edu</w:t>
        </w:r>
      </w:hyperlink>
      <w:r w:rsidDel="00000000" w:rsidR="00000000" w:rsidRPr="00000000">
        <w:rPr>
          <w:rtl w:val="0"/>
        </w:rPr>
        <w:t xml:space="preserve">)</w:t>
      </w:r>
    </w:p>
    <w:p w:rsidR="00000000" w:rsidDel="00000000" w:rsidP="00000000" w:rsidRDefault="00000000" w:rsidRPr="00000000" w14:paraId="000002A1">
      <w:pPr>
        <w:numPr>
          <w:ilvl w:val="0"/>
          <w:numId w:val="3"/>
        </w:numPr>
        <w:spacing w:before="200" w:line="273" w:lineRule="auto"/>
        <w:ind w:left="1260" w:right="70" w:hanging="360"/>
        <w:rPr/>
      </w:pPr>
      <w:r w:rsidDel="00000000" w:rsidR="00000000" w:rsidRPr="00000000">
        <w:rPr>
          <w:rtl w:val="0"/>
        </w:rPr>
        <w:t xml:space="preserve">Submit an electronic copy of your manuscript on CSUSB ScholarWorks. Please note that manuscripts must be submitted as a single file. (See Instructions for Submitting to ScholarWorks: https://libguides.csusb.edu/submit_thesis)</w:t>
      </w:r>
    </w:p>
    <w:p w:rsidR="00000000" w:rsidDel="00000000" w:rsidP="00000000" w:rsidRDefault="00000000" w:rsidRPr="00000000" w14:paraId="000002A2">
      <w:pPr>
        <w:ind w:left="900" w:right="72" w:firstLine="0"/>
        <w:rPr/>
      </w:pPr>
      <w:r w:rsidDel="00000000" w:rsidR="00000000" w:rsidRPr="00000000">
        <w:rPr>
          <w:rtl w:val="0"/>
        </w:rPr>
      </w:r>
    </w:p>
    <w:p w:rsidR="00000000" w:rsidDel="00000000" w:rsidP="00000000" w:rsidRDefault="00000000" w:rsidRPr="00000000" w14:paraId="000002A3">
      <w:pPr>
        <w:ind w:left="900" w:right="72" w:firstLine="0"/>
        <w:rPr/>
        <w:sectPr>
          <w:footerReference r:id="rId30" w:type="default"/>
          <w:type w:val="nextPage"/>
          <w:pgSz w:h="15840" w:w="12240" w:orient="portrait"/>
          <w:pgMar w:bottom="1020" w:top="700" w:left="380" w:right="360" w:header="0" w:footer="834"/>
        </w:sectPr>
      </w:pPr>
      <w:r w:rsidDel="00000000" w:rsidR="00000000" w:rsidRPr="00000000">
        <w:rPr>
          <w:rtl w:val="0"/>
        </w:rPr>
        <w:t xml:space="preserve">Manuscripts will not be reviewed until all three steps are completed. These steps apply to first submissions only.</w:t>
      </w:r>
    </w:p>
    <w:p w:rsidR="00000000" w:rsidDel="00000000" w:rsidP="00000000" w:rsidRDefault="00000000" w:rsidRPr="00000000" w14:paraId="000002A4">
      <w:pPr>
        <w:pStyle w:val="Heading1"/>
        <w:tabs>
          <w:tab w:val="left" w:pos="2108"/>
          <w:tab w:val="left" w:pos="3766"/>
          <w:tab w:val="left" w:pos="5512"/>
        </w:tabs>
        <w:ind w:left="620" w:firstLine="0"/>
        <w:rPr/>
      </w:pPr>
      <w:r w:rsidDel="00000000" w:rsidR="00000000" w:rsidRPr="00000000">
        <w:rPr>
          <w:rtl w:val="0"/>
        </w:rPr>
      </w:r>
    </w:p>
    <w:p w:rsidR="00000000" w:rsidDel="00000000" w:rsidP="00000000" w:rsidRDefault="00000000" w:rsidRPr="00000000" w14:paraId="000002A5">
      <w:pPr>
        <w:spacing w:line="273" w:lineRule="auto"/>
        <w:ind w:left="720" w:right="1237" w:firstLine="0"/>
        <w:rPr>
          <w:sz w:val="21"/>
          <w:szCs w:val="21"/>
        </w:rPr>
      </w:pPr>
      <w:r w:rsidDel="00000000" w:rsidR="00000000" w:rsidRPr="00000000">
        <w:rPr>
          <w:sz w:val="21"/>
          <w:szCs w:val="21"/>
          <w:rtl w:val="0"/>
        </w:rPr>
        <w:t xml:space="preserve">The Office of Graduate Studies accepts new manuscripts for review on the first day of the semester through the submission deadline. No new manuscripts may be submitted after the submission deadline, but students who need to make corrections to their previously submitted manuscripts may do so.</w:t>
      </w:r>
    </w:p>
    <w:p w:rsidR="00000000" w:rsidDel="00000000" w:rsidP="00000000" w:rsidRDefault="00000000" w:rsidRPr="00000000" w14:paraId="000002A6">
      <w:pPr>
        <w:spacing w:before="199" w:lineRule="auto"/>
        <w:ind w:left="898" w:firstLine="0"/>
        <w:rPr>
          <w:sz w:val="21"/>
          <w:szCs w:val="21"/>
        </w:rPr>
      </w:pPr>
      <w:r w:rsidDel="00000000" w:rsidR="00000000" w:rsidRPr="00000000">
        <w:rPr>
          <w:sz w:val="21"/>
          <w:szCs w:val="21"/>
          <w:rtl w:val="0"/>
        </w:rPr>
        <w:t xml:space="preserve">Deadlines are 5:00 pm on the deadline date.</w:t>
      </w:r>
    </w:p>
    <w:p w:rsidR="00000000" w:rsidDel="00000000" w:rsidP="00000000" w:rsidRDefault="00000000" w:rsidRPr="00000000" w14:paraId="000002A7">
      <w:pPr>
        <w:spacing w:before="7" w:lineRule="auto"/>
        <w:rPr>
          <w:sz w:val="20"/>
          <w:szCs w:val="20"/>
        </w:rPr>
      </w:pPr>
      <w:r w:rsidDel="00000000" w:rsidR="00000000" w:rsidRPr="00000000">
        <w:rPr>
          <w:rtl w:val="0"/>
        </w:rPr>
      </w:r>
    </w:p>
    <w:p w:rsidR="00000000" w:rsidDel="00000000" w:rsidP="00000000" w:rsidRDefault="00000000" w:rsidRPr="00000000" w14:paraId="000002A8">
      <w:pPr>
        <w:spacing w:line="271" w:lineRule="auto"/>
        <w:ind w:left="898" w:right="1036" w:firstLine="0"/>
        <w:rPr>
          <w:sz w:val="21"/>
          <w:szCs w:val="21"/>
        </w:rPr>
      </w:pPr>
      <w:r w:rsidDel="00000000" w:rsidR="00000000" w:rsidRPr="00000000">
        <w:rPr>
          <w:sz w:val="21"/>
          <w:szCs w:val="21"/>
          <w:rtl w:val="0"/>
        </w:rPr>
        <w:t xml:space="preserve">Students are encouraged to submit early; during the Spring semester the Office of Graduate Studies goes through about 300 reviews, so the turn-around time may take up to 10 business days.</w:t>
      </w:r>
    </w:p>
    <w:p w:rsidR="00000000" w:rsidDel="00000000" w:rsidP="00000000" w:rsidRDefault="00000000" w:rsidRPr="00000000" w14:paraId="000002A9">
      <w:pPr>
        <w:spacing w:before="205" w:lineRule="auto"/>
        <w:ind w:left="898" w:firstLine="0"/>
        <w:rPr>
          <w:sz w:val="21"/>
          <w:szCs w:val="21"/>
        </w:rPr>
      </w:pPr>
      <w:r w:rsidDel="00000000" w:rsidR="00000000" w:rsidRPr="00000000">
        <w:rPr>
          <w:sz w:val="21"/>
          <w:szCs w:val="21"/>
          <w:rtl w:val="0"/>
        </w:rPr>
        <w:t xml:space="preserve">CSUSB ScholarWorks offers two options for access to your work: open access and restricted access.</w:t>
      </w:r>
    </w:p>
    <w:p w:rsidR="00000000" w:rsidDel="00000000" w:rsidP="00000000" w:rsidRDefault="00000000" w:rsidRPr="00000000" w14:paraId="000002AA">
      <w:pPr>
        <w:rPr>
          <w:sz w:val="20"/>
          <w:szCs w:val="20"/>
        </w:rPr>
      </w:pPr>
      <w:r w:rsidDel="00000000" w:rsidR="00000000" w:rsidRPr="00000000">
        <w:rPr>
          <w:rtl w:val="0"/>
        </w:rPr>
      </w:r>
    </w:p>
    <w:p w:rsidR="00000000" w:rsidDel="00000000" w:rsidP="00000000" w:rsidRDefault="00000000" w:rsidRPr="00000000" w14:paraId="000002AB">
      <w:pPr>
        <w:numPr>
          <w:ilvl w:val="0"/>
          <w:numId w:val="4"/>
        </w:numPr>
        <w:tabs>
          <w:tab w:val="left" w:pos="1257"/>
          <w:tab w:val="left" w:pos="1259"/>
        </w:tabs>
        <w:ind w:left="1258" w:hanging="360"/>
        <w:rPr>
          <w:sz w:val="21"/>
          <w:szCs w:val="21"/>
        </w:rPr>
      </w:pPr>
      <w:r w:rsidDel="00000000" w:rsidR="00000000" w:rsidRPr="00000000">
        <w:rPr>
          <w:sz w:val="21"/>
          <w:szCs w:val="21"/>
          <w:rtl w:val="0"/>
        </w:rPr>
        <w:t xml:space="preserve">Open Access: Your document can be accessed by anyone via the internet.</w:t>
      </w:r>
    </w:p>
    <w:p w:rsidR="00000000" w:rsidDel="00000000" w:rsidP="00000000" w:rsidRDefault="00000000" w:rsidRPr="00000000" w14:paraId="000002AC">
      <w:pPr>
        <w:spacing w:before="6" w:lineRule="auto"/>
        <w:rPr>
          <w:sz w:val="20"/>
          <w:szCs w:val="20"/>
        </w:rPr>
      </w:pPr>
      <w:r w:rsidDel="00000000" w:rsidR="00000000" w:rsidRPr="00000000">
        <w:rPr>
          <w:rtl w:val="0"/>
        </w:rPr>
      </w:r>
    </w:p>
    <w:p w:rsidR="00000000" w:rsidDel="00000000" w:rsidP="00000000" w:rsidRDefault="00000000" w:rsidRPr="00000000" w14:paraId="000002AD">
      <w:pPr>
        <w:numPr>
          <w:ilvl w:val="0"/>
          <w:numId w:val="4"/>
        </w:numPr>
        <w:tabs>
          <w:tab w:val="left" w:pos="1257"/>
          <w:tab w:val="left" w:pos="1259"/>
        </w:tabs>
        <w:ind w:left="1258" w:hanging="360"/>
        <w:rPr>
          <w:sz w:val="21"/>
          <w:szCs w:val="21"/>
        </w:rPr>
      </w:pPr>
      <w:r w:rsidDel="00000000" w:rsidR="00000000" w:rsidRPr="00000000">
        <w:rPr>
          <w:sz w:val="21"/>
          <w:szCs w:val="21"/>
          <w:rtl w:val="0"/>
        </w:rPr>
        <w:t xml:space="preserve">Restricted Access: Only current CSUSB students, staff and faculty can access your manuscript.</w:t>
      </w:r>
    </w:p>
    <w:p w:rsidR="00000000" w:rsidDel="00000000" w:rsidP="00000000" w:rsidRDefault="00000000" w:rsidRPr="00000000" w14:paraId="000002AE">
      <w:pPr>
        <w:spacing w:before="9" w:lineRule="auto"/>
        <w:rPr>
          <w:sz w:val="20"/>
          <w:szCs w:val="20"/>
        </w:rPr>
      </w:pPr>
      <w:r w:rsidDel="00000000" w:rsidR="00000000" w:rsidRPr="00000000">
        <w:rPr>
          <w:rtl w:val="0"/>
        </w:rPr>
      </w:r>
    </w:p>
    <w:p w:rsidR="00000000" w:rsidDel="00000000" w:rsidP="00000000" w:rsidRDefault="00000000" w:rsidRPr="00000000" w14:paraId="000002AF">
      <w:pPr>
        <w:spacing w:before="1" w:line="273" w:lineRule="auto"/>
        <w:ind w:left="898" w:right="1197" w:firstLine="0"/>
        <w:rPr>
          <w:sz w:val="21"/>
          <w:szCs w:val="21"/>
        </w:rPr>
      </w:pPr>
      <w:r w:rsidDel="00000000" w:rsidR="00000000" w:rsidRPr="00000000">
        <w:rPr>
          <w:sz w:val="21"/>
          <w:szCs w:val="21"/>
          <w:rtl w:val="0"/>
        </w:rPr>
        <w:t xml:space="preserve">Your manuscript will be checked for plagiarism via Turnitin.com and reviewed for formatting by a thesis reviewer. If there are no corrections, the manuscript will immediately be posted on the ScholarWorks repository. Once uploaded, they cannot be removed. Therefore, it is important that manuscripts be complete and final before they are submitted. Oral defense of your thesis and any content changes associated with it should be made prior to submitting on ScholarWorks.</w:t>
      </w:r>
    </w:p>
    <w:p w:rsidR="00000000" w:rsidDel="00000000" w:rsidP="00000000" w:rsidRDefault="00000000" w:rsidRPr="00000000" w14:paraId="000002B0">
      <w:pPr>
        <w:spacing w:before="199" w:line="273" w:lineRule="auto"/>
        <w:ind w:left="898" w:right="1008" w:firstLine="0"/>
        <w:rPr>
          <w:sz w:val="21"/>
          <w:szCs w:val="21"/>
        </w:rPr>
      </w:pPr>
      <w:r w:rsidDel="00000000" w:rsidR="00000000" w:rsidRPr="00000000">
        <w:rPr>
          <w:sz w:val="21"/>
          <w:szCs w:val="21"/>
          <w:rtl w:val="0"/>
        </w:rPr>
        <w:t xml:space="preserve">If corrections are required, you will receive an email with a memo attached listing the corrections. Please make the changes and resubmit the corrected manuscript to CSUSB ScholarWorks as soon as possible. Do not wait until the publication deadline – you should be approved for publication by the deadline, not under review. Manuscripts typically go through two to three reviews before they are accepted for publication.</w:t>
      </w:r>
    </w:p>
    <w:p w:rsidR="00000000" w:rsidDel="00000000" w:rsidP="00000000" w:rsidRDefault="00000000" w:rsidRPr="00000000" w14:paraId="000002B1">
      <w:pPr>
        <w:spacing w:before="201" w:lineRule="auto"/>
        <w:ind w:left="898" w:firstLine="0"/>
        <w:rPr>
          <w:sz w:val="21"/>
          <w:szCs w:val="21"/>
        </w:rPr>
      </w:pPr>
      <w:r w:rsidDel="00000000" w:rsidR="00000000" w:rsidRPr="00000000">
        <w:rPr>
          <w:sz w:val="21"/>
          <w:szCs w:val="21"/>
          <w:u w:val="single"/>
          <w:rtl w:val="0"/>
        </w:rPr>
        <w:t xml:space="preserve">Publication Deadline </w:t>
      </w:r>
      <w:r w:rsidDel="00000000" w:rsidR="00000000" w:rsidRPr="00000000">
        <w:rPr>
          <w:rtl w:val="0"/>
        </w:rPr>
      </w:r>
    </w:p>
    <w:p w:rsidR="00000000" w:rsidDel="00000000" w:rsidP="00000000" w:rsidRDefault="00000000" w:rsidRPr="00000000" w14:paraId="000002B2">
      <w:pPr>
        <w:spacing w:before="5" w:lineRule="auto"/>
        <w:rPr>
          <w:sz w:val="20"/>
          <w:szCs w:val="20"/>
        </w:rPr>
      </w:pPr>
      <w:r w:rsidDel="00000000" w:rsidR="00000000" w:rsidRPr="00000000">
        <w:rPr>
          <w:rtl w:val="0"/>
        </w:rPr>
      </w:r>
    </w:p>
    <w:p w:rsidR="00000000" w:rsidDel="00000000" w:rsidP="00000000" w:rsidRDefault="00000000" w:rsidRPr="00000000" w14:paraId="000002B3">
      <w:pPr>
        <w:spacing w:line="273" w:lineRule="auto"/>
        <w:ind w:left="898" w:right="1478" w:firstLine="0"/>
        <w:rPr>
          <w:sz w:val="21"/>
          <w:szCs w:val="21"/>
        </w:rPr>
      </w:pPr>
      <w:r w:rsidDel="00000000" w:rsidR="00000000" w:rsidRPr="00000000">
        <w:rPr>
          <w:sz w:val="21"/>
          <w:szCs w:val="21"/>
          <w:rtl w:val="0"/>
        </w:rPr>
        <w:t xml:space="preserve">All manuscripts must be approved for electronic publication in the electronic depository by the publication deadline. Deadlines are 5:00 pm on the deadline date.</w:t>
      </w:r>
    </w:p>
    <w:p w:rsidR="00000000" w:rsidDel="00000000" w:rsidP="00000000" w:rsidRDefault="00000000" w:rsidRPr="00000000" w14:paraId="000002B4">
      <w:pPr>
        <w:rPr>
          <w:sz w:val="24"/>
          <w:szCs w:val="24"/>
        </w:rPr>
      </w:pPr>
      <w:r w:rsidDel="00000000" w:rsidR="00000000" w:rsidRPr="00000000">
        <w:rPr>
          <w:rtl w:val="0"/>
        </w:rPr>
      </w:r>
    </w:p>
    <w:p w:rsidR="00000000" w:rsidDel="00000000" w:rsidP="00000000" w:rsidRDefault="00000000" w:rsidRPr="00000000" w14:paraId="000002B5">
      <w:pPr>
        <w:spacing w:line="273" w:lineRule="auto"/>
        <w:ind w:left="898" w:right="1503" w:firstLine="0"/>
        <w:rPr>
          <w:sz w:val="21"/>
          <w:szCs w:val="21"/>
        </w:rPr>
      </w:pPr>
      <w:r w:rsidDel="00000000" w:rsidR="00000000" w:rsidRPr="00000000">
        <w:rPr>
          <w:sz w:val="21"/>
          <w:szCs w:val="21"/>
          <w:rtl w:val="0"/>
        </w:rPr>
        <w:t xml:space="preserve">Students whose manuscripts are not accepted for publication by the deadline, as well as those whose manuscripts are rejected, must postpone their graduation and resubmit the following semester. Contact the Office of Graduate Studies to determine the specific formatting review deadlines for the semester in which you wish to graduate.</w:t>
      </w:r>
    </w:p>
    <w:p w:rsidR="00000000" w:rsidDel="00000000" w:rsidP="00000000" w:rsidRDefault="00000000" w:rsidRPr="00000000" w14:paraId="000002B6">
      <w:pPr>
        <w:spacing w:line="273" w:lineRule="auto"/>
        <w:rPr>
          <w:sz w:val="21"/>
          <w:szCs w:val="21"/>
        </w:rPr>
      </w:pPr>
      <w:r w:rsidDel="00000000" w:rsidR="00000000" w:rsidRPr="00000000">
        <w:rPr>
          <w:rtl w:val="0"/>
        </w:rPr>
      </w:r>
    </w:p>
    <w:p w:rsidR="00000000" w:rsidDel="00000000" w:rsidP="00000000" w:rsidRDefault="00000000" w:rsidRPr="00000000" w14:paraId="000002B7">
      <w:pPr>
        <w:tabs>
          <w:tab w:val="left" w:pos="900"/>
        </w:tabs>
        <w:spacing w:line="273" w:lineRule="auto"/>
        <w:rPr>
          <w:sz w:val="21"/>
          <w:szCs w:val="21"/>
          <w:u w:val="single"/>
        </w:rPr>
      </w:pPr>
      <w:r w:rsidDel="00000000" w:rsidR="00000000" w:rsidRPr="00000000">
        <w:rPr>
          <w:sz w:val="21"/>
          <w:szCs w:val="21"/>
          <w:rtl w:val="0"/>
        </w:rPr>
        <w:tab/>
      </w:r>
      <w:r w:rsidDel="00000000" w:rsidR="00000000" w:rsidRPr="00000000">
        <w:rPr>
          <w:sz w:val="21"/>
          <w:szCs w:val="21"/>
          <w:u w:val="single"/>
          <w:rtl w:val="0"/>
        </w:rPr>
        <w:t xml:space="preserve">Submission Process Links</w:t>
      </w:r>
    </w:p>
    <w:p w:rsidR="00000000" w:rsidDel="00000000" w:rsidP="00000000" w:rsidRDefault="00000000" w:rsidRPr="00000000" w14:paraId="000002B8">
      <w:pPr>
        <w:spacing w:line="273" w:lineRule="auto"/>
        <w:rPr>
          <w:sz w:val="21"/>
          <w:szCs w:val="21"/>
        </w:rPr>
      </w:pPr>
      <w:r w:rsidDel="00000000" w:rsidR="00000000" w:rsidRPr="00000000">
        <w:rPr>
          <w:rtl w:val="0"/>
        </w:rPr>
      </w:r>
    </w:p>
    <w:p w:rsidR="00000000" w:rsidDel="00000000" w:rsidP="00000000" w:rsidRDefault="00000000" w:rsidRPr="00000000" w14:paraId="000002B9">
      <w:pPr>
        <w:spacing w:line="273" w:lineRule="auto"/>
        <w:ind w:left="900" w:firstLine="0"/>
        <w:rPr>
          <w:sz w:val="21"/>
          <w:szCs w:val="21"/>
        </w:rPr>
      </w:pPr>
      <w:r w:rsidDel="00000000" w:rsidR="00000000" w:rsidRPr="00000000">
        <w:rPr>
          <w:sz w:val="21"/>
          <w:szCs w:val="21"/>
          <w:rtl w:val="0"/>
        </w:rPr>
        <w:t xml:space="preserve">Digital Archiving Fee: </w:t>
      </w:r>
      <w:hyperlink r:id="rId31">
        <w:r w:rsidDel="00000000" w:rsidR="00000000" w:rsidRPr="00000000">
          <w:rPr>
            <w:color w:val="0000ff"/>
            <w:sz w:val="21"/>
            <w:szCs w:val="21"/>
            <w:u w:val="single"/>
            <w:rtl w:val="0"/>
          </w:rPr>
          <w:t xml:space="preserve">https://www.csusb.edu/sites/default/files/How%20to%20pay%20thesis%20archiving%20fee_0.pdf</w:t>
        </w:r>
      </w:hyperlink>
      <w:r w:rsidDel="00000000" w:rsidR="00000000" w:rsidRPr="00000000">
        <w:rPr>
          <w:sz w:val="21"/>
          <w:szCs w:val="21"/>
          <w:rtl w:val="0"/>
        </w:rPr>
        <w:t xml:space="preserve">   </w:t>
      </w:r>
    </w:p>
    <w:p w:rsidR="00000000" w:rsidDel="00000000" w:rsidP="00000000" w:rsidRDefault="00000000" w:rsidRPr="00000000" w14:paraId="000002BA">
      <w:pPr>
        <w:spacing w:line="273" w:lineRule="auto"/>
        <w:rPr>
          <w:sz w:val="21"/>
          <w:szCs w:val="21"/>
        </w:rPr>
      </w:pPr>
      <w:r w:rsidDel="00000000" w:rsidR="00000000" w:rsidRPr="00000000">
        <w:rPr>
          <w:rtl w:val="0"/>
        </w:rPr>
      </w:r>
    </w:p>
    <w:p w:rsidR="00000000" w:rsidDel="00000000" w:rsidP="00000000" w:rsidRDefault="00000000" w:rsidRPr="00000000" w14:paraId="000002BB">
      <w:pPr>
        <w:tabs>
          <w:tab w:val="left" w:pos="900"/>
        </w:tabs>
        <w:spacing w:line="273" w:lineRule="auto"/>
        <w:rPr>
          <w:sz w:val="21"/>
          <w:szCs w:val="21"/>
        </w:rPr>
      </w:pPr>
      <w:r w:rsidDel="00000000" w:rsidR="00000000" w:rsidRPr="00000000">
        <w:rPr>
          <w:sz w:val="21"/>
          <w:szCs w:val="21"/>
          <w:rtl w:val="0"/>
        </w:rPr>
        <w:tab/>
        <w:t xml:space="preserve">Committee Certification Form:</w:t>
      </w:r>
    </w:p>
    <w:p w:rsidR="00000000" w:rsidDel="00000000" w:rsidP="00000000" w:rsidRDefault="00000000" w:rsidRPr="00000000" w14:paraId="000002BC">
      <w:pPr>
        <w:tabs>
          <w:tab w:val="left" w:pos="900"/>
        </w:tabs>
        <w:spacing w:line="273" w:lineRule="auto"/>
        <w:ind w:left="720" w:firstLine="0"/>
        <w:rPr>
          <w:sz w:val="21"/>
          <w:szCs w:val="21"/>
        </w:rPr>
      </w:pPr>
      <w:r w:rsidDel="00000000" w:rsidR="00000000" w:rsidRPr="00000000">
        <w:rPr>
          <w:sz w:val="21"/>
          <w:szCs w:val="21"/>
          <w:rtl w:val="0"/>
        </w:rPr>
        <w:tab/>
      </w:r>
      <w:hyperlink r:id="rId32">
        <w:r w:rsidDel="00000000" w:rsidR="00000000" w:rsidRPr="00000000">
          <w:rPr>
            <w:color w:val="0000ff"/>
            <w:sz w:val="21"/>
            <w:szCs w:val="21"/>
            <w:u w:val="single"/>
            <w:rtl w:val="0"/>
          </w:rPr>
          <w:t xml:space="preserve">https://www.csusb.edu/sites/default/files/Committee%20Certification%20Form%20Instructions_1.pdf</w:t>
        </w:r>
      </w:hyperlink>
      <w:r w:rsidDel="00000000" w:rsidR="00000000" w:rsidRPr="00000000">
        <w:rPr>
          <w:rtl w:val="0"/>
        </w:rPr>
      </w:r>
    </w:p>
    <w:p w:rsidR="00000000" w:rsidDel="00000000" w:rsidP="00000000" w:rsidRDefault="00000000" w:rsidRPr="00000000" w14:paraId="000002BD">
      <w:pPr>
        <w:spacing w:line="273" w:lineRule="auto"/>
        <w:rPr>
          <w:sz w:val="21"/>
          <w:szCs w:val="21"/>
        </w:rPr>
      </w:pPr>
      <w:r w:rsidDel="00000000" w:rsidR="00000000" w:rsidRPr="00000000">
        <w:rPr>
          <w:rtl w:val="0"/>
        </w:rPr>
      </w:r>
    </w:p>
    <w:p w:rsidR="00000000" w:rsidDel="00000000" w:rsidP="00000000" w:rsidRDefault="00000000" w:rsidRPr="00000000" w14:paraId="000002BE">
      <w:pPr>
        <w:tabs>
          <w:tab w:val="left" w:pos="900"/>
        </w:tabs>
        <w:spacing w:line="273" w:lineRule="auto"/>
        <w:rPr>
          <w:sz w:val="21"/>
          <w:szCs w:val="21"/>
        </w:rPr>
      </w:pPr>
      <w:r w:rsidDel="00000000" w:rsidR="00000000" w:rsidRPr="00000000">
        <w:rPr>
          <w:sz w:val="21"/>
          <w:szCs w:val="21"/>
          <w:rtl w:val="0"/>
        </w:rPr>
        <w:tab/>
        <w:t xml:space="preserve">CSUSB Scholar Works:  </w:t>
      </w:r>
    </w:p>
    <w:p w:rsidR="00000000" w:rsidDel="00000000" w:rsidP="00000000" w:rsidRDefault="00000000" w:rsidRPr="00000000" w14:paraId="000002BF">
      <w:pPr>
        <w:tabs>
          <w:tab w:val="left" w:pos="900"/>
        </w:tabs>
        <w:spacing w:line="273" w:lineRule="auto"/>
        <w:rPr/>
        <w:sectPr>
          <w:footerReference r:id="rId33" w:type="default"/>
          <w:type w:val="nextPage"/>
          <w:pgSz w:h="15840" w:w="12240" w:orient="portrait"/>
          <w:pgMar w:bottom="1020" w:top="700" w:left="380" w:right="360" w:header="0" w:footer="824"/>
        </w:sectPr>
      </w:pPr>
      <w:r w:rsidDel="00000000" w:rsidR="00000000" w:rsidRPr="00000000">
        <w:rPr>
          <w:sz w:val="21"/>
          <w:szCs w:val="21"/>
          <w:rtl w:val="0"/>
        </w:rPr>
        <w:tab/>
      </w:r>
      <w:hyperlink r:id="rId34">
        <w:r w:rsidDel="00000000" w:rsidR="00000000" w:rsidRPr="00000000">
          <w:rPr>
            <w:color w:val="0000ff"/>
            <w:sz w:val="21"/>
            <w:szCs w:val="21"/>
            <w:u w:val="single"/>
            <w:rtl w:val="0"/>
          </w:rPr>
          <w:t xml:space="preserve">https://scholarworks.lib.csusb.edu/etd/</w:t>
        </w:r>
      </w:hyperlink>
      <w:r w:rsidDel="00000000" w:rsidR="00000000" w:rsidRPr="00000000">
        <w:rPr>
          <w:rtl w:val="0"/>
        </w:rPr>
      </w:r>
    </w:p>
    <w:p w:rsidR="00000000" w:rsidDel="00000000" w:rsidP="00000000" w:rsidRDefault="00000000" w:rsidRPr="00000000" w14:paraId="000002C0">
      <w:pPr>
        <w:pStyle w:val="Heading1"/>
        <w:tabs>
          <w:tab w:val="left" w:pos="7149"/>
          <w:tab w:val="left" w:pos="10027"/>
        </w:tabs>
        <w:ind w:left="0" w:firstLine="0"/>
        <w:rPr/>
      </w:pPr>
      <w:r w:rsidDel="00000000" w:rsidR="00000000" w:rsidRPr="00000000">
        <w:rPr>
          <w:rtl w:val="0"/>
        </w:rPr>
        <w:t xml:space="preserve">Graduation Requirement Check</w:t>
      </w:r>
    </w:p>
    <w:p w:rsidR="00000000" w:rsidDel="00000000" w:rsidP="00000000" w:rsidRDefault="00000000" w:rsidRPr="00000000" w14:paraId="000002C1">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before="11" w:lineRule="auto"/>
        <w:rPr>
          <w:rFonts w:ascii="Libre Baskerville" w:cs="Libre Baskerville" w:eastAsia="Libre Baskerville" w:hAnsi="Libre Baskerville"/>
          <w:b w:val="1"/>
          <w:color w:val="000000"/>
          <w:sz w:val="21"/>
          <w:szCs w:val="21"/>
        </w:rPr>
      </w:pPr>
      <w:r w:rsidDel="00000000" w:rsidR="00000000" w:rsidRPr="00000000">
        <w:rPr>
          <w:rtl w:val="0"/>
        </w:rPr>
      </w:r>
    </w:p>
    <w:p w:rsidR="00000000" w:rsidDel="00000000" w:rsidP="00000000" w:rsidRDefault="00000000" w:rsidRPr="00000000" w14:paraId="000002C3">
      <w:pPr>
        <w:spacing w:line="271" w:lineRule="auto"/>
        <w:ind w:left="997" w:right="940" w:firstLine="0"/>
        <w:jc w:val="both"/>
        <w:rPr>
          <w:sz w:val="21"/>
          <w:szCs w:val="21"/>
        </w:rPr>
      </w:pPr>
      <w:r w:rsidDel="00000000" w:rsidR="00000000" w:rsidRPr="00000000">
        <w:rPr>
          <w:sz w:val="21"/>
          <w:szCs w:val="21"/>
          <w:rtl w:val="0"/>
        </w:rPr>
        <w:t xml:space="preserve">You must file a graduate requirement check prior to completing your academic work. Please check the deadline date (in the current catalog of courses) for the semester you anticipate you will be graduating. (</w:t>
      </w:r>
      <w:r w:rsidDel="00000000" w:rsidR="00000000" w:rsidRPr="00000000">
        <w:rPr>
          <w:sz w:val="21"/>
          <w:szCs w:val="21"/>
          <w:u w:val="single"/>
          <w:rtl w:val="0"/>
        </w:rPr>
        <w:t xml:space="preserve">Note: the office of Records, Registration, and Evaluation cannot process a graduation check until they</w:t>
      </w:r>
      <w:r w:rsidDel="00000000" w:rsidR="00000000" w:rsidRPr="00000000">
        <w:rPr>
          <w:sz w:val="21"/>
          <w:szCs w:val="21"/>
          <w:rtl w:val="0"/>
        </w:rPr>
        <w:t xml:space="preserve"> </w:t>
      </w:r>
      <w:r w:rsidDel="00000000" w:rsidR="00000000" w:rsidRPr="00000000">
        <w:rPr>
          <w:sz w:val="21"/>
          <w:szCs w:val="21"/>
          <w:u w:val="single"/>
          <w:rtl w:val="0"/>
        </w:rPr>
        <w:t xml:space="preserve">have your </w:t>
      </w:r>
      <w:r w:rsidDel="00000000" w:rsidR="00000000" w:rsidRPr="00000000">
        <w:rPr>
          <w:i w:val="1"/>
          <w:u w:val="single"/>
          <w:rtl w:val="0"/>
        </w:rPr>
        <w:t xml:space="preserve">Advancement to Candidacy </w:t>
      </w:r>
      <w:r w:rsidDel="00000000" w:rsidR="00000000" w:rsidRPr="00000000">
        <w:rPr>
          <w:sz w:val="21"/>
          <w:szCs w:val="21"/>
          <w:u w:val="single"/>
          <w:rtl w:val="0"/>
        </w:rPr>
        <w:t xml:space="preserve">form</w:t>
      </w:r>
      <w:r w:rsidDel="00000000" w:rsidR="00000000" w:rsidRPr="00000000">
        <w:rPr>
          <w:sz w:val="21"/>
          <w:szCs w:val="21"/>
          <w:rtl w:val="0"/>
        </w:rPr>
        <w:t xml:space="preserve">).</w:t>
      </w:r>
    </w:p>
    <w:p w:rsidR="00000000" w:rsidDel="00000000" w:rsidP="00000000" w:rsidRDefault="00000000" w:rsidRPr="00000000" w14:paraId="000002C4">
      <w:pPr>
        <w:spacing w:before="176" w:line="273" w:lineRule="auto"/>
        <w:ind w:left="997" w:right="933" w:firstLine="0"/>
        <w:jc w:val="both"/>
        <w:rPr>
          <w:sz w:val="21"/>
          <w:szCs w:val="21"/>
        </w:rPr>
      </w:pPr>
      <w:r w:rsidDel="00000000" w:rsidR="00000000" w:rsidRPr="00000000">
        <w:rPr>
          <w:sz w:val="21"/>
          <w:szCs w:val="21"/>
          <w:rtl w:val="0"/>
        </w:rPr>
        <w:t xml:space="preserve">To participate in the May commencement ceremony, you </w:t>
      </w:r>
      <w:r w:rsidDel="00000000" w:rsidR="00000000" w:rsidRPr="00000000">
        <w:rPr>
          <w:sz w:val="21"/>
          <w:szCs w:val="21"/>
          <w:u w:val="single"/>
          <w:rtl w:val="0"/>
        </w:rPr>
        <w:t xml:space="preserve">must</w:t>
      </w:r>
      <w:r w:rsidDel="00000000" w:rsidR="00000000" w:rsidRPr="00000000">
        <w:rPr>
          <w:sz w:val="21"/>
          <w:szCs w:val="21"/>
          <w:rtl w:val="0"/>
        </w:rPr>
        <w:t xml:space="preserve"> have completed all coursework, including completion of the thesis oral defense, by the graduate studies deadline.</w:t>
      </w:r>
    </w:p>
    <w:p w:rsidR="00000000" w:rsidDel="00000000" w:rsidP="00000000" w:rsidRDefault="00000000" w:rsidRPr="00000000" w14:paraId="000002C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2C6">
      <w:pPr>
        <w:pStyle w:val="Heading1"/>
        <w:tabs>
          <w:tab w:val="left" w:pos="6396"/>
          <w:tab w:val="left" w:pos="8724"/>
        </w:tabs>
        <w:spacing w:before="268" w:lineRule="auto"/>
        <w:ind w:left="0" w:firstLine="0"/>
        <w:rPr/>
      </w:pPr>
      <w:r w:rsidDel="00000000" w:rsidR="00000000" w:rsidRPr="00000000">
        <w:rPr>
          <w:rtl w:val="0"/>
        </w:rPr>
        <w:t xml:space="preserve">Other Important Information</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before="7" w:lineRule="auto"/>
        <w:rPr>
          <w:rFonts w:ascii="Libre Baskerville" w:cs="Libre Baskerville" w:eastAsia="Libre Baskerville" w:hAnsi="Libre Baskerville"/>
          <w:b w:val="1"/>
          <w:color w:val="000000"/>
        </w:rPr>
      </w:pPr>
      <w:r w:rsidDel="00000000" w:rsidR="00000000" w:rsidRPr="00000000">
        <w:rPr>
          <w:rtl w:val="0"/>
        </w:rPr>
      </w:r>
    </w:p>
    <w:p w:rsidR="00000000" w:rsidDel="00000000" w:rsidP="00000000" w:rsidRDefault="00000000" w:rsidRPr="00000000" w14:paraId="000002C8">
      <w:pPr>
        <w:spacing w:before="99" w:lineRule="auto"/>
        <w:ind w:left="997" w:firstLine="0"/>
        <w:rPr>
          <w:sz w:val="21"/>
          <w:szCs w:val="21"/>
        </w:rPr>
      </w:pPr>
      <w:r w:rsidDel="00000000" w:rsidR="00000000" w:rsidRPr="00000000">
        <w:rPr>
          <w:sz w:val="21"/>
          <w:szCs w:val="21"/>
          <w:rtl w:val="0"/>
        </w:rPr>
        <w:t xml:space="preserve">2-Year Limit: graduate students must complete their thesis within two years of enrolling in PSYC-6974.</w:t>
      </w:r>
    </w:p>
    <w:p w:rsidR="00000000" w:rsidDel="00000000" w:rsidP="00000000" w:rsidRDefault="00000000" w:rsidRPr="00000000" w14:paraId="000002C9">
      <w:pPr>
        <w:numPr>
          <w:ilvl w:val="0"/>
          <w:numId w:val="1"/>
        </w:numPr>
        <w:pBdr>
          <w:top w:space="0" w:sz="0" w:val="nil"/>
          <w:left w:space="0" w:sz="0" w:val="nil"/>
          <w:bottom w:space="0" w:sz="0" w:val="nil"/>
          <w:right w:space="0" w:sz="0" w:val="nil"/>
          <w:between w:space="0" w:sz="0" w:val="nil"/>
        </w:pBdr>
        <w:tabs>
          <w:tab w:val="left" w:pos="1172"/>
        </w:tabs>
        <w:spacing w:before="193" w:line="273" w:lineRule="auto"/>
        <w:ind w:left="997" w:right="1095" w:firstLine="0"/>
        <w:rPr>
          <w:color w:val="000000"/>
          <w:sz w:val="21"/>
          <w:szCs w:val="21"/>
        </w:rPr>
      </w:pPr>
      <w:r w:rsidDel="00000000" w:rsidR="00000000" w:rsidRPr="00000000">
        <w:rPr>
          <w:color w:val="000000"/>
          <w:sz w:val="21"/>
          <w:szCs w:val="21"/>
          <w:rtl w:val="0"/>
        </w:rPr>
        <w:t xml:space="preserve">Year Limit: Classified graduate students must complete their degree requirements within seven years of admission to the program.</w:t>
      </w:r>
    </w:p>
    <w:p w:rsidR="00000000" w:rsidDel="00000000" w:rsidP="00000000" w:rsidRDefault="00000000" w:rsidRPr="00000000" w14:paraId="000002CA">
      <w:pPr>
        <w:spacing w:before="161" w:line="273" w:lineRule="auto"/>
        <w:ind w:left="997" w:right="578" w:firstLine="0"/>
        <w:rPr>
          <w:sz w:val="21"/>
          <w:szCs w:val="21"/>
        </w:rPr>
      </w:pPr>
      <w:r w:rsidDel="00000000" w:rsidR="00000000" w:rsidRPr="00000000">
        <w:rPr>
          <w:sz w:val="21"/>
          <w:szCs w:val="21"/>
          <w:rtl w:val="0"/>
        </w:rPr>
        <w:t xml:space="preserve">Changes in Program of Study: If you make any changes to your program of study </w:t>
      </w:r>
      <w:r w:rsidDel="00000000" w:rsidR="00000000" w:rsidRPr="00000000">
        <w:rPr>
          <w:sz w:val="21"/>
          <w:szCs w:val="21"/>
          <w:u w:val="single"/>
          <w:rtl w:val="0"/>
        </w:rPr>
        <w:t xml:space="preserve">after</w:t>
      </w:r>
      <w:r w:rsidDel="00000000" w:rsidR="00000000" w:rsidRPr="00000000">
        <w:rPr>
          <w:sz w:val="21"/>
          <w:szCs w:val="21"/>
          <w:rtl w:val="0"/>
        </w:rPr>
        <w:t xml:space="preserve"> you have advanced to candidacy (e.g., change your thesis advisor, change an elective course), then you must complete a </w:t>
      </w:r>
      <w:r w:rsidDel="00000000" w:rsidR="00000000" w:rsidRPr="00000000">
        <w:rPr>
          <w:sz w:val="21"/>
          <w:szCs w:val="21"/>
          <w:u w:val="single"/>
          <w:rtl w:val="0"/>
        </w:rPr>
        <w:t xml:space="preserve">Request for</w:t>
      </w:r>
      <w:r w:rsidDel="00000000" w:rsidR="00000000" w:rsidRPr="00000000">
        <w:rPr>
          <w:rtl w:val="0"/>
        </w:rPr>
      </w:r>
    </w:p>
    <w:p w:rsidR="00000000" w:rsidDel="00000000" w:rsidP="00000000" w:rsidRDefault="00000000" w:rsidRPr="00000000" w14:paraId="000002CB">
      <w:pPr>
        <w:spacing w:line="238" w:lineRule="auto"/>
        <w:ind w:left="997" w:firstLine="0"/>
        <w:rPr>
          <w:sz w:val="21"/>
          <w:szCs w:val="21"/>
        </w:rPr>
      </w:pPr>
      <w:r w:rsidDel="00000000" w:rsidR="00000000" w:rsidRPr="00000000">
        <w:rPr>
          <w:rFonts w:ascii="Times New Roman" w:cs="Times New Roman" w:eastAsia="Times New Roman" w:hAnsi="Times New Roman"/>
          <w:sz w:val="21"/>
          <w:szCs w:val="21"/>
          <w:u w:val="single"/>
          <w:rtl w:val="0"/>
        </w:rPr>
        <w:t xml:space="preserve"> </w:t>
      </w:r>
      <w:r w:rsidDel="00000000" w:rsidR="00000000" w:rsidRPr="00000000">
        <w:rPr>
          <w:sz w:val="21"/>
          <w:szCs w:val="21"/>
          <w:u w:val="single"/>
          <w:rtl w:val="0"/>
        </w:rPr>
        <w:t xml:space="preserve">Change in Study Plan for Master’s Degree</w:t>
      </w:r>
      <w:r w:rsidDel="00000000" w:rsidR="00000000" w:rsidRPr="00000000">
        <w:rPr>
          <w:sz w:val="21"/>
          <w:szCs w:val="21"/>
          <w:rtl w:val="0"/>
        </w:rPr>
        <w:t xml:space="preserve"> form. The form is available at </w:t>
      </w:r>
      <w:hyperlink r:id="rId35">
        <w:r w:rsidDel="00000000" w:rsidR="00000000" w:rsidRPr="00000000">
          <w:rPr>
            <w:sz w:val="21"/>
            <w:szCs w:val="21"/>
            <w:rtl w:val="0"/>
          </w:rPr>
          <w:t xml:space="preserve">http://psychology.csusb.edu/.</w:t>
        </w:r>
      </w:hyperlink>
      <w:r w:rsidDel="00000000" w:rsidR="00000000" w:rsidRPr="00000000">
        <w:rPr>
          <w:rtl w:val="0"/>
        </w:rPr>
      </w:r>
    </w:p>
    <w:p w:rsidR="00000000" w:rsidDel="00000000" w:rsidP="00000000" w:rsidRDefault="00000000" w:rsidRPr="00000000" w14:paraId="000002CC">
      <w:pPr>
        <w:spacing w:before="195" w:line="273" w:lineRule="auto"/>
        <w:ind w:left="997" w:right="635" w:firstLine="0"/>
        <w:rPr>
          <w:sz w:val="21"/>
          <w:szCs w:val="21"/>
        </w:rPr>
      </w:pPr>
      <w:r w:rsidDel="00000000" w:rsidR="00000000" w:rsidRPr="00000000">
        <w:rPr>
          <w:sz w:val="21"/>
          <w:szCs w:val="21"/>
          <w:rtl w:val="0"/>
        </w:rPr>
        <w:t xml:space="preserve">Communication With the Psychology Department: Please keep the Psychology Department updated with your contact information (e.g., address and phone number). We keep this information on file to use when we need to reach you. Additionally, please ensure that the email address used for the graduate student list serve “psycgrads” is easily accessible since this is the primary way departmental news and updates are relayed.</w:t>
      </w:r>
    </w:p>
    <w:p w:rsidR="00000000" w:rsidDel="00000000" w:rsidP="00000000" w:rsidRDefault="00000000" w:rsidRPr="00000000" w14:paraId="000002CD">
      <w:pPr>
        <w:spacing w:before="160" w:line="273" w:lineRule="auto"/>
        <w:ind w:left="997" w:right="671" w:firstLine="0"/>
        <w:rPr>
          <w:sz w:val="21"/>
          <w:szCs w:val="21"/>
        </w:rPr>
      </w:pPr>
      <w:r w:rsidDel="00000000" w:rsidR="00000000" w:rsidRPr="00000000">
        <w:rPr>
          <w:sz w:val="21"/>
          <w:szCs w:val="21"/>
          <w:rtl w:val="0"/>
        </w:rPr>
        <w:t xml:space="preserve">Leave of Absence: Master’s students must be continuously enrolled until all requirements for the degree are completed, including the thesis. Students who plan to be absent for one semester or more must submit a leave of absence form. The form and policy are available at </w:t>
      </w:r>
      <w:hyperlink r:id="rId36">
        <w:r w:rsidDel="00000000" w:rsidR="00000000" w:rsidRPr="00000000">
          <w:rPr>
            <w:sz w:val="21"/>
            <w:szCs w:val="21"/>
            <w:rtl w:val="0"/>
          </w:rPr>
          <w:t xml:space="preserve">http://gradstudies.csusb.edu/.</w:t>
        </w:r>
      </w:hyperlink>
      <w:r w:rsidDel="00000000" w:rsidR="00000000" w:rsidRPr="00000000">
        <w:rPr>
          <w:rtl w:val="0"/>
        </w:rPr>
      </w:r>
    </w:p>
    <w:p w:rsidR="00000000" w:rsidDel="00000000" w:rsidP="00000000" w:rsidRDefault="00000000" w:rsidRPr="00000000" w14:paraId="000002CE">
      <w:pPr>
        <w:spacing w:before="160" w:line="273" w:lineRule="auto"/>
        <w:ind w:left="997" w:right="207" w:firstLine="0"/>
        <w:rPr>
          <w:sz w:val="21"/>
          <w:szCs w:val="21"/>
        </w:rPr>
      </w:pPr>
      <w:r w:rsidDel="00000000" w:rsidR="00000000" w:rsidRPr="00000000">
        <w:rPr>
          <w:sz w:val="21"/>
          <w:szCs w:val="21"/>
          <w:rtl w:val="0"/>
        </w:rPr>
        <w:t xml:space="preserve">Registration: Graduate students who fail to register in at least one course in the Psychology M.S. program each semester will automatically be declassified. PSYC-6990 (Continuous Enrollment) may be taken if another course is not taken during a given semester. This course can be taken through the College of Extended Learning for a reduced fee, currently $320 per semester.</w:t>
      </w:r>
    </w:p>
    <w:p w:rsidR="00000000" w:rsidDel="00000000" w:rsidP="00000000" w:rsidRDefault="00000000" w:rsidRPr="00000000" w14:paraId="000002CF">
      <w:pPr>
        <w:spacing w:before="160" w:line="273" w:lineRule="auto"/>
        <w:ind w:left="997" w:right="858" w:firstLine="0"/>
        <w:rPr>
          <w:sz w:val="21"/>
          <w:szCs w:val="21"/>
        </w:rPr>
      </w:pPr>
      <w:r w:rsidDel="00000000" w:rsidR="00000000" w:rsidRPr="00000000">
        <w:rPr>
          <w:sz w:val="21"/>
          <w:szCs w:val="21"/>
          <w:rtl w:val="0"/>
        </w:rPr>
        <w:t xml:space="preserve">Repeat of Courses: Classified and conditionally classified graduate students may be permitted to repeat a course at CSUSB that was taken for graduate credit only once and only by petition. The form and policy are available at </w:t>
      </w:r>
      <w:hyperlink r:id="rId37">
        <w:r w:rsidDel="00000000" w:rsidR="00000000" w:rsidRPr="00000000">
          <w:rPr>
            <w:sz w:val="21"/>
            <w:szCs w:val="21"/>
            <w:rtl w:val="0"/>
          </w:rPr>
          <w:t xml:space="preserve">http://gradstudies.csusb.edu/.</w:t>
        </w:r>
      </w:hyperlink>
      <w:r w:rsidDel="00000000" w:rsidR="00000000" w:rsidRPr="00000000">
        <w:rPr>
          <w:rtl w:val="0"/>
        </w:rPr>
      </w:r>
    </w:p>
    <w:p w:rsidR="00000000" w:rsidDel="00000000" w:rsidP="00000000" w:rsidRDefault="00000000" w:rsidRPr="00000000" w14:paraId="000002D0">
      <w:pPr>
        <w:spacing w:before="160" w:line="273" w:lineRule="auto"/>
        <w:ind w:left="997" w:right="568" w:firstLine="0"/>
        <w:rPr>
          <w:sz w:val="21"/>
          <w:szCs w:val="21"/>
        </w:rPr>
      </w:pPr>
      <w:r w:rsidDel="00000000" w:rsidR="00000000" w:rsidRPr="00000000">
        <w:rPr>
          <w:sz w:val="21"/>
          <w:szCs w:val="21"/>
          <w:rtl w:val="0"/>
        </w:rPr>
        <w:t xml:space="preserve">Transfer Units: Program plans may not include more than 9 semester units of work taken in unclassified status or before classified status was attained. If coursework was taken at another university or in extension, no more than 30% of the total program units may be transferred (pending director approval). Furthermore, transfer coursework will only be considered if the university at which it was taken will accept it in its own advanced degree program.</w:t>
      </w:r>
    </w:p>
    <w:p w:rsidR="00000000" w:rsidDel="00000000" w:rsidP="00000000" w:rsidRDefault="00000000" w:rsidRPr="00000000" w14:paraId="000002D1">
      <w:pPr>
        <w:spacing w:before="161" w:line="273" w:lineRule="auto"/>
        <w:ind w:left="997" w:right="647" w:firstLine="0"/>
        <w:rPr>
          <w:sz w:val="21"/>
          <w:szCs w:val="21"/>
        </w:rPr>
        <w:sectPr>
          <w:footerReference r:id="rId38" w:type="default"/>
          <w:type w:val="nextPage"/>
          <w:pgSz w:h="15840" w:w="12240" w:orient="portrait"/>
          <w:pgMar w:bottom="1020" w:top="700" w:left="140" w:right="320" w:header="0" w:footer="822"/>
        </w:sectPr>
      </w:pPr>
      <w:r w:rsidDel="00000000" w:rsidR="00000000" w:rsidRPr="00000000">
        <w:rPr>
          <w:sz w:val="21"/>
          <w:szCs w:val="21"/>
          <w:rtl w:val="0"/>
        </w:rPr>
        <w:t xml:space="preserve">Two Masters Degrees: Students who wish to secure two different master's degrees may do so if the program allows it. At the discretion of the program, credits from one master's degree may be applicable to a second master's degree up to the maximum number of transfer units allowed within each program. In no case shall a student be awarded a given master's degree more than once. Students interested in obtaining two master's degrees should contact Graduate Studies.</w:t>
      </w:r>
    </w:p>
    <w:p w:rsidR="00000000" w:rsidDel="00000000" w:rsidP="00000000" w:rsidRDefault="00000000" w:rsidRPr="00000000" w14:paraId="000002D2">
      <w:pPr>
        <w:pStyle w:val="Heading1"/>
        <w:tabs>
          <w:tab w:val="left" w:pos="1959"/>
          <w:tab w:val="left" w:pos="2537"/>
        </w:tabs>
        <w:spacing w:before="88" w:lineRule="auto"/>
        <w:ind w:firstLine="637"/>
        <w:rPr/>
      </w:pPr>
      <w:r w:rsidDel="00000000" w:rsidR="00000000" w:rsidRPr="00000000">
        <w:rPr>
          <w:rtl w:val="0"/>
        </w:rPr>
        <w:t xml:space="preserve">Leave of Absence</w:t>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before="1" w:line="273" w:lineRule="auto"/>
        <w:ind w:left="1358" w:right="1449" w:firstLine="0"/>
        <w:jc w:val="both"/>
        <w:rPr>
          <w:color w:val="000000"/>
          <w:sz w:val="24"/>
          <w:szCs w:val="24"/>
        </w:rPr>
      </w:pPr>
      <w:r w:rsidDel="00000000" w:rsidR="00000000" w:rsidRPr="00000000">
        <w:rPr>
          <w:color w:val="000000"/>
          <w:sz w:val="24"/>
          <w:szCs w:val="24"/>
          <w:rtl w:val="0"/>
        </w:rPr>
        <w:t xml:space="preserve">Master’s students must be continuously enrolled until all requirements for the degree are completed, including the comprehensive exam and the thesis/project (Bulletin P. 332).</w:t>
      </w:r>
    </w:p>
    <w:p w:rsidR="00000000" w:rsidDel="00000000" w:rsidP="00000000" w:rsidRDefault="00000000" w:rsidRPr="00000000" w14:paraId="000002D4">
      <w:pPr>
        <w:spacing w:line="300" w:lineRule="auto"/>
        <w:ind w:left="1358" w:firstLine="0"/>
        <w:rPr>
          <w:sz w:val="24"/>
          <w:szCs w:val="24"/>
        </w:rPr>
      </w:pPr>
      <w:r w:rsidDel="00000000" w:rsidR="00000000" w:rsidRPr="00000000">
        <w:rPr>
          <w:rtl w:val="0"/>
        </w:rPr>
      </w:r>
    </w:p>
    <w:p w:rsidR="00000000" w:rsidDel="00000000" w:rsidP="00000000" w:rsidRDefault="00000000" w:rsidRPr="00000000" w14:paraId="000002D5">
      <w:pPr>
        <w:spacing w:line="300" w:lineRule="auto"/>
        <w:ind w:left="1358" w:firstLine="0"/>
        <w:rPr>
          <w:sz w:val="24"/>
          <w:szCs w:val="24"/>
        </w:rPr>
      </w:pPr>
      <w:r w:rsidDel="00000000" w:rsidR="00000000" w:rsidRPr="00000000">
        <w:rPr>
          <w:sz w:val="24"/>
          <w:szCs w:val="24"/>
          <w:rtl w:val="0"/>
        </w:rPr>
        <w:t xml:space="preserve">Students who plan to be absent for one semester or more must file a leave of absence form with the Office of Graduate Studies. The form and policy are available at</w:t>
      </w:r>
      <w:hyperlink r:id="rId39">
        <w:r w:rsidDel="00000000" w:rsidR="00000000" w:rsidRPr="00000000">
          <w:rPr>
            <w:color w:val="0000ff"/>
            <w:sz w:val="24"/>
            <w:szCs w:val="24"/>
            <w:u w:val="single"/>
            <w:rtl w:val="0"/>
          </w:rPr>
          <w:t xml:space="preserve"> http://gradstudies.csusb.edu</w:t>
        </w:r>
      </w:hyperlink>
      <w:r w:rsidDel="00000000" w:rsidR="00000000" w:rsidRPr="00000000">
        <w:rPr>
          <w:rtl w:val="0"/>
        </w:rPr>
      </w:r>
    </w:p>
    <w:p w:rsidR="00000000" w:rsidDel="00000000" w:rsidP="00000000" w:rsidRDefault="00000000" w:rsidRPr="00000000" w14:paraId="000002D6">
      <w:pPr>
        <w:spacing w:line="300" w:lineRule="auto"/>
        <w:ind w:left="1358" w:firstLine="0"/>
        <w:rPr>
          <w:sz w:val="24"/>
          <w:szCs w:val="24"/>
        </w:rPr>
      </w:pPr>
      <w:r w:rsidDel="00000000" w:rsidR="00000000" w:rsidRPr="00000000">
        <w:rPr>
          <w:rtl w:val="0"/>
        </w:rPr>
      </w:r>
    </w:p>
    <w:p w:rsidR="00000000" w:rsidDel="00000000" w:rsidP="00000000" w:rsidRDefault="00000000" w:rsidRPr="00000000" w14:paraId="000002D7">
      <w:pPr>
        <w:spacing w:line="300" w:lineRule="auto"/>
        <w:ind w:left="1358" w:firstLine="0"/>
        <w:rPr>
          <w:sz w:val="24"/>
          <w:szCs w:val="24"/>
        </w:rPr>
      </w:pPr>
      <w:r w:rsidDel="00000000" w:rsidR="00000000" w:rsidRPr="00000000">
        <w:rPr>
          <w:sz w:val="24"/>
          <w:szCs w:val="24"/>
          <w:rtl w:val="0"/>
        </w:rPr>
        <w:t xml:space="preserve">Listed below are the four types of leaves and the acceptable duration of the absence. Please note: Students who do not return to CSU, San Bernardino at the conclusion of their planned leaves and those who enroll elsewhere without permission of the Office of the Registrar will be considered to have withdrawn for the university at the end of their last term of regular enrollment.</w:t>
      </w:r>
    </w:p>
    <w:p w:rsidR="00000000" w:rsidDel="00000000" w:rsidP="00000000" w:rsidRDefault="00000000" w:rsidRPr="00000000" w14:paraId="000002D8">
      <w:pPr>
        <w:spacing w:line="300" w:lineRule="auto"/>
        <w:ind w:left="1350" w:firstLine="0"/>
        <w:rPr>
          <w:sz w:val="24"/>
          <w:szCs w:val="24"/>
          <w:u w:val="single"/>
        </w:rPr>
      </w:pPr>
      <w:r w:rsidDel="00000000" w:rsidR="00000000" w:rsidRPr="00000000">
        <w:rPr>
          <w:rtl w:val="0"/>
        </w:rPr>
      </w:r>
    </w:p>
    <w:p w:rsidR="00000000" w:rsidDel="00000000" w:rsidP="00000000" w:rsidRDefault="00000000" w:rsidRPr="00000000" w14:paraId="000002D9">
      <w:pPr>
        <w:spacing w:line="300" w:lineRule="auto"/>
        <w:ind w:left="1350" w:firstLine="0"/>
        <w:rPr>
          <w:sz w:val="24"/>
          <w:szCs w:val="24"/>
        </w:rPr>
      </w:pPr>
      <w:r w:rsidDel="00000000" w:rsidR="00000000" w:rsidRPr="00000000">
        <w:rPr>
          <w:sz w:val="24"/>
          <w:szCs w:val="24"/>
          <w:u w:val="single"/>
          <w:rtl w:val="0"/>
        </w:rPr>
        <w:t xml:space="preserve">Medical Leave</w:t>
      </w:r>
      <w:r w:rsidDel="00000000" w:rsidR="00000000" w:rsidRPr="00000000">
        <w:rPr>
          <w:sz w:val="24"/>
          <w:szCs w:val="24"/>
          <w:rtl w:val="0"/>
        </w:rPr>
        <w:t xml:space="preserve">: Requests must be accompanied by a statement from a medical doctor verifying the reason for the leave and the length of recuperation. The statement should be on the doctor’s letterhead. Leaves for pregnancy are restricted to the term of delivery unless verified medical circumstances indicate a longer time is required for recuperation. Exceptions to the two year limit may be granted under extenuating circumstances.</w:t>
      </w:r>
    </w:p>
    <w:p w:rsidR="00000000" w:rsidDel="00000000" w:rsidP="00000000" w:rsidRDefault="00000000" w:rsidRPr="00000000" w14:paraId="000002DA">
      <w:pPr>
        <w:spacing w:line="300" w:lineRule="auto"/>
        <w:ind w:left="1350" w:firstLine="0"/>
        <w:rPr>
          <w:sz w:val="24"/>
          <w:szCs w:val="24"/>
          <w:u w:val="single"/>
        </w:rPr>
      </w:pPr>
      <w:r w:rsidDel="00000000" w:rsidR="00000000" w:rsidRPr="00000000">
        <w:rPr>
          <w:rtl w:val="0"/>
        </w:rPr>
      </w:r>
    </w:p>
    <w:p w:rsidR="00000000" w:rsidDel="00000000" w:rsidP="00000000" w:rsidRDefault="00000000" w:rsidRPr="00000000" w14:paraId="000002DB">
      <w:pPr>
        <w:spacing w:line="300" w:lineRule="auto"/>
        <w:ind w:left="1350" w:firstLine="0"/>
        <w:rPr>
          <w:sz w:val="24"/>
          <w:szCs w:val="24"/>
        </w:rPr>
      </w:pPr>
      <w:r w:rsidDel="00000000" w:rsidR="00000000" w:rsidRPr="00000000">
        <w:rPr>
          <w:sz w:val="24"/>
          <w:szCs w:val="24"/>
          <w:u w:val="single"/>
          <w:rtl w:val="0"/>
        </w:rPr>
        <w:t xml:space="preserve">Military Leave</w:t>
      </w:r>
      <w:r w:rsidDel="00000000" w:rsidR="00000000" w:rsidRPr="00000000">
        <w:rPr>
          <w:sz w:val="24"/>
          <w:szCs w:val="24"/>
          <w:rtl w:val="0"/>
        </w:rPr>
        <w:t xml:space="preserve">: CSUSB supports students called to active duty in the U.S. Military. The Military Leave Policy and forms are available from the Veterans Success Center.</w:t>
      </w:r>
    </w:p>
    <w:p w:rsidR="00000000" w:rsidDel="00000000" w:rsidP="00000000" w:rsidRDefault="00000000" w:rsidRPr="00000000" w14:paraId="000002DC">
      <w:pPr>
        <w:spacing w:line="300" w:lineRule="auto"/>
        <w:ind w:left="1350" w:firstLine="0"/>
        <w:rPr>
          <w:sz w:val="24"/>
          <w:szCs w:val="24"/>
          <w:u w:val="single"/>
        </w:rPr>
      </w:pPr>
      <w:r w:rsidDel="00000000" w:rsidR="00000000" w:rsidRPr="00000000">
        <w:rPr>
          <w:rtl w:val="0"/>
        </w:rPr>
      </w:r>
    </w:p>
    <w:p w:rsidR="00000000" w:rsidDel="00000000" w:rsidP="00000000" w:rsidRDefault="00000000" w:rsidRPr="00000000" w14:paraId="000002DD">
      <w:pPr>
        <w:spacing w:line="300" w:lineRule="auto"/>
        <w:ind w:left="1350" w:firstLine="0"/>
        <w:rPr>
          <w:sz w:val="24"/>
          <w:szCs w:val="24"/>
        </w:rPr>
      </w:pPr>
      <w:r w:rsidDel="00000000" w:rsidR="00000000" w:rsidRPr="00000000">
        <w:rPr>
          <w:sz w:val="24"/>
          <w:szCs w:val="24"/>
          <w:u w:val="single"/>
          <w:rtl w:val="0"/>
        </w:rPr>
        <w:t xml:space="preserve">Planned Educational Leave</w:t>
      </w:r>
      <w:r w:rsidDel="00000000" w:rsidR="00000000" w:rsidRPr="00000000">
        <w:rPr>
          <w:sz w:val="24"/>
          <w:szCs w:val="24"/>
          <w:rtl w:val="0"/>
        </w:rPr>
        <w:t xml:space="preserve">: Since students usually maintain their catalog rights, courses completed at other institutions must have received prior approval in order to count toward the degree program at CSU, San Bernardino. Therefore, a student must also file a concurrent enrollment form with the Office of Graduate Studies to obtain that approval. Failure to file a concurrent enrollment form may result in coursework not being accepted. Upon return, transcripts must be submitted showing the courses taken. A maximum of four (4) consecutive semesters (6 consecutive quarters) may be approved. (Summer does not count as a term.)</w:t>
      </w:r>
    </w:p>
    <w:p w:rsidR="00000000" w:rsidDel="00000000" w:rsidP="00000000" w:rsidRDefault="00000000" w:rsidRPr="00000000" w14:paraId="000002DE">
      <w:pPr>
        <w:spacing w:line="300" w:lineRule="auto"/>
        <w:ind w:left="1350" w:firstLine="0"/>
        <w:rPr>
          <w:sz w:val="24"/>
          <w:szCs w:val="24"/>
          <w:u w:val="single"/>
        </w:rPr>
      </w:pPr>
      <w:r w:rsidDel="00000000" w:rsidR="00000000" w:rsidRPr="00000000">
        <w:rPr>
          <w:rtl w:val="0"/>
        </w:rPr>
      </w:r>
    </w:p>
    <w:p w:rsidR="00000000" w:rsidDel="00000000" w:rsidP="00000000" w:rsidRDefault="00000000" w:rsidRPr="00000000" w14:paraId="000002DF">
      <w:pPr>
        <w:spacing w:line="300" w:lineRule="auto"/>
        <w:ind w:left="1350" w:firstLine="0"/>
        <w:rPr>
          <w:sz w:val="24"/>
          <w:szCs w:val="24"/>
        </w:rPr>
      </w:pPr>
      <w:r w:rsidDel="00000000" w:rsidR="00000000" w:rsidRPr="00000000">
        <w:rPr>
          <w:sz w:val="24"/>
          <w:szCs w:val="24"/>
          <w:u w:val="single"/>
          <w:rtl w:val="0"/>
        </w:rPr>
        <w:t xml:space="preserve">Personal Leave</w:t>
      </w:r>
      <w:r w:rsidDel="00000000" w:rsidR="00000000" w:rsidRPr="00000000">
        <w:rPr>
          <w:sz w:val="24"/>
          <w:szCs w:val="24"/>
          <w:rtl w:val="0"/>
        </w:rPr>
        <w:t xml:space="preserve">: This option allows time to address personal matters and thus enhance the prospect of successful completion of the academic program. When completing the form, students should briefly describe the reasons for the proposed leave of absence. </w:t>
      </w:r>
    </w:p>
    <w:p w:rsidR="00000000" w:rsidDel="00000000" w:rsidP="00000000" w:rsidRDefault="00000000" w:rsidRPr="00000000" w14:paraId="000002E0">
      <w:pPr>
        <w:spacing w:line="300" w:lineRule="auto"/>
        <w:rPr>
          <w:sz w:val="24"/>
          <w:szCs w:val="24"/>
        </w:rPr>
      </w:pPr>
      <w:r w:rsidDel="00000000" w:rsidR="00000000" w:rsidRPr="00000000">
        <w:rPr>
          <w:rtl w:val="0"/>
        </w:rPr>
      </w:r>
    </w:p>
    <w:p w:rsidR="00000000" w:rsidDel="00000000" w:rsidP="00000000" w:rsidRDefault="00000000" w:rsidRPr="00000000" w14:paraId="000002E1">
      <w:pPr>
        <w:spacing w:line="300" w:lineRule="auto"/>
        <w:ind w:left="1350" w:firstLine="0"/>
        <w:rPr>
          <w:sz w:val="24"/>
          <w:szCs w:val="24"/>
        </w:rPr>
        <w:sectPr>
          <w:footerReference r:id="rId40" w:type="default"/>
          <w:type w:val="nextPage"/>
          <w:pgSz w:h="15840" w:w="12240" w:orient="portrait"/>
          <w:pgMar w:bottom="900" w:top="960" w:left="140" w:right="320" w:header="0" w:footer="709"/>
        </w:sectPr>
      </w:pPr>
      <w:r w:rsidDel="00000000" w:rsidR="00000000" w:rsidRPr="00000000">
        <w:rPr>
          <w:sz w:val="24"/>
          <w:szCs w:val="24"/>
          <w:rtl w:val="0"/>
        </w:rPr>
        <w:t xml:space="preserve">Return to the university by the end of your leave. Students returning from a leave of absence earlier than the date approved must complete a “Readmission from a Leave of Absence” form and submit it to the Office of the Registrar. Students who do not return by the end of the approved leave will be discontinued. If you need to extend your leave, you will need to complete a new leave of absence request. Contact the Office of Graduate Studies at (909) 537-5058 if you have questions or need additional information.</w:t>
      </w:r>
    </w:p>
    <w:p w:rsidR="00000000" w:rsidDel="00000000" w:rsidP="00000000" w:rsidRDefault="00000000" w:rsidRPr="00000000" w14:paraId="000002E2">
      <w:pPr>
        <w:pStyle w:val="Heading1"/>
        <w:tabs>
          <w:tab w:val="left" w:pos="7115"/>
          <w:tab w:val="left" w:pos="7706"/>
          <w:tab w:val="left" w:pos="9431"/>
        </w:tabs>
        <w:ind w:left="0" w:firstLine="0"/>
        <w:rPr/>
      </w:pPr>
      <w:r w:rsidDel="00000000" w:rsidR="00000000" w:rsidRPr="00000000">
        <w:rPr>
          <w:rtl w:val="0"/>
        </w:rPr>
        <w:t xml:space="preserve">Responsibilities of Faculty Members</w:t>
      </w:r>
    </w:p>
    <w:p w:rsidR="00000000" w:rsidDel="00000000" w:rsidP="00000000" w:rsidRDefault="00000000" w:rsidRPr="00000000" w14:paraId="000002E3">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38"/>
          <w:szCs w:val="38"/>
        </w:rPr>
      </w:pPr>
      <w:r w:rsidDel="00000000" w:rsidR="00000000" w:rsidRPr="00000000">
        <w:rPr>
          <w:rtl w:val="0"/>
        </w:rPr>
      </w:r>
    </w:p>
    <w:p w:rsidR="00000000" w:rsidDel="00000000" w:rsidP="00000000" w:rsidRDefault="00000000" w:rsidRPr="00000000" w14:paraId="000002E4">
      <w:pPr>
        <w:spacing w:before="253" w:line="273" w:lineRule="auto"/>
        <w:ind w:left="1358" w:right="1180" w:firstLine="0"/>
        <w:jc w:val="both"/>
        <w:rPr>
          <w:sz w:val="23"/>
          <w:szCs w:val="23"/>
        </w:rPr>
      </w:pPr>
      <w:r w:rsidDel="00000000" w:rsidR="00000000" w:rsidRPr="00000000">
        <w:rPr>
          <w:sz w:val="23"/>
          <w:szCs w:val="23"/>
          <w:rtl w:val="0"/>
        </w:rPr>
        <w:t xml:space="preserve">Since education is a cooperative effort, especially at the graduate level, between faculty and students, both parties must fulfill obligations if the integrity and efficacy of the instructional process are to be preserved.</w:t>
      </w:r>
    </w:p>
    <w:p w:rsidR="00000000" w:rsidDel="00000000" w:rsidP="00000000" w:rsidRDefault="00000000" w:rsidRPr="00000000" w14:paraId="000002E5">
      <w:pPr>
        <w:numPr>
          <w:ilvl w:val="1"/>
          <w:numId w:val="1"/>
        </w:numPr>
        <w:pBdr>
          <w:top w:space="0" w:sz="0" w:val="nil"/>
          <w:left w:space="0" w:sz="0" w:val="nil"/>
          <w:bottom w:space="0" w:sz="0" w:val="nil"/>
          <w:right w:space="0" w:sz="0" w:val="nil"/>
          <w:between w:space="0" w:sz="0" w:val="nil"/>
        </w:pBdr>
        <w:tabs>
          <w:tab w:val="left" w:pos="1719"/>
        </w:tabs>
        <w:spacing w:before="180" w:lineRule="auto"/>
        <w:ind w:left="1718" w:hanging="360"/>
        <w:rPr>
          <w:color w:val="000000"/>
          <w:sz w:val="23"/>
          <w:szCs w:val="23"/>
        </w:rPr>
      </w:pPr>
      <w:r w:rsidDel="00000000" w:rsidR="00000000" w:rsidRPr="00000000">
        <w:rPr>
          <w:color w:val="000000"/>
          <w:sz w:val="23"/>
          <w:szCs w:val="23"/>
          <w:rtl w:val="0"/>
        </w:rPr>
        <w:t xml:space="preserve">Contribute to and remain abreast of the latest developments in their field.</w:t>
      </w:r>
    </w:p>
    <w:p w:rsidR="00000000" w:rsidDel="00000000" w:rsidP="00000000" w:rsidRDefault="00000000" w:rsidRPr="00000000" w14:paraId="000002E6">
      <w:pPr>
        <w:numPr>
          <w:ilvl w:val="1"/>
          <w:numId w:val="1"/>
        </w:numPr>
        <w:pBdr>
          <w:top w:space="0" w:sz="0" w:val="nil"/>
          <w:left w:space="0" w:sz="0" w:val="nil"/>
          <w:bottom w:space="0" w:sz="0" w:val="nil"/>
          <w:right w:space="0" w:sz="0" w:val="nil"/>
          <w:between w:space="0" w:sz="0" w:val="nil"/>
        </w:pBdr>
        <w:tabs>
          <w:tab w:val="left" w:pos="1719"/>
        </w:tabs>
        <w:spacing w:before="215" w:lineRule="auto"/>
        <w:ind w:left="1718" w:hanging="360"/>
        <w:rPr>
          <w:color w:val="000000"/>
          <w:sz w:val="23"/>
          <w:szCs w:val="23"/>
        </w:rPr>
      </w:pPr>
      <w:r w:rsidDel="00000000" w:rsidR="00000000" w:rsidRPr="00000000">
        <w:rPr>
          <w:color w:val="000000"/>
          <w:sz w:val="23"/>
          <w:szCs w:val="23"/>
          <w:rtl w:val="0"/>
        </w:rPr>
        <w:t xml:space="preserve">Pursue teaching excellence continually.</w:t>
      </w:r>
    </w:p>
    <w:p w:rsidR="00000000" w:rsidDel="00000000" w:rsidP="00000000" w:rsidRDefault="00000000" w:rsidRPr="00000000" w14:paraId="000002E7">
      <w:pPr>
        <w:numPr>
          <w:ilvl w:val="1"/>
          <w:numId w:val="1"/>
        </w:numPr>
        <w:pBdr>
          <w:top w:space="0" w:sz="0" w:val="nil"/>
          <w:left w:space="0" w:sz="0" w:val="nil"/>
          <w:bottom w:space="0" w:sz="0" w:val="nil"/>
          <w:right w:space="0" w:sz="0" w:val="nil"/>
          <w:between w:space="0" w:sz="0" w:val="nil"/>
        </w:pBdr>
        <w:tabs>
          <w:tab w:val="left" w:pos="1719"/>
        </w:tabs>
        <w:spacing w:before="217" w:line="273" w:lineRule="auto"/>
        <w:ind w:left="1718" w:right="1281" w:hanging="360"/>
        <w:rPr>
          <w:color w:val="000000"/>
          <w:sz w:val="23"/>
          <w:szCs w:val="23"/>
        </w:rPr>
      </w:pPr>
      <w:r w:rsidDel="00000000" w:rsidR="00000000" w:rsidRPr="00000000">
        <w:rPr>
          <w:color w:val="000000"/>
          <w:sz w:val="23"/>
          <w:szCs w:val="23"/>
          <w:rtl w:val="0"/>
        </w:rPr>
        <w:t xml:space="preserve">Treat all students with respect and fairness without regard to age, ancestry, handicap, marital status, national origin, political beliefs, race, religion, gender, sexual orientation, or other factors unrelated to the learning process.</w:t>
      </w:r>
    </w:p>
    <w:p w:rsidR="00000000" w:rsidDel="00000000" w:rsidP="00000000" w:rsidRDefault="00000000" w:rsidRPr="00000000" w14:paraId="000002E8">
      <w:pPr>
        <w:numPr>
          <w:ilvl w:val="1"/>
          <w:numId w:val="1"/>
        </w:numPr>
        <w:pBdr>
          <w:top w:space="0" w:sz="0" w:val="nil"/>
          <w:left w:space="0" w:sz="0" w:val="nil"/>
          <w:bottom w:space="0" w:sz="0" w:val="nil"/>
          <w:right w:space="0" w:sz="0" w:val="nil"/>
          <w:between w:space="0" w:sz="0" w:val="nil"/>
        </w:pBdr>
        <w:tabs>
          <w:tab w:val="left" w:pos="1719"/>
        </w:tabs>
        <w:spacing w:before="181" w:lineRule="auto"/>
        <w:ind w:left="1718" w:hanging="360"/>
        <w:rPr>
          <w:color w:val="000000"/>
          <w:sz w:val="23"/>
          <w:szCs w:val="23"/>
        </w:rPr>
      </w:pPr>
      <w:r w:rsidDel="00000000" w:rsidR="00000000" w:rsidRPr="00000000">
        <w:rPr>
          <w:color w:val="000000"/>
          <w:sz w:val="23"/>
          <w:szCs w:val="23"/>
          <w:rtl w:val="0"/>
        </w:rPr>
        <w:t xml:space="preserve">Encourage differing viewpoints and demonstrate integrity in evaluating their merit.</w:t>
      </w:r>
    </w:p>
    <w:p w:rsidR="00000000" w:rsidDel="00000000" w:rsidP="00000000" w:rsidRDefault="00000000" w:rsidRPr="00000000" w14:paraId="000002E9">
      <w:pPr>
        <w:numPr>
          <w:ilvl w:val="1"/>
          <w:numId w:val="1"/>
        </w:numPr>
        <w:pBdr>
          <w:top w:space="0" w:sz="0" w:val="nil"/>
          <w:left w:space="0" w:sz="0" w:val="nil"/>
          <w:bottom w:space="0" w:sz="0" w:val="nil"/>
          <w:right w:space="0" w:sz="0" w:val="nil"/>
          <w:between w:space="0" w:sz="0" w:val="nil"/>
        </w:pBdr>
        <w:tabs>
          <w:tab w:val="left" w:pos="1719"/>
        </w:tabs>
        <w:spacing w:before="218" w:line="271" w:lineRule="auto"/>
        <w:ind w:left="1718" w:right="1620" w:hanging="360"/>
        <w:rPr>
          <w:color w:val="000000"/>
          <w:sz w:val="23"/>
          <w:szCs w:val="23"/>
        </w:rPr>
      </w:pPr>
      <w:r w:rsidDel="00000000" w:rsidR="00000000" w:rsidRPr="00000000">
        <w:rPr>
          <w:color w:val="000000"/>
          <w:sz w:val="23"/>
          <w:szCs w:val="23"/>
          <w:rtl w:val="0"/>
        </w:rPr>
        <w:t xml:space="preserve">Attend class regularly and punctually, adhere to the scheduled class and final examination times, and arrange for notification of absence and coverage of classes.</w:t>
      </w:r>
    </w:p>
    <w:p w:rsidR="00000000" w:rsidDel="00000000" w:rsidP="00000000" w:rsidRDefault="00000000" w:rsidRPr="00000000" w14:paraId="000002EA">
      <w:pPr>
        <w:numPr>
          <w:ilvl w:val="1"/>
          <w:numId w:val="1"/>
        </w:numPr>
        <w:pBdr>
          <w:top w:space="0" w:sz="0" w:val="nil"/>
          <w:left w:space="0" w:sz="0" w:val="nil"/>
          <w:bottom w:space="0" w:sz="0" w:val="nil"/>
          <w:right w:space="0" w:sz="0" w:val="nil"/>
          <w:between w:space="0" w:sz="0" w:val="nil"/>
        </w:pBdr>
        <w:tabs>
          <w:tab w:val="left" w:pos="1719"/>
        </w:tabs>
        <w:spacing w:before="184" w:lineRule="auto"/>
        <w:ind w:left="1718" w:hanging="360"/>
        <w:rPr>
          <w:color w:val="000000"/>
          <w:sz w:val="23"/>
          <w:szCs w:val="23"/>
        </w:rPr>
      </w:pPr>
      <w:r w:rsidDel="00000000" w:rsidR="00000000" w:rsidRPr="00000000">
        <w:rPr>
          <w:color w:val="000000"/>
          <w:sz w:val="23"/>
          <w:szCs w:val="23"/>
          <w:rtl w:val="0"/>
        </w:rPr>
        <w:t xml:space="preserve">Establish and maintain appropriate office hours.</w:t>
      </w:r>
    </w:p>
    <w:p w:rsidR="00000000" w:rsidDel="00000000" w:rsidP="00000000" w:rsidRDefault="00000000" w:rsidRPr="00000000" w14:paraId="000002EB">
      <w:pPr>
        <w:numPr>
          <w:ilvl w:val="1"/>
          <w:numId w:val="1"/>
        </w:numPr>
        <w:pBdr>
          <w:top w:space="0" w:sz="0" w:val="nil"/>
          <w:left w:space="0" w:sz="0" w:val="nil"/>
          <w:bottom w:space="0" w:sz="0" w:val="nil"/>
          <w:right w:space="0" w:sz="0" w:val="nil"/>
          <w:between w:space="0" w:sz="0" w:val="nil"/>
        </w:pBdr>
        <w:tabs>
          <w:tab w:val="left" w:pos="1719"/>
        </w:tabs>
        <w:spacing w:before="215" w:line="261" w:lineRule="auto"/>
        <w:ind w:left="1718" w:hanging="360"/>
        <w:rPr>
          <w:color w:val="000000"/>
          <w:sz w:val="23"/>
          <w:szCs w:val="23"/>
        </w:rPr>
      </w:pPr>
      <w:r w:rsidDel="00000000" w:rsidR="00000000" w:rsidRPr="00000000">
        <w:rPr>
          <w:color w:val="000000"/>
          <w:sz w:val="23"/>
          <w:szCs w:val="23"/>
          <w:rtl w:val="0"/>
        </w:rPr>
        <w:t xml:space="preserve">Present, early in the term, the following course information:</w:t>
      </w:r>
    </w:p>
    <w:p w:rsidR="00000000" w:rsidDel="00000000" w:rsidP="00000000" w:rsidRDefault="00000000" w:rsidRPr="00000000" w14:paraId="000002EC">
      <w:pPr>
        <w:numPr>
          <w:ilvl w:val="2"/>
          <w:numId w:val="1"/>
        </w:numPr>
        <w:pBdr>
          <w:top w:space="0" w:sz="0" w:val="nil"/>
          <w:left w:space="0" w:sz="0" w:val="nil"/>
          <w:bottom w:space="0" w:sz="0" w:val="nil"/>
          <w:right w:space="0" w:sz="0" w:val="nil"/>
          <w:between w:space="0" w:sz="0" w:val="nil"/>
        </w:pBdr>
        <w:tabs>
          <w:tab w:val="left" w:pos="2369"/>
        </w:tabs>
        <w:spacing w:line="261" w:lineRule="auto"/>
        <w:ind w:left="2366" w:hanging="288.0000000000001"/>
        <w:rPr>
          <w:color w:val="000000"/>
          <w:sz w:val="23"/>
          <w:szCs w:val="23"/>
        </w:rPr>
      </w:pPr>
      <w:r w:rsidDel="00000000" w:rsidR="00000000" w:rsidRPr="00000000">
        <w:rPr>
          <w:color w:val="000000"/>
          <w:sz w:val="23"/>
          <w:szCs w:val="23"/>
          <w:rtl w:val="0"/>
        </w:rPr>
        <w:t xml:space="preserve">Course objectives and general outline.</w:t>
      </w:r>
    </w:p>
    <w:p w:rsidR="00000000" w:rsidDel="00000000" w:rsidP="00000000" w:rsidRDefault="00000000" w:rsidRPr="00000000" w14:paraId="000002ED">
      <w:pPr>
        <w:numPr>
          <w:ilvl w:val="2"/>
          <w:numId w:val="1"/>
        </w:numPr>
        <w:pBdr>
          <w:top w:space="0" w:sz="0" w:val="nil"/>
          <w:left w:space="0" w:sz="0" w:val="nil"/>
          <w:bottom w:space="0" w:sz="0" w:val="nil"/>
          <w:right w:space="0" w:sz="0" w:val="nil"/>
          <w:between w:space="0" w:sz="0" w:val="nil"/>
        </w:pBdr>
        <w:tabs>
          <w:tab w:val="left" w:pos="2383"/>
        </w:tabs>
        <w:spacing w:before="2" w:lineRule="auto"/>
        <w:ind w:left="2366" w:right="1411" w:hanging="288.0000000000001"/>
        <w:rPr>
          <w:color w:val="000000"/>
          <w:sz w:val="23"/>
          <w:szCs w:val="23"/>
        </w:rPr>
      </w:pPr>
      <w:r w:rsidDel="00000000" w:rsidR="00000000" w:rsidRPr="00000000">
        <w:rPr>
          <w:color w:val="000000"/>
          <w:sz w:val="23"/>
          <w:szCs w:val="23"/>
          <w:rtl w:val="0"/>
        </w:rPr>
        <w:t xml:space="preserve">Classroom procedures to be followed, and expectations concerning class attendance, and proposed dates of major evaluations (including examinations, papers, and other projects.</w:t>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before="1" w:lineRule="auto"/>
        <w:rPr>
          <w:color w:val="000000"/>
          <w:sz w:val="23"/>
          <w:szCs w:val="23"/>
        </w:rPr>
      </w:pPr>
      <w:r w:rsidDel="00000000" w:rsidR="00000000" w:rsidRPr="00000000">
        <w:rPr>
          <w:rtl w:val="0"/>
        </w:rPr>
      </w:r>
    </w:p>
    <w:p w:rsidR="00000000" w:rsidDel="00000000" w:rsidP="00000000" w:rsidRDefault="00000000" w:rsidRPr="00000000" w14:paraId="000002EF">
      <w:pPr>
        <w:numPr>
          <w:ilvl w:val="1"/>
          <w:numId w:val="1"/>
        </w:numPr>
        <w:pBdr>
          <w:top w:space="0" w:sz="0" w:val="nil"/>
          <w:left w:space="0" w:sz="0" w:val="nil"/>
          <w:bottom w:space="0" w:sz="0" w:val="nil"/>
          <w:right w:space="0" w:sz="0" w:val="nil"/>
          <w:between w:space="0" w:sz="0" w:val="nil"/>
        </w:pBdr>
        <w:tabs>
          <w:tab w:val="left" w:pos="1719"/>
        </w:tabs>
        <w:ind w:left="1718" w:hanging="360"/>
        <w:rPr>
          <w:color w:val="000000"/>
          <w:sz w:val="23"/>
          <w:szCs w:val="23"/>
        </w:rPr>
      </w:pPr>
      <w:r w:rsidDel="00000000" w:rsidR="00000000" w:rsidRPr="00000000">
        <w:rPr>
          <w:color w:val="000000"/>
          <w:sz w:val="23"/>
          <w:szCs w:val="23"/>
          <w:rtl w:val="0"/>
        </w:rPr>
        <w:t xml:space="preserve">Provide and adhere, within reasonable limits, to the written syllabus of the course.</w:t>
      </w:r>
    </w:p>
    <w:p w:rsidR="00000000" w:rsidDel="00000000" w:rsidP="00000000" w:rsidRDefault="00000000" w:rsidRPr="00000000" w14:paraId="000002F0">
      <w:pPr>
        <w:numPr>
          <w:ilvl w:val="1"/>
          <w:numId w:val="1"/>
        </w:numPr>
        <w:pBdr>
          <w:top w:space="0" w:sz="0" w:val="nil"/>
          <w:left w:space="0" w:sz="0" w:val="nil"/>
          <w:bottom w:space="0" w:sz="0" w:val="nil"/>
          <w:right w:space="0" w:sz="0" w:val="nil"/>
          <w:between w:space="0" w:sz="0" w:val="nil"/>
        </w:pBdr>
        <w:tabs>
          <w:tab w:val="left" w:pos="1719"/>
        </w:tabs>
        <w:spacing w:before="218" w:lineRule="auto"/>
        <w:ind w:left="1718" w:hanging="360"/>
        <w:rPr>
          <w:color w:val="000000"/>
          <w:sz w:val="23"/>
          <w:szCs w:val="23"/>
        </w:rPr>
      </w:pPr>
      <w:r w:rsidDel="00000000" w:rsidR="00000000" w:rsidRPr="00000000">
        <w:rPr>
          <w:color w:val="000000"/>
          <w:sz w:val="23"/>
          <w:szCs w:val="23"/>
          <w:rtl w:val="0"/>
        </w:rPr>
        <w:t xml:space="preserve">Know course matter thoroughly and prepare and present material conscientiously.</w:t>
      </w:r>
    </w:p>
    <w:p w:rsidR="00000000" w:rsidDel="00000000" w:rsidP="00000000" w:rsidRDefault="00000000" w:rsidRPr="00000000" w14:paraId="000002F1">
      <w:pPr>
        <w:numPr>
          <w:ilvl w:val="1"/>
          <w:numId w:val="1"/>
        </w:numPr>
        <w:pBdr>
          <w:top w:space="0" w:sz="0" w:val="nil"/>
          <w:left w:space="0" w:sz="0" w:val="nil"/>
          <w:bottom w:space="0" w:sz="0" w:val="nil"/>
          <w:right w:space="0" w:sz="0" w:val="nil"/>
          <w:between w:space="0" w:sz="0" w:val="nil"/>
        </w:pBdr>
        <w:tabs>
          <w:tab w:val="left" w:pos="1719"/>
        </w:tabs>
        <w:spacing w:before="215" w:line="273" w:lineRule="auto"/>
        <w:ind w:left="1718" w:right="2131" w:hanging="360"/>
        <w:rPr>
          <w:color w:val="000000"/>
          <w:sz w:val="23"/>
          <w:szCs w:val="23"/>
        </w:rPr>
      </w:pPr>
      <w:r w:rsidDel="00000000" w:rsidR="00000000" w:rsidRPr="00000000">
        <w:rPr>
          <w:color w:val="000000"/>
          <w:sz w:val="23"/>
          <w:szCs w:val="23"/>
          <w:rtl w:val="0"/>
        </w:rPr>
        <w:t xml:space="preserve">Be informed of University services and recommend their use to students when advisable.</w:t>
      </w:r>
    </w:p>
    <w:p w:rsidR="00000000" w:rsidDel="00000000" w:rsidP="00000000" w:rsidRDefault="00000000" w:rsidRPr="00000000" w14:paraId="000002F2">
      <w:pPr>
        <w:numPr>
          <w:ilvl w:val="1"/>
          <w:numId w:val="1"/>
        </w:numPr>
        <w:pBdr>
          <w:top w:space="0" w:sz="0" w:val="nil"/>
          <w:left w:space="0" w:sz="0" w:val="nil"/>
          <w:bottom w:space="0" w:sz="0" w:val="nil"/>
          <w:right w:space="0" w:sz="0" w:val="nil"/>
          <w:between w:space="0" w:sz="0" w:val="nil"/>
        </w:pBdr>
        <w:tabs>
          <w:tab w:val="left" w:pos="1719"/>
        </w:tabs>
        <w:spacing w:before="182" w:lineRule="auto"/>
        <w:ind w:left="1718" w:hanging="360"/>
        <w:rPr>
          <w:color w:val="000000"/>
          <w:sz w:val="23"/>
          <w:szCs w:val="23"/>
        </w:rPr>
      </w:pPr>
      <w:r w:rsidDel="00000000" w:rsidR="00000000" w:rsidRPr="00000000">
        <w:rPr>
          <w:color w:val="000000"/>
          <w:sz w:val="23"/>
          <w:szCs w:val="23"/>
          <w:rtl w:val="0"/>
        </w:rPr>
        <w:t xml:space="preserve">Follow these policies concerning written work and grades:</w:t>
      </w:r>
    </w:p>
    <w:p w:rsidR="00000000" w:rsidDel="00000000" w:rsidP="00000000" w:rsidRDefault="00000000" w:rsidRPr="00000000" w14:paraId="000002F3">
      <w:pPr>
        <w:numPr>
          <w:ilvl w:val="2"/>
          <w:numId w:val="1"/>
        </w:numPr>
        <w:pBdr>
          <w:top w:space="0" w:sz="0" w:val="nil"/>
          <w:left w:space="0" w:sz="0" w:val="nil"/>
          <w:bottom w:space="0" w:sz="0" w:val="nil"/>
          <w:right w:space="0" w:sz="0" w:val="nil"/>
          <w:between w:space="0" w:sz="0" w:val="nil"/>
        </w:pBdr>
        <w:tabs>
          <w:tab w:val="left" w:pos="2369"/>
        </w:tabs>
        <w:spacing w:before="35" w:lineRule="auto"/>
        <w:ind w:left="2438" w:hanging="360"/>
        <w:rPr>
          <w:color w:val="000000"/>
          <w:sz w:val="23"/>
          <w:szCs w:val="23"/>
        </w:rPr>
      </w:pPr>
      <w:r w:rsidDel="00000000" w:rsidR="00000000" w:rsidRPr="00000000">
        <w:rPr>
          <w:color w:val="000000"/>
          <w:sz w:val="23"/>
          <w:szCs w:val="23"/>
          <w:rtl w:val="0"/>
        </w:rPr>
        <w:t xml:space="preserve">Grade and return written work promptly.</w:t>
      </w:r>
    </w:p>
    <w:p w:rsidR="00000000" w:rsidDel="00000000" w:rsidP="00000000" w:rsidRDefault="00000000" w:rsidRPr="00000000" w14:paraId="000002F4">
      <w:pPr>
        <w:numPr>
          <w:ilvl w:val="2"/>
          <w:numId w:val="1"/>
        </w:numPr>
        <w:pBdr>
          <w:top w:space="0" w:sz="0" w:val="nil"/>
          <w:left w:space="0" w:sz="0" w:val="nil"/>
          <w:bottom w:space="0" w:sz="0" w:val="nil"/>
          <w:right w:space="0" w:sz="0" w:val="nil"/>
          <w:between w:space="0" w:sz="0" w:val="nil"/>
        </w:pBdr>
        <w:tabs>
          <w:tab w:val="left" w:pos="2383"/>
        </w:tabs>
        <w:spacing w:before="38" w:lineRule="auto"/>
        <w:ind w:left="2382" w:hanging="304.00000000000006"/>
        <w:rPr>
          <w:color w:val="000000"/>
          <w:sz w:val="23"/>
          <w:szCs w:val="23"/>
        </w:rPr>
      </w:pPr>
      <w:r w:rsidDel="00000000" w:rsidR="00000000" w:rsidRPr="00000000">
        <w:rPr>
          <w:color w:val="000000"/>
          <w:sz w:val="23"/>
          <w:szCs w:val="23"/>
          <w:rtl w:val="0"/>
        </w:rPr>
        <w:t xml:space="preserve">Submit final grades by the scheduled time.</w:t>
      </w:r>
    </w:p>
    <w:p w:rsidR="00000000" w:rsidDel="00000000" w:rsidP="00000000" w:rsidRDefault="00000000" w:rsidRPr="00000000" w14:paraId="000002F5">
      <w:pPr>
        <w:numPr>
          <w:ilvl w:val="2"/>
          <w:numId w:val="1"/>
        </w:numPr>
        <w:pBdr>
          <w:top w:space="0" w:sz="0" w:val="nil"/>
          <w:left w:space="0" w:sz="0" w:val="nil"/>
          <w:bottom w:space="0" w:sz="0" w:val="nil"/>
          <w:right w:space="0" w:sz="0" w:val="nil"/>
          <w:between w:space="0" w:sz="0" w:val="nil"/>
        </w:pBdr>
        <w:tabs>
          <w:tab w:val="left" w:pos="2437"/>
          <w:tab w:val="left" w:pos="2438"/>
        </w:tabs>
        <w:spacing w:before="37" w:line="271" w:lineRule="auto"/>
        <w:ind w:left="2438" w:right="1281" w:hanging="360"/>
        <w:rPr>
          <w:color w:val="000000"/>
          <w:sz w:val="23"/>
          <w:szCs w:val="23"/>
        </w:rPr>
      </w:pPr>
      <w:r w:rsidDel="00000000" w:rsidR="00000000" w:rsidRPr="00000000">
        <w:rPr>
          <w:color w:val="000000"/>
          <w:sz w:val="23"/>
          <w:szCs w:val="23"/>
          <w:rtl w:val="0"/>
        </w:rPr>
        <w:t xml:space="preserve">Allow students to examine written materials not returned within the term (e.g., final exam, major term papers) and retain such materials for one academic year.</w:t>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before="8" w:lineRule="auto"/>
        <w:rPr>
          <w:color w:val="000000"/>
          <w:sz w:val="26"/>
          <w:szCs w:val="26"/>
        </w:rPr>
      </w:pPr>
      <w:r w:rsidDel="00000000" w:rsidR="00000000" w:rsidRPr="00000000">
        <w:rPr>
          <w:rtl w:val="0"/>
        </w:rPr>
      </w:r>
    </w:p>
    <w:p w:rsidR="00000000" w:rsidDel="00000000" w:rsidP="00000000" w:rsidRDefault="00000000" w:rsidRPr="00000000" w14:paraId="000002F7">
      <w:pPr>
        <w:numPr>
          <w:ilvl w:val="1"/>
          <w:numId w:val="1"/>
        </w:numPr>
        <w:pBdr>
          <w:top w:space="0" w:sz="0" w:val="nil"/>
          <w:left w:space="0" w:sz="0" w:val="nil"/>
          <w:bottom w:space="0" w:sz="0" w:val="nil"/>
          <w:right w:space="0" w:sz="0" w:val="nil"/>
          <w:between w:space="0" w:sz="0" w:val="nil"/>
        </w:pBdr>
        <w:tabs>
          <w:tab w:val="left" w:pos="1719"/>
        </w:tabs>
        <w:spacing w:line="271" w:lineRule="auto"/>
        <w:ind w:left="1718" w:right="1745" w:hanging="360"/>
        <w:rPr>
          <w:color w:val="000000"/>
          <w:sz w:val="23"/>
          <w:szCs w:val="23"/>
        </w:rPr>
      </w:pPr>
      <w:r w:rsidDel="00000000" w:rsidR="00000000" w:rsidRPr="00000000">
        <w:rPr>
          <w:color w:val="000000"/>
          <w:sz w:val="23"/>
          <w:szCs w:val="23"/>
          <w:rtl w:val="0"/>
        </w:rPr>
        <w:t xml:space="preserve">Implement procedures for student evaluation of faculty teaching with attention to preserving student anonymity.</w:t>
      </w:r>
    </w:p>
    <w:p w:rsidR="00000000" w:rsidDel="00000000" w:rsidP="00000000" w:rsidRDefault="00000000" w:rsidRPr="00000000" w14:paraId="000002F8">
      <w:pPr>
        <w:numPr>
          <w:ilvl w:val="1"/>
          <w:numId w:val="1"/>
        </w:numPr>
        <w:pBdr>
          <w:top w:space="0" w:sz="0" w:val="nil"/>
          <w:left w:space="0" w:sz="0" w:val="nil"/>
          <w:bottom w:space="0" w:sz="0" w:val="nil"/>
          <w:right w:space="0" w:sz="0" w:val="nil"/>
          <w:between w:space="0" w:sz="0" w:val="nil"/>
        </w:pBdr>
        <w:tabs>
          <w:tab w:val="left" w:pos="1719"/>
        </w:tabs>
        <w:spacing w:before="185" w:line="273" w:lineRule="auto"/>
        <w:ind w:left="1718" w:right="1737" w:hanging="360"/>
        <w:rPr>
          <w:color w:val="000000"/>
          <w:sz w:val="23"/>
          <w:szCs w:val="23"/>
        </w:rPr>
        <w:sectPr>
          <w:footerReference r:id="rId41" w:type="default"/>
          <w:type w:val="nextPage"/>
          <w:pgSz w:h="15840" w:w="12240" w:orient="portrait"/>
          <w:pgMar w:bottom="1020" w:top="700" w:left="140" w:right="320" w:header="0" w:footer="831"/>
        </w:sectPr>
      </w:pPr>
      <w:r w:rsidDel="00000000" w:rsidR="00000000" w:rsidRPr="00000000">
        <w:rPr>
          <w:color w:val="000000"/>
          <w:sz w:val="23"/>
          <w:szCs w:val="23"/>
          <w:rtl w:val="0"/>
        </w:rPr>
        <w:t xml:space="preserve">Behave appropriately when interacting with students so as to maintain a scholarly atmosphere.</w:t>
      </w:r>
    </w:p>
    <w:p w:rsidR="00000000" w:rsidDel="00000000" w:rsidP="00000000" w:rsidRDefault="00000000" w:rsidRPr="00000000" w14:paraId="000002F9">
      <w:pPr>
        <w:pStyle w:val="Heading1"/>
        <w:tabs>
          <w:tab w:val="left" w:pos="4261"/>
          <w:tab w:val="left" w:pos="4852"/>
        </w:tabs>
        <w:ind w:firstLine="637"/>
        <w:rPr/>
      </w:pPr>
      <w:r w:rsidDel="00000000" w:rsidR="00000000" w:rsidRPr="00000000">
        <w:rPr>
          <w:rtl w:val="0"/>
        </w:rPr>
        <w:t xml:space="preserve">Responsibilities of Students</w:t>
      </w:r>
    </w:p>
    <w:p w:rsidR="00000000" w:rsidDel="00000000" w:rsidP="00000000" w:rsidRDefault="00000000" w:rsidRPr="00000000" w14:paraId="000002FA">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38"/>
          <w:szCs w:val="38"/>
        </w:rPr>
      </w:pPr>
      <w:r w:rsidDel="00000000" w:rsidR="00000000" w:rsidRPr="00000000">
        <w:rPr>
          <w:rtl w:val="0"/>
        </w:rPr>
      </w:r>
    </w:p>
    <w:p w:rsidR="00000000" w:rsidDel="00000000" w:rsidP="00000000" w:rsidRDefault="00000000" w:rsidRPr="00000000" w14:paraId="000002FB">
      <w:pPr>
        <w:numPr>
          <w:ilvl w:val="0"/>
          <w:numId w:val="9"/>
        </w:numPr>
        <w:pBdr>
          <w:top w:space="0" w:sz="0" w:val="nil"/>
          <w:left w:space="0" w:sz="0" w:val="nil"/>
          <w:bottom w:space="0" w:sz="0" w:val="nil"/>
          <w:right w:space="0" w:sz="0" w:val="nil"/>
          <w:between w:space="0" w:sz="0" w:val="nil"/>
        </w:pBdr>
        <w:tabs>
          <w:tab w:val="left" w:pos="1719"/>
        </w:tabs>
        <w:spacing w:before="253" w:line="273" w:lineRule="auto"/>
        <w:ind w:left="1718" w:right="1876" w:hanging="360"/>
        <w:rPr>
          <w:color w:val="000000"/>
          <w:sz w:val="23"/>
          <w:szCs w:val="23"/>
        </w:rPr>
      </w:pPr>
      <w:r w:rsidDel="00000000" w:rsidR="00000000" w:rsidRPr="00000000">
        <w:rPr>
          <w:color w:val="000000"/>
          <w:sz w:val="23"/>
          <w:szCs w:val="23"/>
          <w:rtl w:val="0"/>
        </w:rPr>
        <w:t xml:space="preserve">Prepare for and participate in all class and program activities to the fullest of your abilities.</w:t>
      </w:r>
    </w:p>
    <w:p w:rsidR="00000000" w:rsidDel="00000000" w:rsidP="00000000" w:rsidRDefault="00000000" w:rsidRPr="00000000" w14:paraId="000002FC">
      <w:pPr>
        <w:numPr>
          <w:ilvl w:val="0"/>
          <w:numId w:val="9"/>
        </w:numPr>
        <w:pBdr>
          <w:top w:space="0" w:sz="0" w:val="nil"/>
          <w:left w:space="0" w:sz="0" w:val="nil"/>
          <w:bottom w:space="0" w:sz="0" w:val="nil"/>
          <w:right w:space="0" w:sz="0" w:val="nil"/>
          <w:between w:space="0" w:sz="0" w:val="nil"/>
        </w:pBdr>
        <w:tabs>
          <w:tab w:val="left" w:pos="1719"/>
        </w:tabs>
        <w:spacing w:before="179" w:lineRule="auto"/>
        <w:ind w:left="1718" w:hanging="360"/>
        <w:rPr>
          <w:color w:val="000000"/>
          <w:sz w:val="23"/>
          <w:szCs w:val="23"/>
        </w:rPr>
      </w:pPr>
      <w:r w:rsidDel="00000000" w:rsidR="00000000" w:rsidRPr="00000000">
        <w:rPr>
          <w:color w:val="000000"/>
          <w:sz w:val="23"/>
          <w:szCs w:val="23"/>
          <w:rtl w:val="0"/>
        </w:rPr>
        <w:t xml:space="preserve">Attend classes regularly and punctually.</w:t>
      </w:r>
    </w:p>
    <w:p w:rsidR="00000000" w:rsidDel="00000000" w:rsidP="00000000" w:rsidRDefault="00000000" w:rsidRPr="00000000" w14:paraId="000002FD">
      <w:pPr>
        <w:numPr>
          <w:ilvl w:val="0"/>
          <w:numId w:val="9"/>
        </w:numPr>
        <w:pBdr>
          <w:top w:space="0" w:sz="0" w:val="nil"/>
          <w:left w:space="0" w:sz="0" w:val="nil"/>
          <w:bottom w:space="0" w:sz="0" w:val="nil"/>
          <w:right w:space="0" w:sz="0" w:val="nil"/>
          <w:between w:space="0" w:sz="0" w:val="nil"/>
        </w:pBdr>
        <w:tabs>
          <w:tab w:val="left" w:pos="1719"/>
        </w:tabs>
        <w:spacing w:before="218" w:lineRule="auto"/>
        <w:ind w:left="1718" w:hanging="360"/>
        <w:rPr>
          <w:color w:val="000000"/>
          <w:sz w:val="23"/>
          <w:szCs w:val="23"/>
        </w:rPr>
      </w:pPr>
      <w:r w:rsidDel="00000000" w:rsidR="00000000" w:rsidRPr="00000000">
        <w:rPr>
          <w:color w:val="000000"/>
          <w:sz w:val="23"/>
          <w:szCs w:val="23"/>
          <w:rtl w:val="0"/>
        </w:rPr>
        <w:t xml:space="preserve">Maintain a scholarly, courteous demeanor in class.</w:t>
      </w:r>
    </w:p>
    <w:p w:rsidR="00000000" w:rsidDel="00000000" w:rsidP="00000000" w:rsidRDefault="00000000" w:rsidRPr="00000000" w14:paraId="000002FE">
      <w:pPr>
        <w:numPr>
          <w:ilvl w:val="0"/>
          <w:numId w:val="9"/>
        </w:numPr>
        <w:pBdr>
          <w:top w:space="0" w:sz="0" w:val="nil"/>
          <w:left w:space="0" w:sz="0" w:val="nil"/>
          <w:bottom w:space="0" w:sz="0" w:val="nil"/>
          <w:right w:space="0" w:sz="0" w:val="nil"/>
          <w:between w:space="0" w:sz="0" w:val="nil"/>
        </w:pBdr>
        <w:tabs>
          <w:tab w:val="left" w:pos="1719"/>
        </w:tabs>
        <w:spacing w:before="217" w:lineRule="auto"/>
        <w:ind w:left="1718" w:hanging="360"/>
        <w:rPr>
          <w:color w:val="000000"/>
          <w:sz w:val="23"/>
          <w:szCs w:val="23"/>
        </w:rPr>
      </w:pPr>
      <w:r w:rsidDel="00000000" w:rsidR="00000000" w:rsidRPr="00000000">
        <w:rPr>
          <w:color w:val="000000"/>
          <w:sz w:val="23"/>
          <w:szCs w:val="23"/>
          <w:rtl w:val="0"/>
        </w:rPr>
        <w:t xml:space="preserve">Uphold academic honesty in all activities.</w:t>
      </w:r>
    </w:p>
    <w:p w:rsidR="00000000" w:rsidDel="00000000" w:rsidP="00000000" w:rsidRDefault="00000000" w:rsidRPr="00000000" w14:paraId="000002FF">
      <w:pPr>
        <w:numPr>
          <w:ilvl w:val="0"/>
          <w:numId w:val="9"/>
        </w:numPr>
        <w:pBdr>
          <w:top w:space="0" w:sz="0" w:val="nil"/>
          <w:left w:space="0" w:sz="0" w:val="nil"/>
          <w:bottom w:space="0" w:sz="0" w:val="nil"/>
          <w:right w:space="0" w:sz="0" w:val="nil"/>
          <w:between w:space="0" w:sz="0" w:val="nil"/>
        </w:pBdr>
        <w:tabs>
          <w:tab w:val="left" w:pos="1719"/>
        </w:tabs>
        <w:spacing w:before="215" w:line="273" w:lineRule="auto"/>
        <w:ind w:left="1718" w:right="1396" w:hanging="360"/>
        <w:rPr>
          <w:color w:val="000000"/>
          <w:sz w:val="23"/>
          <w:szCs w:val="23"/>
        </w:rPr>
      </w:pPr>
      <w:r w:rsidDel="00000000" w:rsidR="00000000" w:rsidRPr="00000000">
        <w:rPr>
          <w:color w:val="000000"/>
          <w:sz w:val="23"/>
          <w:szCs w:val="23"/>
          <w:rtl w:val="0"/>
        </w:rPr>
        <w:t xml:space="preserve">Notify the instructor as early as possible if prevented from keeping an appointment or carrying out an assignment.</w:t>
      </w:r>
    </w:p>
    <w:p w:rsidR="00000000" w:rsidDel="00000000" w:rsidP="00000000" w:rsidRDefault="00000000" w:rsidRPr="00000000" w14:paraId="00000300">
      <w:pPr>
        <w:numPr>
          <w:ilvl w:val="0"/>
          <w:numId w:val="9"/>
        </w:numPr>
        <w:pBdr>
          <w:top w:space="0" w:sz="0" w:val="nil"/>
          <w:left w:space="0" w:sz="0" w:val="nil"/>
          <w:bottom w:space="0" w:sz="0" w:val="nil"/>
          <w:right w:space="0" w:sz="0" w:val="nil"/>
          <w:between w:space="0" w:sz="0" w:val="nil"/>
        </w:pBdr>
        <w:tabs>
          <w:tab w:val="left" w:pos="1719"/>
        </w:tabs>
        <w:spacing w:before="182" w:line="271" w:lineRule="auto"/>
        <w:ind w:left="1718" w:right="1197" w:hanging="360"/>
        <w:rPr>
          <w:color w:val="000000"/>
          <w:sz w:val="23"/>
          <w:szCs w:val="23"/>
        </w:rPr>
      </w:pPr>
      <w:r w:rsidDel="00000000" w:rsidR="00000000" w:rsidRPr="00000000">
        <w:rPr>
          <w:color w:val="000000"/>
          <w:sz w:val="23"/>
          <w:szCs w:val="23"/>
          <w:rtl w:val="0"/>
        </w:rPr>
        <w:t xml:space="preserve">Discuss with the instructor any class related problem and follow established procedures in the resolutions of these problems.</w:t>
      </w:r>
    </w:p>
    <w:p w:rsidR="00000000" w:rsidDel="00000000" w:rsidP="00000000" w:rsidRDefault="00000000" w:rsidRPr="00000000" w14:paraId="00000301">
      <w:pPr>
        <w:numPr>
          <w:ilvl w:val="0"/>
          <w:numId w:val="9"/>
        </w:numPr>
        <w:pBdr>
          <w:top w:space="0" w:sz="0" w:val="nil"/>
          <w:left w:space="0" w:sz="0" w:val="nil"/>
          <w:bottom w:space="0" w:sz="0" w:val="nil"/>
          <w:right w:space="0" w:sz="0" w:val="nil"/>
          <w:between w:space="0" w:sz="0" w:val="nil"/>
        </w:pBdr>
        <w:tabs>
          <w:tab w:val="left" w:pos="1719"/>
        </w:tabs>
        <w:spacing w:before="185" w:line="273" w:lineRule="auto"/>
        <w:ind w:left="1718" w:right="1604" w:hanging="360"/>
        <w:rPr>
          <w:color w:val="000000"/>
          <w:sz w:val="23"/>
          <w:szCs w:val="23"/>
        </w:rPr>
      </w:pPr>
      <w:r w:rsidDel="00000000" w:rsidR="00000000" w:rsidRPr="00000000">
        <w:rPr>
          <w:color w:val="000000"/>
          <w:sz w:val="23"/>
          <w:szCs w:val="23"/>
          <w:rtl w:val="0"/>
        </w:rPr>
        <w:t xml:space="preserve">Adhere to instructor's and general university policies on attendance, withdrawal, or other special procedures.</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before="4" w:lineRule="auto"/>
        <w:rPr>
          <w:color w:val="000000"/>
          <w:sz w:val="38"/>
          <w:szCs w:val="38"/>
        </w:rPr>
      </w:pPr>
      <w:r w:rsidDel="00000000" w:rsidR="00000000" w:rsidRPr="00000000">
        <w:rPr>
          <w:rtl w:val="0"/>
        </w:rPr>
      </w:r>
    </w:p>
    <w:p w:rsidR="00000000" w:rsidDel="00000000" w:rsidP="00000000" w:rsidRDefault="00000000" w:rsidRPr="00000000" w14:paraId="00000303">
      <w:pPr>
        <w:spacing w:before="1" w:line="273" w:lineRule="auto"/>
        <w:ind w:left="1358" w:right="1303" w:firstLine="0"/>
        <w:rPr>
          <w:sz w:val="23"/>
          <w:szCs w:val="23"/>
        </w:rPr>
      </w:pPr>
      <w:r w:rsidDel="00000000" w:rsidR="00000000" w:rsidRPr="00000000">
        <w:rPr>
          <w:sz w:val="23"/>
          <w:szCs w:val="23"/>
          <w:rtl w:val="0"/>
        </w:rPr>
        <w:t xml:space="preserve">It is expected that faculty and students will fulfill their obligations to the instructional process. If, however, a complaint does arise, the parties should meet in an effort to resolve the matter. When such a discussion fails to resolve the problem or is inappropriate given the circumstances, the chairperson of the Department should be contacted. If this contact fails to satisfy the complaint, the college's published procedures should be followed.</w:t>
      </w:r>
    </w:p>
    <w:p w:rsidR="00000000" w:rsidDel="00000000" w:rsidP="00000000" w:rsidRDefault="00000000" w:rsidRPr="00000000" w14:paraId="0000030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306">
      <w:pPr>
        <w:pStyle w:val="Heading1"/>
        <w:tabs>
          <w:tab w:val="left" w:pos="3430"/>
        </w:tabs>
        <w:spacing w:before="261" w:lineRule="auto"/>
        <w:ind w:firstLine="637"/>
        <w:rPr/>
      </w:pPr>
      <w:r w:rsidDel="00000000" w:rsidR="00000000" w:rsidRPr="00000000">
        <w:rPr>
          <w:rtl w:val="0"/>
        </w:rPr>
        <w:t xml:space="preserve">Professional Memberships</w:t>
      </w:r>
    </w:p>
    <w:p w:rsidR="00000000" w:rsidDel="00000000" w:rsidP="00000000" w:rsidRDefault="00000000" w:rsidRPr="00000000" w14:paraId="00000307">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08">
      <w:pPr>
        <w:spacing w:before="230" w:line="273" w:lineRule="auto"/>
        <w:ind w:left="1358" w:right="1291" w:firstLine="0"/>
        <w:rPr>
          <w:sz w:val="23"/>
          <w:szCs w:val="23"/>
        </w:rPr>
      </w:pPr>
      <w:r w:rsidDel="00000000" w:rsidR="00000000" w:rsidRPr="00000000">
        <w:rPr>
          <w:sz w:val="23"/>
          <w:szCs w:val="23"/>
          <w:rtl w:val="0"/>
        </w:rPr>
        <w:t xml:space="preserve">Graduate students are encouraged to become involved in professional activities. This means, first of all, becoming a student member of regional and national organizations. The cost is usually much less for a student member. Some important organizations are the Western Psychological Association (WPA), the American Psychological Association (APA), the American Psychological Society (APS) and the Society for Neuroscience. You can obtain application forms from the Department Graduate Secretary or the faculty. Other more specialized professional organizations are available too, such as Association of Women in Psychology and Div. 35 (Psychology of Women) of APA.</w:t>
      </w:r>
    </w:p>
    <w:p w:rsidR="00000000" w:rsidDel="00000000" w:rsidP="00000000" w:rsidRDefault="00000000" w:rsidRPr="00000000" w14:paraId="00000309">
      <w:pPr>
        <w:spacing w:before="182" w:line="273" w:lineRule="auto"/>
        <w:ind w:left="1358" w:right="1303" w:firstLine="0"/>
        <w:rPr>
          <w:sz w:val="23"/>
          <w:szCs w:val="23"/>
        </w:rPr>
        <w:sectPr>
          <w:footerReference r:id="rId42" w:type="default"/>
          <w:type w:val="nextPage"/>
          <w:pgSz w:h="15840" w:w="12240" w:orient="portrait"/>
          <w:pgMar w:bottom="1020" w:top="700" w:left="140" w:right="320" w:header="0" w:footer="834"/>
        </w:sectPr>
      </w:pPr>
      <w:r w:rsidDel="00000000" w:rsidR="00000000" w:rsidRPr="00000000">
        <w:rPr>
          <w:sz w:val="23"/>
          <w:szCs w:val="23"/>
          <w:rtl w:val="0"/>
        </w:rPr>
        <w:t xml:space="preserve">A second part of being a professional is presenting your research at conferences. WPA holds its annual conference in April, with a November deadline for submissions. APA meets in late August, with a December submission deadline. Neuroscience meets in November, with a April submission deadline. Many CSUSB graduate students have presented projects at conferences. Attending, as well as presenting, is both informative and fun.</w:t>
      </w:r>
    </w:p>
    <w:p w:rsidR="00000000" w:rsidDel="00000000" w:rsidP="00000000" w:rsidRDefault="00000000" w:rsidRPr="00000000" w14:paraId="0000030A">
      <w:pPr>
        <w:pStyle w:val="Heading1"/>
        <w:ind w:left="0" w:right="528" w:firstLine="720"/>
        <w:rPr/>
      </w:pPr>
      <w:r w:rsidDel="00000000" w:rsidR="00000000" w:rsidRPr="00000000">
        <w:rPr>
          <w:rtl w:val="0"/>
        </w:rPr>
        <w:t xml:space="preserve">Colloquia</w:t>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before="230" w:line="273" w:lineRule="auto"/>
        <w:ind w:left="720" w:right="1199" w:firstLine="0"/>
        <w:rPr>
          <w:color w:val="000000"/>
          <w:sz w:val="24"/>
          <w:szCs w:val="24"/>
        </w:rPr>
      </w:pPr>
      <w:r w:rsidDel="00000000" w:rsidR="00000000" w:rsidRPr="00000000">
        <w:rPr>
          <w:color w:val="000000"/>
          <w:sz w:val="24"/>
          <w:szCs w:val="24"/>
          <w:rtl w:val="0"/>
        </w:rPr>
        <w:t xml:space="preserve">Each year there are three or more colloquia hosted by the psychology department or by the College of Social and Behavioral Sciences. Prospective new faculty members who are on the final list of applicants present colloquia as part of their application process. It is extremely important for you to attend these when scheduled. The presentations may include refreshments before or after the talk. We may also take the speaker out to dinner afterwards. Graduate students are welcome and encouraged to come along. </w:t>
      </w:r>
      <w:r w:rsidDel="00000000" w:rsidR="00000000" w:rsidRPr="00000000">
        <w:rPr>
          <w:color w:val="000000"/>
          <w:sz w:val="24"/>
          <w:szCs w:val="24"/>
          <w:u w:val="single"/>
          <w:rtl w:val="0"/>
        </w:rPr>
        <w:t xml:space="preserve">All graduate students are expected to attend all of these colloquia.</w:t>
      </w:r>
      <w:r w:rsidDel="00000000" w:rsidR="00000000" w:rsidRPr="00000000">
        <w:rPr>
          <w:color w:val="000000"/>
          <w:sz w:val="24"/>
          <w:szCs w:val="24"/>
          <w:rtl w:val="0"/>
        </w:rPr>
        <w:t xml:space="preserve"> The presentation itself allows the student to hear about a specialized area of research with which he/she might not otherwise come in contact. These colloquia also give the student a chance to see how actual research projects develop. Besides the specific content of the colloquia, the meetings present an opportunity for students to interact with psychologists from other schools and with the psychology faculty in a professional social setting. This may in fact allow you to make contacts for doctoral programs, jobs or may be a way to generate ideas for your required research projects. Finally, besides the educational aspects of the colloquia, students are expected to attend as representatives of the department. Speakers are often not paid, and their only reward is the presence of an attentive audience.</w:t>
      </w:r>
    </w:p>
    <w:p w:rsidR="00000000" w:rsidDel="00000000" w:rsidP="00000000" w:rsidRDefault="00000000" w:rsidRPr="00000000" w14:paraId="0000030C">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before="219" w:line="273" w:lineRule="auto"/>
        <w:ind w:left="1358" w:right="1216" w:firstLine="0"/>
        <w:rPr>
          <w:color w:val="000000"/>
          <w:sz w:val="24"/>
          <w:szCs w:val="24"/>
        </w:rPr>
      </w:pPr>
      <w:r w:rsidDel="00000000" w:rsidR="00000000" w:rsidRPr="00000000">
        <w:rPr>
          <w:color w:val="000000"/>
          <w:sz w:val="24"/>
          <w:szCs w:val="24"/>
          <w:rtl w:val="0"/>
        </w:rPr>
        <w:t xml:space="preserve">To encourage attendance and involvement the faculty may call on you to act in the role of "student host" for each of the colloquia. Duties may include:</w:t>
      </w:r>
    </w:p>
    <w:p w:rsidR="00000000" w:rsidDel="00000000" w:rsidP="00000000" w:rsidRDefault="00000000" w:rsidRPr="00000000" w14:paraId="0000030E">
      <w:pPr>
        <w:numPr>
          <w:ilvl w:val="1"/>
          <w:numId w:val="9"/>
        </w:numPr>
        <w:pBdr>
          <w:top w:space="0" w:sz="0" w:val="nil"/>
          <w:left w:space="0" w:sz="0" w:val="nil"/>
          <w:bottom w:space="0" w:sz="0" w:val="nil"/>
          <w:right w:space="0" w:sz="0" w:val="nil"/>
          <w:between w:space="0" w:sz="0" w:val="nil"/>
        </w:pBdr>
        <w:tabs>
          <w:tab w:val="left" w:pos="2437"/>
          <w:tab w:val="left" w:pos="2438"/>
        </w:tabs>
        <w:spacing w:before="180" w:line="273" w:lineRule="auto"/>
        <w:ind w:left="2438" w:right="1250" w:hanging="360"/>
        <w:rPr>
          <w:color w:val="000000"/>
          <w:sz w:val="24"/>
          <w:szCs w:val="24"/>
        </w:rPr>
      </w:pPr>
      <w:r w:rsidDel="00000000" w:rsidR="00000000" w:rsidRPr="00000000">
        <w:rPr>
          <w:color w:val="000000"/>
          <w:sz w:val="24"/>
          <w:szCs w:val="24"/>
          <w:rtl w:val="0"/>
        </w:rPr>
        <w:t xml:space="preserve">Being present at each of the colloquium functions to interact with the guest and see to it that he or she has a relatively pleasant visit. This includes being present at the beginning of the informal gathering before the presentation (usually about a half hour long), and attending the social hour and dinner (if you can afford it) afterward.</w:t>
      </w:r>
    </w:p>
    <w:p w:rsidR="00000000" w:rsidDel="00000000" w:rsidP="00000000" w:rsidRDefault="00000000" w:rsidRPr="00000000" w14:paraId="0000030F">
      <w:pPr>
        <w:numPr>
          <w:ilvl w:val="1"/>
          <w:numId w:val="9"/>
        </w:numPr>
        <w:pBdr>
          <w:top w:space="0" w:sz="0" w:val="nil"/>
          <w:left w:space="0" w:sz="0" w:val="nil"/>
          <w:bottom w:space="0" w:sz="0" w:val="nil"/>
          <w:right w:space="0" w:sz="0" w:val="nil"/>
          <w:between w:space="0" w:sz="0" w:val="nil"/>
        </w:pBdr>
        <w:tabs>
          <w:tab w:val="left" w:pos="2437"/>
          <w:tab w:val="left" w:pos="2438"/>
        </w:tabs>
        <w:spacing w:before="182" w:line="273" w:lineRule="auto"/>
        <w:ind w:left="2438" w:right="1443" w:hanging="360"/>
        <w:rPr>
          <w:color w:val="000000"/>
          <w:sz w:val="24"/>
          <w:szCs w:val="24"/>
        </w:rPr>
      </w:pPr>
      <w:r w:rsidDel="00000000" w:rsidR="00000000" w:rsidRPr="00000000">
        <w:rPr>
          <w:color w:val="000000"/>
          <w:sz w:val="24"/>
          <w:szCs w:val="24"/>
          <w:rtl w:val="0"/>
        </w:rPr>
        <w:t xml:space="preserve">Helping with some of the incidental details that tend to crop up with some of the visits (such as driving the guest to the airport or to dinner).</w:t>
      </w:r>
    </w:p>
    <w:p w:rsidR="00000000" w:rsidDel="00000000" w:rsidP="00000000" w:rsidRDefault="00000000" w:rsidRPr="00000000" w14:paraId="00000310">
      <w:pPr>
        <w:numPr>
          <w:ilvl w:val="1"/>
          <w:numId w:val="9"/>
        </w:numPr>
        <w:pBdr>
          <w:top w:space="0" w:sz="0" w:val="nil"/>
          <w:left w:space="0" w:sz="0" w:val="nil"/>
          <w:bottom w:space="0" w:sz="0" w:val="nil"/>
          <w:right w:space="0" w:sz="0" w:val="nil"/>
          <w:between w:space="0" w:sz="0" w:val="nil"/>
        </w:pBdr>
        <w:tabs>
          <w:tab w:val="left" w:pos="2437"/>
          <w:tab w:val="left" w:pos="2438"/>
        </w:tabs>
        <w:spacing w:before="179" w:line="273" w:lineRule="auto"/>
        <w:ind w:left="2438" w:right="1295" w:hanging="360"/>
        <w:rPr>
          <w:color w:val="000000"/>
          <w:sz w:val="24"/>
          <w:szCs w:val="24"/>
        </w:rPr>
        <w:sectPr>
          <w:footerReference r:id="rId43" w:type="default"/>
          <w:type w:val="nextPage"/>
          <w:pgSz w:h="15840" w:w="12240" w:orient="portrait"/>
          <w:pgMar w:bottom="1020" w:top="700" w:left="140" w:right="320" w:header="0" w:footer="831"/>
        </w:sectPr>
      </w:pPr>
      <w:r w:rsidDel="00000000" w:rsidR="00000000" w:rsidRPr="00000000">
        <w:rPr>
          <w:color w:val="000000"/>
          <w:sz w:val="24"/>
          <w:szCs w:val="24"/>
          <w:rtl w:val="0"/>
        </w:rPr>
        <w:t xml:space="preserve">Encouraging the other graduate students (or professors who are teaching a class at that time) to attend the colloquia and associated events. It is expected that graduate students will attend the colloquia anyway. However, in the past there have been a few students who have been less than diligent in this. We are not impressed by this lack of participation.</w:t>
      </w:r>
    </w:p>
    <w:p w:rsidR="00000000" w:rsidDel="00000000" w:rsidP="00000000" w:rsidRDefault="00000000" w:rsidRPr="00000000" w14:paraId="00000311">
      <w:pPr>
        <w:pStyle w:val="Heading1"/>
        <w:tabs>
          <w:tab w:val="left" w:pos="2304"/>
        </w:tabs>
        <w:ind w:firstLine="637"/>
        <w:rPr/>
      </w:pPr>
      <w:r w:rsidDel="00000000" w:rsidR="00000000" w:rsidRPr="00000000">
        <w:rPr>
          <w:rtl w:val="0"/>
        </w:rPr>
        <w:t xml:space="preserve">Ethical Requirements</w:t>
      </w:r>
    </w:p>
    <w:p w:rsidR="00000000" w:rsidDel="00000000" w:rsidP="00000000" w:rsidRDefault="00000000" w:rsidRPr="00000000" w14:paraId="00000312">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38"/>
          <w:szCs w:val="38"/>
        </w:rPr>
      </w:pPr>
      <w:r w:rsidDel="00000000" w:rsidR="00000000" w:rsidRPr="00000000">
        <w:rPr>
          <w:rtl w:val="0"/>
        </w:rPr>
      </w:r>
    </w:p>
    <w:p w:rsidR="00000000" w:rsidDel="00000000" w:rsidP="00000000" w:rsidRDefault="00000000" w:rsidRPr="00000000" w14:paraId="00000313">
      <w:pPr>
        <w:spacing w:before="250" w:lineRule="auto"/>
        <w:ind w:left="637" w:right="985" w:firstLine="0"/>
        <w:rPr>
          <w:sz w:val="23"/>
          <w:szCs w:val="23"/>
        </w:rPr>
      </w:pPr>
      <w:r w:rsidDel="00000000" w:rsidR="00000000" w:rsidRPr="00000000">
        <w:rPr>
          <w:sz w:val="23"/>
          <w:szCs w:val="23"/>
          <w:rtl w:val="0"/>
        </w:rPr>
        <w:t xml:space="preserve">Students must exhibit behavior consistent with ethical requirements of the American Psychological Association. The APA considers these ethical requirements to be appropriate for both professionals and graduate students in the field. The following have been identified as the specific areas of concern:</w:t>
      </w:r>
    </w:p>
    <w:p w:rsidR="00000000" w:rsidDel="00000000" w:rsidP="00000000" w:rsidRDefault="00000000" w:rsidRPr="00000000" w14:paraId="00000314">
      <w:pPr>
        <w:pBdr>
          <w:top w:space="0" w:sz="0" w:val="nil"/>
          <w:left w:space="0" w:sz="0" w:val="nil"/>
          <w:bottom w:space="0" w:sz="0" w:val="nil"/>
          <w:right w:space="0" w:sz="0" w:val="nil"/>
          <w:between w:space="0" w:sz="0" w:val="nil"/>
        </w:pBdr>
        <w:spacing w:before="1" w:lineRule="auto"/>
        <w:rPr>
          <w:color w:val="000000"/>
          <w:sz w:val="23"/>
          <w:szCs w:val="23"/>
        </w:rPr>
      </w:pPr>
      <w:r w:rsidDel="00000000" w:rsidR="00000000" w:rsidRPr="00000000">
        <w:rPr>
          <w:rtl w:val="0"/>
        </w:rPr>
      </w:r>
    </w:p>
    <w:p w:rsidR="00000000" w:rsidDel="00000000" w:rsidP="00000000" w:rsidRDefault="00000000" w:rsidRPr="00000000" w14:paraId="00000315">
      <w:pPr>
        <w:numPr>
          <w:ilvl w:val="0"/>
          <w:numId w:val="8"/>
        </w:numPr>
        <w:pBdr>
          <w:top w:space="0" w:sz="0" w:val="nil"/>
          <w:left w:space="0" w:sz="0" w:val="nil"/>
          <w:bottom w:space="0" w:sz="0" w:val="nil"/>
          <w:right w:space="0" w:sz="0" w:val="nil"/>
          <w:between w:space="0" w:sz="0" w:val="nil"/>
        </w:pBdr>
        <w:tabs>
          <w:tab w:val="left" w:pos="2285"/>
        </w:tabs>
        <w:ind w:left="2284" w:right="1596" w:hanging="360"/>
        <w:rPr>
          <w:color w:val="000000"/>
          <w:sz w:val="23"/>
          <w:szCs w:val="23"/>
        </w:rPr>
      </w:pPr>
      <w:r w:rsidDel="00000000" w:rsidR="00000000" w:rsidRPr="00000000">
        <w:rPr>
          <w:color w:val="000000"/>
          <w:sz w:val="23"/>
          <w:szCs w:val="23"/>
          <w:rtl w:val="0"/>
        </w:rPr>
        <w:t xml:space="preserve">Students should only provide services, teach, and conduct research within the boundaries of their qualifications based on their education &amp; training.</w:t>
      </w:r>
    </w:p>
    <w:p w:rsidR="00000000" w:rsidDel="00000000" w:rsidP="00000000" w:rsidRDefault="00000000" w:rsidRPr="00000000" w14:paraId="00000316">
      <w:pPr>
        <w:numPr>
          <w:ilvl w:val="0"/>
          <w:numId w:val="8"/>
        </w:numPr>
        <w:pBdr>
          <w:top w:space="0" w:sz="0" w:val="nil"/>
          <w:left w:space="0" w:sz="0" w:val="nil"/>
          <w:bottom w:space="0" w:sz="0" w:val="nil"/>
          <w:right w:space="0" w:sz="0" w:val="nil"/>
          <w:between w:space="0" w:sz="0" w:val="nil"/>
        </w:pBdr>
        <w:tabs>
          <w:tab w:val="left" w:pos="2285"/>
        </w:tabs>
        <w:spacing w:before="159" w:lineRule="auto"/>
        <w:ind w:left="2284" w:right="1061" w:hanging="360"/>
        <w:rPr>
          <w:color w:val="000000"/>
          <w:sz w:val="23"/>
          <w:szCs w:val="23"/>
        </w:rPr>
      </w:pPr>
      <w:r w:rsidDel="00000000" w:rsidR="00000000" w:rsidRPr="00000000">
        <w:rPr>
          <w:color w:val="000000"/>
          <w:sz w:val="23"/>
          <w:szCs w:val="23"/>
          <w:rtl w:val="0"/>
        </w:rPr>
        <w:t xml:space="preserve">Students should not engage in sexual harassment. This is defined as repeated, unwelcome sexual advances or other verbal or physical conduct of a sexual nature, occurring in connection with work or school. Sexual relationships with undergraduates that they are teaching are so likely to be exploitative that they are always unethical.</w:t>
      </w:r>
    </w:p>
    <w:p w:rsidR="00000000" w:rsidDel="00000000" w:rsidP="00000000" w:rsidRDefault="00000000" w:rsidRPr="00000000" w14:paraId="00000317">
      <w:pPr>
        <w:numPr>
          <w:ilvl w:val="0"/>
          <w:numId w:val="8"/>
        </w:numPr>
        <w:pBdr>
          <w:top w:space="0" w:sz="0" w:val="nil"/>
          <w:left w:space="0" w:sz="0" w:val="nil"/>
          <w:bottom w:space="0" w:sz="0" w:val="nil"/>
          <w:right w:space="0" w:sz="0" w:val="nil"/>
          <w:between w:space="0" w:sz="0" w:val="nil"/>
        </w:pBdr>
        <w:tabs>
          <w:tab w:val="left" w:pos="2285"/>
        </w:tabs>
        <w:spacing w:before="162" w:lineRule="auto"/>
        <w:ind w:left="2284" w:right="976" w:hanging="360"/>
        <w:rPr>
          <w:color w:val="000000"/>
          <w:sz w:val="23"/>
          <w:szCs w:val="23"/>
        </w:rPr>
      </w:pPr>
      <w:r w:rsidDel="00000000" w:rsidR="00000000" w:rsidRPr="00000000">
        <w:rPr>
          <w:color w:val="000000"/>
          <w:sz w:val="23"/>
          <w:szCs w:val="23"/>
          <w:rtl w:val="0"/>
        </w:rPr>
        <w:t xml:space="preserve">Students should not knowingly engage in harassment that is demeaning to another individual contacted through work or school that is based on the other individual's age, gender, race, ethnicity, national origin, religion, sexual orientation, disability, or socioeconomic status.</w:t>
      </w:r>
    </w:p>
    <w:p w:rsidR="00000000" w:rsidDel="00000000" w:rsidP="00000000" w:rsidRDefault="00000000" w:rsidRPr="00000000" w14:paraId="00000318">
      <w:pPr>
        <w:numPr>
          <w:ilvl w:val="0"/>
          <w:numId w:val="8"/>
        </w:numPr>
        <w:pBdr>
          <w:top w:space="0" w:sz="0" w:val="nil"/>
          <w:left w:space="0" w:sz="0" w:val="nil"/>
          <w:bottom w:space="0" w:sz="0" w:val="nil"/>
          <w:right w:space="0" w:sz="0" w:val="nil"/>
          <w:between w:space="0" w:sz="0" w:val="nil"/>
        </w:pBdr>
        <w:tabs>
          <w:tab w:val="left" w:pos="2285"/>
        </w:tabs>
        <w:spacing w:before="160" w:line="273" w:lineRule="auto"/>
        <w:ind w:left="2284" w:right="929" w:hanging="360"/>
        <w:jc w:val="both"/>
        <w:rPr>
          <w:color w:val="000000"/>
          <w:sz w:val="23"/>
          <w:szCs w:val="23"/>
        </w:rPr>
      </w:pPr>
      <w:r w:rsidDel="00000000" w:rsidR="00000000" w:rsidRPr="00000000">
        <w:rPr>
          <w:color w:val="000000"/>
          <w:sz w:val="23"/>
          <w:szCs w:val="23"/>
          <w:rtl w:val="0"/>
        </w:rPr>
        <w:t xml:space="preserve">Graduate students should avoid dual </w:t>
      </w:r>
      <w:r w:rsidDel="00000000" w:rsidR="00000000" w:rsidRPr="00000000">
        <w:rPr>
          <w:color w:val="000000"/>
          <w:sz w:val="23"/>
          <w:szCs w:val="23"/>
          <w:u w:val="single"/>
          <w:rtl w:val="0"/>
        </w:rPr>
        <w:t xml:space="preserve">professional and personal</w:t>
      </w:r>
      <w:r w:rsidDel="00000000" w:rsidR="00000000" w:rsidRPr="00000000">
        <w:rPr>
          <w:color w:val="000000"/>
          <w:sz w:val="23"/>
          <w:szCs w:val="23"/>
          <w:rtl w:val="0"/>
        </w:rPr>
        <w:t xml:space="preserve"> relationships with clients, undergraduate students in the classes they teach, and research subjects who are participating in their projects. In particular, graduate students are expected to avoid dual relationships in which they are in an evaluative position of another student's academic success or may exploit another student for the graduate student's personal gain.</w:t>
      </w:r>
    </w:p>
    <w:p w:rsidR="00000000" w:rsidDel="00000000" w:rsidP="00000000" w:rsidRDefault="00000000" w:rsidRPr="00000000" w14:paraId="00000319">
      <w:pPr>
        <w:numPr>
          <w:ilvl w:val="0"/>
          <w:numId w:val="8"/>
        </w:numPr>
        <w:pBdr>
          <w:top w:space="0" w:sz="0" w:val="nil"/>
          <w:left w:space="0" w:sz="0" w:val="nil"/>
          <w:bottom w:space="0" w:sz="0" w:val="nil"/>
          <w:right w:space="0" w:sz="0" w:val="nil"/>
          <w:between w:space="0" w:sz="0" w:val="nil"/>
        </w:pBdr>
        <w:tabs>
          <w:tab w:val="left" w:pos="2285"/>
        </w:tabs>
        <w:spacing w:before="158" w:lineRule="auto"/>
        <w:ind w:left="2284" w:right="971" w:hanging="360"/>
        <w:rPr>
          <w:color w:val="000000"/>
          <w:sz w:val="23"/>
          <w:szCs w:val="23"/>
        </w:rPr>
      </w:pPr>
      <w:r w:rsidDel="00000000" w:rsidR="00000000" w:rsidRPr="00000000">
        <w:rPr>
          <w:color w:val="000000"/>
          <w:sz w:val="23"/>
          <w:szCs w:val="23"/>
          <w:rtl w:val="0"/>
        </w:rPr>
        <w:t xml:space="preserve">All students must avoid plagiarism. Citations of all works that influence the student should be documented. Further, data and records should be maintained in a confidential manner. However, data should be maintained in such a way that it can be made available to competent and trained professionals.</w:t>
      </w:r>
    </w:p>
    <w:p w:rsidR="00000000" w:rsidDel="00000000" w:rsidP="00000000" w:rsidRDefault="00000000" w:rsidRPr="00000000" w14:paraId="0000031A">
      <w:pPr>
        <w:numPr>
          <w:ilvl w:val="0"/>
          <w:numId w:val="8"/>
        </w:numPr>
        <w:pBdr>
          <w:top w:space="0" w:sz="0" w:val="nil"/>
          <w:left w:space="0" w:sz="0" w:val="nil"/>
          <w:bottom w:space="0" w:sz="0" w:val="nil"/>
          <w:right w:space="0" w:sz="0" w:val="nil"/>
          <w:between w:space="0" w:sz="0" w:val="nil"/>
        </w:pBdr>
        <w:tabs>
          <w:tab w:val="left" w:pos="2285"/>
        </w:tabs>
        <w:spacing w:before="163" w:lineRule="auto"/>
        <w:ind w:left="2284" w:right="1109" w:hanging="360"/>
        <w:rPr>
          <w:color w:val="000000"/>
          <w:sz w:val="23"/>
          <w:szCs w:val="23"/>
        </w:rPr>
      </w:pPr>
      <w:r w:rsidDel="00000000" w:rsidR="00000000" w:rsidRPr="00000000">
        <w:rPr>
          <w:color w:val="000000"/>
          <w:sz w:val="23"/>
          <w:szCs w:val="23"/>
          <w:rtl w:val="0"/>
        </w:rPr>
        <w:t xml:space="preserve">Assessments should be used and administered only by qualified individuals. When using assessment techniques for training or class assignments, the student must accurately describe the nature and usefulness of the assessments.</w:t>
      </w:r>
    </w:p>
    <w:p w:rsidR="00000000" w:rsidDel="00000000" w:rsidP="00000000" w:rsidRDefault="00000000" w:rsidRPr="00000000" w14:paraId="0000031B">
      <w:pPr>
        <w:numPr>
          <w:ilvl w:val="0"/>
          <w:numId w:val="8"/>
        </w:numPr>
        <w:pBdr>
          <w:top w:space="0" w:sz="0" w:val="nil"/>
          <w:left w:space="0" w:sz="0" w:val="nil"/>
          <w:bottom w:space="0" w:sz="0" w:val="nil"/>
          <w:right w:space="0" w:sz="0" w:val="nil"/>
          <w:between w:space="0" w:sz="0" w:val="nil"/>
        </w:pBdr>
        <w:tabs>
          <w:tab w:val="left" w:pos="2285"/>
        </w:tabs>
        <w:spacing w:before="158" w:lineRule="auto"/>
        <w:ind w:left="2284" w:right="1275" w:hanging="360"/>
        <w:rPr>
          <w:color w:val="000000"/>
          <w:sz w:val="23"/>
          <w:szCs w:val="23"/>
        </w:rPr>
      </w:pPr>
      <w:r w:rsidDel="00000000" w:rsidR="00000000" w:rsidRPr="00000000">
        <w:rPr>
          <w:color w:val="000000"/>
          <w:sz w:val="23"/>
          <w:szCs w:val="23"/>
          <w:rtl w:val="0"/>
        </w:rPr>
        <w:t xml:space="preserve">All graduate students, like all researchers, should adequately employ informed consent, debriefing, and confidentiality while conducting psychological research. The decisions of the departmental and university institutional review boards regarding human and animal research subjects must be followed.</w:t>
      </w:r>
    </w:p>
    <w:p w:rsidR="00000000" w:rsidDel="00000000" w:rsidP="00000000" w:rsidRDefault="00000000" w:rsidRPr="00000000" w14:paraId="0000031C">
      <w:pPr>
        <w:numPr>
          <w:ilvl w:val="0"/>
          <w:numId w:val="8"/>
        </w:numPr>
        <w:pBdr>
          <w:top w:space="0" w:sz="0" w:val="nil"/>
          <w:left w:space="0" w:sz="0" w:val="nil"/>
          <w:bottom w:space="0" w:sz="0" w:val="nil"/>
          <w:right w:space="0" w:sz="0" w:val="nil"/>
          <w:between w:space="0" w:sz="0" w:val="nil"/>
        </w:pBdr>
        <w:tabs>
          <w:tab w:val="left" w:pos="2285"/>
        </w:tabs>
        <w:spacing w:before="160" w:lineRule="auto"/>
        <w:ind w:left="2284" w:right="1068" w:hanging="360"/>
        <w:rPr>
          <w:color w:val="000000"/>
          <w:sz w:val="23"/>
          <w:szCs w:val="23"/>
        </w:rPr>
      </w:pPr>
      <w:r w:rsidDel="00000000" w:rsidR="00000000" w:rsidRPr="00000000">
        <w:rPr>
          <w:color w:val="000000"/>
          <w:sz w:val="23"/>
          <w:szCs w:val="23"/>
          <w:rtl w:val="0"/>
        </w:rPr>
        <w:t xml:space="preserve">When engaged in teaching, graduate students should make every effort to present information fairly and accurately. Every effort should also be made to avoid demeaning students or colleagues who hold different viewpoints.</w:t>
      </w:r>
    </w:p>
    <w:p w:rsidR="00000000" w:rsidDel="00000000" w:rsidP="00000000" w:rsidRDefault="00000000" w:rsidRPr="00000000" w14:paraId="0000031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before="4" w:lineRule="auto"/>
        <w:rPr>
          <w:color w:val="000000"/>
          <w:sz w:val="25"/>
          <w:szCs w:val="25"/>
        </w:rPr>
      </w:pPr>
      <w:r w:rsidDel="00000000" w:rsidR="00000000" w:rsidRPr="00000000">
        <w:rPr>
          <w:rtl w:val="0"/>
        </w:rPr>
      </w:r>
    </w:p>
    <w:p w:rsidR="00000000" w:rsidDel="00000000" w:rsidP="00000000" w:rsidRDefault="00000000" w:rsidRPr="00000000" w14:paraId="0000031F">
      <w:pPr>
        <w:spacing w:line="271" w:lineRule="auto"/>
        <w:ind w:left="1204" w:right="1597" w:firstLine="0"/>
        <w:rPr>
          <w:sz w:val="23"/>
          <w:szCs w:val="23"/>
        </w:rPr>
        <w:sectPr>
          <w:footerReference r:id="rId44" w:type="default"/>
          <w:type w:val="nextPage"/>
          <w:pgSz w:h="15840" w:w="12240" w:orient="portrait"/>
          <w:pgMar w:bottom="1020" w:top="700" w:left="140" w:right="320" w:header="0" w:footer="834"/>
        </w:sectPr>
      </w:pPr>
      <w:r w:rsidDel="00000000" w:rsidR="00000000" w:rsidRPr="00000000">
        <w:rPr>
          <w:sz w:val="23"/>
          <w:szCs w:val="23"/>
          <w:rtl w:val="0"/>
        </w:rPr>
        <w:t xml:space="preserve">The Ethical Principles of Psychologists and Code of Conduct is also available in PDF format at http://www.apa.org/ethics/code2002.html      </w:t>
      </w:r>
    </w:p>
    <w:p w:rsidR="00000000" w:rsidDel="00000000" w:rsidP="00000000" w:rsidRDefault="00000000" w:rsidRPr="00000000" w14:paraId="00000320">
      <w:pPr>
        <w:pStyle w:val="Heading1"/>
        <w:ind w:left="0" w:firstLine="0"/>
        <w:rPr/>
      </w:pPr>
      <w:r w:rsidDel="00000000" w:rsidR="00000000" w:rsidRPr="00000000">
        <w:rPr>
          <w:rtl w:val="0"/>
        </w:rPr>
        <w:t xml:space="preserve">Plagiarism</w:t>
      </w:r>
    </w:p>
    <w:p w:rsidR="00000000" w:rsidDel="00000000" w:rsidP="00000000" w:rsidRDefault="00000000" w:rsidRPr="00000000" w14:paraId="00000321">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38"/>
          <w:szCs w:val="38"/>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before="253" w:line="273" w:lineRule="auto"/>
        <w:ind w:left="1358" w:right="1216" w:firstLine="0"/>
        <w:rPr>
          <w:color w:val="000000"/>
          <w:sz w:val="24"/>
          <w:szCs w:val="24"/>
        </w:rPr>
      </w:pPr>
      <w:r w:rsidDel="00000000" w:rsidR="00000000" w:rsidRPr="00000000">
        <w:rPr>
          <w:color w:val="000000"/>
          <w:sz w:val="24"/>
          <w:szCs w:val="24"/>
          <w:rtl w:val="0"/>
        </w:rPr>
        <w:t xml:space="preserve">Graduate students, as future professionals, are expected to uphold all the standards of ethical behavior. One important issue is that of plagiarism. The following description from Nancy Cotton in the English Department of Wake Forest University may help.</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before="199" w:line="273" w:lineRule="auto"/>
        <w:ind w:left="2078" w:right="1806" w:firstLine="0"/>
        <w:rPr>
          <w:color w:val="000000"/>
          <w:sz w:val="24"/>
          <w:szCs w:val="24"/>
        </w:rPr>
      </w:pPr>
      <w:r w:rsidDel="00000000" w:rsidR="00000000" w:rsidRPr="00000000">
        <w:rPr>
          <w:color w:val="000000"/>
          <w:sz w:val="24"/>
          <w:szCs w:val="24"/>
          <w:rtl w:val="0"/>
        </w:rPr>
        <w:t xml:space="preserve">“To put your name on a piece of work is to say that it is yours, that the praise or criticism due to it is due to you. To put your name on a piece of work any part of which is not yours is plagiarism, unless that part is clearly marked, and the work from which you have borrowed fully identified.</w:t>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before="2" w:line="273" w:lineRule="auto"/>
        <w:ind w:left="2078" w:right="1881" w:firstLine="0"/>
        <w:rPr>
          <w:color w:val="000000"/>
          <w:sz w:val="24"/>
          <w:szCs w:val="24"/>
        </w:rPr>
      </w:pPr>
      <w:r w:rsidDel="00000000" w:rsidR="00000000" w:rsidRPr="00000000">
        <w:rPr>
          <w:color w:val="000000"/>
          <w:sz w:val="24"/>
          <w:szCs w:val="24"/>
          <w:rtl w:val="0"/>
        </w:rPr>
        <w:t xml:space="preserve">Plagiarism is a form of theft. Taking words, phrasing, sentence structure, or any other element of the expression of another person's ideas, and using them as if they were yours, is like taking from that person a material possession, something he or she has worked for and earned. Even worse is the appropriation of someone else's ideas. By “ideas” is meant everything from the definition or interpretation of a single word, to the overall approach of an argument. If you paraphrase, you merely translate from his or her language to yours; another person's ideas in your language are still not your ideas. Paraphrase, therefore, without a footnote, is theft, perhaps theft of the worst kind. Here a person loses not a material possession, but something of what characterizes him or her as an individual. Plagiarism is a serious violation of another’s rights whether the amount of material stolen is great or small; it is not a matter of degree. You know how much you would have had to say without someone else’s help; and you know how much you have added on your own. Your responsibility, when you put your name on a piece of work, is simply to distinguish between what is yours and what is not, and to credit those who in any way have contributed.”</w:t>
      </w:r>
    </w:p>
    <w:p w:rsidR="00000000" w:rsidDel="00000000" w:rsidP="00000000" w:rsidRDefault="00000000" w:rsidRPr="00000000" w14:paraId="00000325">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before="192" w:line="276" w:lineRule="auto"/>
        <w:ind w:left="1358" w:right="1216" w:firstLine="0"/>
        <w:rPr>
          <w:color w:val="000000"/>
          <w:sz w:val="24"/>
          <w:szCs w:val="24"/>
        </w:rPr>
      </w:pPr>
      <w:r w:rsidDel="00000000" w:rsidR="00000000" w:rsidRPr="00000000">
        <w:rPr>
          <w:color w:val="000000"/>
          <w:sz w:val="24"/>
          <w:szCs w:val="24"/>
          <w:rtl w:val="0"/>
        </w:rPr>
        <w:t xml:space="preserve">We strongly recommend as you begin our program that you complete an online tutorial about plagiarism. USM offers a good one, available at</w:t>
      </w:r>
    </w:p>
    <w:p w:rsidR="00000000" w:rsidDel="00000000" w:rsidP="00000000" w:rsidRDefault="00000000" w:rsidRPr="00000000" w14:paraId="00000327">
      <w:pPr>
        <w:pBdr>
          <w:top w:space="0" w:sz="0" w:val="nil"/>
          <w:left w:space="0" w:sz="0" w:val="nil"/>
          <w:bottom w:space="0" w:sz="0" w:val="nil"/>
          <w:right w:space="0" w:sz="0" w:val="nil"/>
          <w:between w:space="0" w:sz="0" w:val="nil"/>
        </w:pBdr>
        <w:rPr>
          <w:color w:val="000000"/>
          <w:sz w:val="27"/>
          <w:szCs w:val="27"/>
        </w:rPr>
      </w:pP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line="703" w:lineRule="auto"/>
        <w:ind w:left="1358" w:right="3339" w:firstLine="719"/>
        <w:rPr>
          <w:color w:val="000000"/>
          <w:sz w:val="24"/>
          <w:szCs w:val="24"/>
        </w:rPr>
        <w:sectPr>
          <w:footerReference r:id="rId45" w:type="default"/>
          <w:type w:val="nextPage"/>
          <w:pgSz w:h="15840" w:w="12240" w:orient="portrait"/>
          <w:pgMar w:bottom="1020" w:top="700" w:left="140" w:right="320" w:header="0" w:footer="831"/>
        </w:sectPr>
      </w:pPr>
      <w:hyperlink r:id="rId46">
        <w:r w:rsidDel="00000000" w:rsidR="00000000" w:rsidRPr="00000000">
          <w:rPr>
            <w:color w:val="000000"/>
            <w:sz w:val="24"/>
            <w:szCs w:val="24"/>
            <w:rtl w:val="0"/>
          </w:rPr>
          <w:t xml:space="preserve">http://www.lib.usm.edu/legacy/plag/plagiarismtutorial.php</w:t>
        </w:r>
      </w:hyperlink>
      <w:r w:rsidDel="00000000" w:rsidR="00000000" w:rsidRPr="00000000">
        <w:rPr>
          <w:color w:val="000000"/>
          <w:sz w:val="24"/>
          <w:szCs w:val="24"/>
          <w:rtl w:val="0"/>
        </w:rPr>
        <w:t xml:space="preserve"> The penalty for plagiarism is declassification from the program.</w:t>
      </w:r>
    </w:p>
    <w:p w:rsidR="00000000" w:rsidDel="00000000" w:rsidP="00000000" w:rsidRDefault="00000000" w:rsidRPr="00000000" w14:paraId="00000329">
      <w:pPr>
        <w:pStyle w:val="Heading1"/>
        <w:tabs>
          <w:tab w:val="left" w:pos="2695"/>
          <w:tab w:val="left" w:pos="4899"/>
          <w:tab w:val="left" w:pos="6497"/>
        </w:tabs>
        <w:ind w:firstLine="637"/>
        <w:rPr/>
      </w:pPr>
      <w:r w:rsidDel="00000000" w:rsidR="00000000" w:rsidRPr="00000000">
        <w:rPr>
          <w:rtl w:val="0"/>
        </w:rPr>
        <w:t xml:space="preserve">Research Involving Human Subjects</w:t>
      </w:r>
    </w:p>
    <w:p w:rsidR="00000000" w:rsidDel="00000000" w:rsidP="00000000" w:rsidRDefault="00000000" w:rsidRPr="00000000" w14:paraId="0000032A">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38"/>
          <w:szCs w:val="38"/>
        </w:rPr>
      </w:pPr>
      <w:r w:rsidDel="00000000" w:rsidR="00000000" w:rsidRPr="00000000">
        <w:rPr>
          <w:rtl w:val="0"/>
        </w:rPr>
      </w:r>
    </w:p>
    <w:p w:rsidR="00000000" w:rsidDel="00000000" w:rsidP="00000000" w:rsidRDefault="00000000" w:rsidRPr="00000000" w14:paraId="0000032B">
      <w:pPr>
        <w:spacing w:before="255" w:line="273" w:lineRule="auto"/>
        <w:ind w:left="1358" w:right="1215" w:firstLine="0"/>
        <w:rPr/>
      </w:pPr>
      <w:r w:rsidDel="00000000" w:rsidR="00000000" w:rsidRPr="00000000">
        <w:rPr>
          <w:rtl w:val="0"/>
        </w:rPr>
        <w:t xml:space="preserve">When people are involved as subjects in research or related activities conducted under University auspices, both the Institution and individual researchers are responsible for assuring that the rights and welfare of participants are adequately protected. In compliance with Federal regulations, California State University at San Bernardino has established an Institutional Review Board (IRB) to oversee its obligations with respect to human subjects. In order to cope with its special needs (e.g., running Psychology laboratory studies), the Psychology Department has established a local committee, namely, the Human Subject Review Board (HSRB) to review Psychology students and faculty's research projects involving human subjects. As of June 1, 2006, it is now mandatory that any student proposing to do research with human subjects complete the collaborative IRB Training Initiative (CITI) course available online at the IRB website </w:t>
      </w:r>
      <w:hyperlink r:id="rId47">
        <w:r w:rsidDel="00000000" w:rsidR="00000000" w:rsidRPr="00000000">
          <w:rPr>
            <w:rtl w:val="0"/>
          </w:rPr>
          <w:t xml:space="preserve">http://irbcsusb.edu/.</w:t>
        </w:r>
      </w:hyperlink>
      <w:r w:rsidDel="00000000" w:rsidR="00000000" w:rsidRPr="00000000">
        <w:rPr>
          <w:rtl w:val="0"/>
        </w:rPr>
      </w:r>
    </w:p>
    <w:p w:rsidR="00000000" w:rsidDel="00000000" w:rsidP="00000000" w:rsidRDefault="00000000" w:rsidRPr="00000000" w14:paraId="0000032C">
      <w:pPr>
        <w:spacing w:before="200" w:lineRule="auto"/>
        <w:ind w:left="1358" w:firstLine="0"/>
        <w:rPr/>
      </w:pPr>
      <w:r w:rsidDel="00000000" w:rsidR="00000000" w:rsidRPr="00000000">
        <w:rPr>
          <w:rtl w:val="0"/>
        </w:rPr>
        <w:t xml:space="preserve">The statements listed below explain the research review procedure for the HSRB and IRB.</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32E">
      <w:pPr>
        <w:numPr>
          <w:ilvl w:val="1"/>
          <w:numId w:val="8"/>
        </w:numPr>
        <w:pBdr>
          <w:top w:space="0" w:sz="0" w:val="nil"/>
          <w:left w:space="0" w:sz="0" w:val="nil"/>
          <w:bottom w:space="0" w:sz="0" w:val="nil"/>
          <w:right w:space="0" w:sz="0" w:val="nil"/>
          <w:between w:space="0" w:sz="0" w:val="nil"/>
        </w:pBdr>
        <w:tabs>
          <w:tab w:val="left" w:pos="2438"/>
        </w:tabs>
        <w:spacing w:before="1" w:line="273" w:lineRule="auto"/>
        <w:ind w:left="2438" w:right="1655" w:hanging="360"/>
        <w:rPr/>
      </w:pPr>
      <w:r w:rsidDel="00000000" w:rsidR="00000000" w:rsidRPr="00000000">
        <w:rPr>
          <w:color w:val="000000"/>
          <w:rtl w:val="0"/>
        </w:rPr>
        <w:t xml:space="preserve">All research projects run by faculty and students at CSUSB that involve human subjects will be subject to HSRB or IRB approval. No subjects may be run in any study, until this approval has been received.</w:t>
      </w:r>
      <w:r w:rsidDel="00000000" w:rsidR="00000000" w:rsidRPr="00000000">
        <w:rPr>
          <w:rtl w:val="0"/>
        </w:rPr>
      </w:r>
    </w:p>
    <w:p w:rsidR="00000000" w:rsidDel="00000000" w:rsidP="00000000" w:rsidRDefault="00000000" w:rsidRPr="00000000" w14:paraId="0000032F">
      <w:pPr>
        <w:numPr>
          <w:ilvl w:val="1"/>
          <w:numId w:val="8"/>
        </w:numPr>
        <w:pBdr>
          <w:top w:space="0" w:sz="0" w:val="nil"/>
          <w:left w:space="0" w:sz="0" w:val="nil"/>
          <w:bottom w:space="0" w:sz="0" w:val="nil"/>
          <w:right w:space="0" w:sz="0" w:val="nil"/>
          <w:between w:space="0" w:sz="0" w:val="nil"/>
        </w:pBdr>
        <w:tabs>
          <w:tab w:val="left" w:pos="2438"/>
        </w:tabs>
        <w:spacing w:before="171" w:line="271" w:lineRule="auto"/>
        <w:ind w:left="2438" w:right="1421" w:hanging="360"/>
        <w:rPr/>
      </w:pPr>
      <w:r w:rsidDel="00000000" w:rsidR="00000000" w:rsidRPr="00000000">
        <w:rPr>
          <w:color w:val="000000"/>
          <w:rtl w:val="0"/>
        </w:rPr>
        <w:t xml:space="preserve">The investigator must prepare a research proposal using the </w:t>
      </w:r>
      <w:r w:rsidDel="00000000" w:rsidR="00000000" w:rsidRPr="00000000">
        <w:rPr>
          <w:i w:val="1"/>
          <w:color w:val="000000"/>
          <w:sz w:val="23"/>
          <w:szCs w:val="23"/>
          <w:rtl w:val="0"/>
        </w:rPr>
        <w:t xml:space="preserve">Application </w:t>
      </w:r>
      <w:r w:rsidDel="00000000" w:rsidR="00000000" w:rsidRPr="00000000">
        <w:rPr>
          <w:color w:val="000000"/>
          <w:rtl w:val="0"/>
        </w:rPr>
        <w:t xml:space="preserve">to </w:t>
      </w:r>
      <w:r w:rsidDel="00000000" w:rsidR="00000000" w:rsidRPr="00000000">
        <w:rPr>
          <w:i w:val="1"/>
          <w:color w:val="000000"/>
          <w:sz w:val="23"/>
          <w:szCs w:val="23"/>
          <w:rtl w:val="0"/>
        </w:rPr>
        <w:t xml:space="preserve">Use Human Subjects in Research </w:t>
      </w:r>
      <w:r w:rsidDel="00000000" w:rsidR="00000000" w:rsidRPr="00000000">
        <w:rPr>
          <w:color w:val="000000"/>
          <w:rtl w:val="0"/>
        </w:rPr>
        <w:t xml:space="preserve">form. In order to appropriately answer some of the questions listed in the application form, one may follow the guidelines stated in “Policies and Procedures for Review of Research Involving Human Subjects.” Both the application form and the policy guidelines may be obtained from the IRB website </w:t>
      </w:r>
      <w:hyperlink r:id="rId48">
        <w:r w:rsidDel="00000000" w:rsidR="00000000" w:rsidRPr="00000000">
          <w:rPr>
            <w:color w:val="000000"/>
            <w:rtl w:val="0"/>
          </w:rPr>
          <w:t xml:space="preserve">http://irb.csusb.edu/.</w:t>
        </w:r>
      </w:hyperlink>
      <w:r w:rsidDel="00000000" w:rsidR="00000000" w:rsidRPr="00000000">
        <w:rPr>
          <w:rtl w:val="0"/>
        </w:rPr>
      </w:r>
    </w:p>
    <w:p w:rsidR="00000000" w:rsidDel="00000000" w:rsidP="00000000" w:rsidRDefault="00000000" w:rsidRPr="00000000" w14:paraId="00000330">
      <w:pPr>
        <w:numPr>
          <w:ilvl w:val="1"/>
          <w:numId w:val="8"/>
        </w:numPr>
        <w:pBdr>
          <w:top w:space="0" w:sz="0" w:val="nil"/>
          <w:left w:space="0" w:sz="0" w:val="nil"/>
          <w:bottom w:space="0" w:sz="0" w:val="nil"/>
          <w:right w:space="0" w:sz="0" w:val="nil"/>
          <w:between w:space="0" w:sz="0" w:val="nil"/>
        </w:pBdr>
        <w:tabs>
          <w:tab w:val="left" w:pos="2437"/>
          <w:tab w:val="left" w:pos="2438"/>
        </w:tabs>
        <w:spacing w:before="180" w:line="273" w:lineRule="auto"/>
        <w:ind w:left="2438" w:right="1294" w:hanging="360"/>
        <w:rPr/>
      </w:pPr>
      <w:r w:rsidDel="00000000" w:rsidR="00000000" w:rsidRPr="00000000">
        <w:rPr>
          <w:color w:val="000000"/>
          <w:rtl w:val="0"/>
        </w:rPr>
        <w:t xml:space="preserve">In many cases, the investigator shall not involve a human subject in a research project without first having obtained the legally effective informed consent of the subject or the subject’s legally authorized representative. Unless a waiver has been approved by the IRB or the HSRB, this informed consent must be obtained and documented in writing. The researcher should retain a copy of the signed consent form. Legally effective informed consent must include information listed on page 4 of “Policies and Procedures for Review of Research Involving Human Subjects.” A sample consent form is given on page 5 of the same document.</w:t>
      </w:r>
      <w:r w:rsidDel="00000000" w:rsidR="00000000" w:rsidRPr="00000000">
        <w:rPr>
          <w:rtl w:val="0"/>
        </w:rPr>
      </w:r>
    </w:p>
    <w:p w:rsidR="00000000" w:rsidDel="00000000" w:rsidP="00000000" w:rsidRDefault="00000000" w:rsidRPr="00000000" w14:paraId="00000331">
      <w:pPr>
        <w:numPr>
          <w:ilvl w:val="1"/>
          <w:numId w:val="8"/>
        </w:numPr>
        <w:pBdr>
          <w:top w:space="0" w:sz="0" w:val="nil"/>
          <w:left w:space="0" w:sz="0" w:val="nil"/>
          <w:bottom w:space="0" w:sz="0" w:val="nil"/>
          <w:right w:space="0" w:sz="0" w:val="nil"/>
          <w:between w:space="0" w:sz="0" w:val="nil"/>
        </w:pBdr>
        <w:tabs>
          <w:tab w:val="left" w:pos="2438"/>
        </w:tabs>
        <w:spacing w:before="180" w:line="273" w:lineRule="auto"/>
        <w:ind w:left="2438" w:right="1951" w:hanging="360"/>
        <w:rPr/>
      </w:pPr>
      <w:r w:rsidDel="00000000" w:rsidR="00000000" w:rsidRPr="00000000">
        <w:rPr>
          <w:color w:val="000000"/>
          <w:rtl w:val="0"/>
        </w:rPr>
        <w:t xml:space="preserve">It is also important to include a debriefing statement. A debriefing statement includes at least the following:</w:t>
      </w:r>
      <w:r w:rsidDel="00000000" w:rsidR="00000000" w:rsidRPr="00000000">
        <w:rPr>
          <w:rtl w:val="0"/>
        </w:rPr>
      </w:r>
    </w:p>
    <w:p w:rsidR="00000000" w:rsidDel="00000000" w:rsidP="00000000" w:rsidRDefault="00000000" w:rsidRPr="00000000" w14:paraId="00000332">
      <w:pPr>
        <w:numPr>
          <w:ilvl w:val="2"/>
          <w:numId w:val="8"/>
        </w:numPr>
        <w:pBdr>
          <w:top w:space="0" w:sz="0" w:val="nil"/>
          <w:left w:space="0" w:sz="0" w:val="nil"/>
          <w:bottom w:space="0" w:sz="0" w:val="nil"/>
          <w:right w:space="0" w:sz="0" w:val="nil"/>
          <w:between w:space="0" w:sz="0" w:val="nil"/>
        </w:pBdr>
        <w:tabs>
          <w:tab w:val="left" w:pos="3086"/>
        </w:tabs>
        <w:spacing w:before="178" w:lineRule="auto"/>
        <w:ind w:left="3086" w:hanging="360"/>
        <w:rPr>
          <w:rFonts w:ascii="Noto Sans Symbols" w:cs="Noto Sans Symbols" w:eastAsia="Noto Sans Symbols" w:hAnsi="Noto Sans Symbols"/>
          <w:color w:val="000000"/>
        </w:rPr>
      </w:pPr>
      <w:r w:rsidDel="00000000" w:rsidR="00000000" w:rsidRPr="00000000">
        <w:rPr>
          <w:color w:val="000000"/>
          <w:rtl w:val="0"/>
        </w:rPr>
        <w:t xml:space="preserve">The reason for conducting the research.</w:t>
      </w:r>
      <w:r w:rsidDel="00000000" w:rsidR="00000000" w:rsidRPr="00000000">
        <w:rPr>
          <w:rtl w:val="0"/>
        </w:rPr>
      </w:r>
    </w:p>
    <w:p w:rsidR="00000000" w:rsidDel="00000000" w:rsidP="00000000" w:rsidRDefault="00000000" w:rsidRPr="00000000" w14:paraId="00000333">
      <w:pPr>
        <w:numPr>
          <w:ilvl w:val="2"/>
          <w:numId w:val="8"/>
        </w:numPr>
        <w:pBdr>
          <w:top w:space="0" w:sz="0" w:val="nil"/>
          <w:left w:space="0" w:sz="0" w:val="nil"/>
          <w:bottom w:space="0" w:sz="0" w:val="nil"/>
          <w:right w:space="0" w:sz="0" w:val="nil"/>
          <w:between w:space="0" w:sz="0" w:val="nil"/>
        </w:pBdr>
        <w:tabs>
          <w:tab w:val="left" w:pos="3086"/>
        </w:tabs>
        <w:spacing w:before="216" w:lineRule="auto"/>
        <w:ind w:left="3086" w:hanging="360"/>
        <w:rPr>
          <w:rFonts w:ascii="Noto Sans Symbols" w:cs="Noto Sans Symbols" w:eastAsia="Noto Sans Symbols" w:hAnsi="Noto Sans Symbols"/>
          <w:color w:val="000000"/>
        </w:rPr>
      </w:pPr>
      <w:r w:rsidDel="00000000" w:rsidR="00000000" w:rsidRPr="00000000">
        <w:rPr>
          <w:color w:val="000000"/>
          <w:rtl w:val="0"/>
        </w:rPr>
        <w:t xml:space="preserve">The way to obtain general results of the study.</w:t>
      </w:r>
      <w:r w:rsidDel="00000000" w:rsidR="00000000" w:rsidRPr="00000000">
        <w:rPr>
          <w:rtl w:val="0"/>
        </w:rPr>
      </w:r>
    </w:p>
    <w:p w:rsidR="00000000" w:rsidDel="00000000" w:rsidP="00000000" w:rsidRDefault="00000000" w:rsidRPr="00000000" w14:paraId="00000334">
      <w:pPr>
        <w:numPr>
          <w:ilvl w:val="2"/>
          <w:numId w:val="8"/>
        </w:numPr>
        <w:pBdr>
          <w:top w:space="0" w:sz="0" w:val="nil"/>
          <w:left w:space="0" w:sz="0" w:val="nil"/>
          <w:bottom w:space="0" w:sz="0" w:val="nil"/>
          <w:right w:space="0" w:sz="0" w:val="nil"/>
          <w:between w:space="0" w:sz="0" w:val="nil"/>
        </w:pBdr>
        <w:tabs>
          <w:tab w:val="left" w:pos="3086"/>
        </w:tabs>
        <w:spacing w:before="215" w:line="271" w:lineRule="auto"/>
        <w:ind w:left="3086" w:right="1291" w:hanging="360"/>
        <w:rPr>
          <w:rFonts w:ascii="Noto Sans Symbols" w:cs="Noto Sans Symbols" w:eastAsia="Noto Sans Symbols" w:hAnsi="Noto Sans Symbols"/>
          <w:color w:val="000000"/>
        </w:rPr>
      </w:pPr>
      <w:r w:rsidDel="00000000" w:rsidR="00000000" w:rsidRPr="00000000">
        <w:rPr>
          <w:color w:val="000000"/>
          <w:rtl w:val="0"/>
        </w:rPr>
        <w:t xml:space="preserve">The person to contact if the subject has any questions or concerns related to the research.</w:t>
      </w:r>
      <w:r w:rsidDel="00000000" w:rsidR="00000000" w:rsidRPr="00000000">
        <w:rPr>
          <w:rtl w:val="0"/>
        </w:rPr>
      </w:r>
    </w:p>
    <w:p w:rsidR="00000000" w:rsidDel="00000000" w:rsidP="00000000" w:rsidRDefault="00000000" w:rsidRPr="00000000" w14:paraId="00000335">
      <w:pPr>
        <w:spacing w:before="184" w:lineRule="auto"/>
        <w:ind w:left="2726" w:firstLine="0"/>
        <w:rPr/>
        <w:sectPr>
          <w:footerReference r:id="rId49" w:type="default"/>
          <w:type w:val="nextPage"/>
          <w:pgSz w:h="15840" w:w="12240" w:orient="portrait"/>
          <w:pgMar w:bottom="1020" w:top="700" w:left="140" w:right="320" w:header="0" w:footer="831"/>
        </w:sectPr>
      </w:pPr>
      <w:r w:rsidDel="00000000" w:rsidR="00000000" w:rsidRPr="00000000">
        <w:rPr>
          <w:rtl w:val="0"/>
        </w:rPr>
        <w:t xml:space="preserve">Basically, the same rules go for debriefing as for the informed consent.</w:t>
      </w:r>
    </w:p>
    <w:p w:rsidR="00000000" w:rsidDel="00000000" w:rsidP="00000000" w:rsidRDefault="00000000" w:rsidRPr="00000000" w14:paraId="00000336">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38"/>
          <w:szCs w:val="38"/>
        </w:rPr>
      </w:pPr>
      <w:r w:rsidDel="00000000" w:rsidR="00000000" w:rsidRPr="00000000">
        <w:rPr>
          <w:rtl w:val="0"/>
        </w:rPr>
      </w:r>
    </w:p>
    <w:p w:rsidR="00000000" w:rsidDel="00000000" w:rsidP="00000000" w:rsidRDefault="00000000" w:rsidRPr="00000000" w14:paraId="00000337">
      <w:pPr>
        <w:numPr>
          <w:ilvl w:val="1"/>
          <w:numId w:val="8"/>
        </w:numPr>
        <w:pBdr>
          <w:top w:space="0" w:sz="0" w:val="nil"/>
          <w:left w:space="0" w:sz="0" w:val="nil"/>
          <w:bottom w:space="0" w:sz="0" w:val="nil"/>
          <w:right w:space="0" w:sz="0" w:val="nil"/>
          <w:between w:space="0" w:sz="0" w:val="nil"/>
        </w:pBdr>
        <w:tabs>
          <w:tab w:val="left" w:pos="2517"/>
          <w:tab w:val="left" w:pos="2518"/>
        </w:tabs>
        <w:spacing w:before="255" w:line="273" w:lineRule="auto"/>
        <w:ind w:left="2517" w:right="1266" w:hanging="439.00000000000006"/>
        <w:rPr/>
      </w:pPr>
      <w:r w:rsidDel="00000000" w:rsidR="00000000" w:rsidRPr="00000000">
        <w:rPr>
          <w:color w:val="000000"/>
          <w:rtl w:val="0"/>
        </w:rPr>
        <w:t xml:space="preserve">If the research topic is a high risk one (e.g., issues related to abuse or sexuality), it is recommended that the investigator directly submit his/her proposal (including the application form, the informed consent form, and the debriefing statement) to the IRB, otherwise, the investigator may submit the proposal to the local committee HSRB. It is also recommended that the investigator attach a copy of his/her complete research proposal. It will be helpful if the board members need to clarify some points.</w:t>
      </w:r>
      <w:r w:rsidDel="00000000" w:rsidR="00000000" w:rsidRPr="00000000">
        <w:rPr>
          <w:rtl w:val="0"/>
        </w:rPr>
      </w:r>
    </w:p>
    <w:p w:rsidR="00000000" w:rsidDel="00000000" w:rsidP="00000000" w:rsidRDefault="00000000" w:rsidRPr="00000000" w14:paraId="00000338">
      <w:pPr>
        <w:numPr>
          <w:ilvl w:val="1"/>
          <w:numId w:val="8"/>
        </w:numPr>
        <w:pBdr>
          <w:top w:space="0" w:sz="0" w:val="nil"/>
          <w:left w:space="0" w:sz="0" w:val="nil"/>
          <w:bottom w:space="0" w:sz="0" w:val="nil"/>
          <w:right w:space="0" w:sz="0" w:val="nil"/>
          <w:between w:space="0" w:sz="0" w:val="nil"/>
        </w:pBdr>
        <w:tabs>
          <w:tab w:val="left" w:pos="2517"/>
          <w:tab w:val="left" w:pos="2518"/>
        </w:tabs>
        <w:spacing w:before="178" w:line="276" w:lineRule="auto"/>
        <w:ind w:left="2517" w:right="1479" w:hanging="439.00000000000006"/>
        <w:rPr/>
      </w:pPr>
      <w:r w:rsidDel="00000000" w:rsidR="00000000" w:rsidRPr="00000000">
        <w:rPr>
          <w:color w:val="000000"/>
          <w:rtl w:val="0"/>
        </w:rPr>
        <w:t xml:space="preserve">The proposal submitted to the HSRB will be reviewed by two faculty members in the Psychology Department.</w:t>
      </w:r>
      <w:r w:rsidDel="00000000" w:rsidR="00000000" w:rsidRPr="00000000">
        <w:rPr>
          <w:rtl w:val="0"/>
        </w:rPr>
      </w:r>
    </w:p>
    <w:p w:rsidR="00000000" w:rsidDel="00000000" w:rsidP="00000000" w:rsidRDefault="00000000" w:rsidRPr="00000000" w14:paraId="00000339">
      <w:pPr>
        <w:numPr>
          <w:ilvl w:val="1"/>
          <w:numId w:val="8"/>
        </w:numPr>
        <w:pBdr>
          <w:top w:space="0" w:sz="0" w:val="nil"/>
          <w:left w:space="0" w:sz="0" w:val="nil"/>
          <w:bottom w:space="0" w:sz="0" w:val="nil"/>
          <w:right w:space="0" w:sz="0" w:val="nil"/>
          <w:between w:space="0" w:sz="0" w:val="nil"/>
        </w:pBdr>
        <w:tabs>
          <w:tab w:val="left" w:pos="2517"/>
          <w:tab w:val="left" w:pos="2518"/>
        </w:tabs>
        <w:spacing w:before="176" w:lineRule="auto"/>
        <w:ind w:left="2517" w:hanging="439.00000000000006"/>
        <w:rPr/>
      </w:pPr>
      <w:r w:rsidDel="00000000" w:rsidR="00000000" w:rsidRPr="00000000">
        <w:rPr>
          <w:color w:val="000000"/>
          <w:rtl w:val="0"/>
        </w:rPr>
        <w:t xml:space="preserve">The HSRB chair will review the submitted proposal and the suggestions and</w:t>
      </w:r>
      <w:r w:rsidDel="00000000" w:rsidR="00000000" w:rsidRPr="00000000">
        <w:rPr>
          <w:rtl w:val="0"/>
        </w:rPr>
      </w:r>
    </w:p>
    <w:p w:rsidR="00000000" w:rsidDel="00000000" w:rsidP="00000000" w:rsidRDefault="00000000" w:rsidRPr="00000000" w14:paraId="0000033A">
      <w:pPr>
        <w:spacing w:before="35" w:lineRule="auto"/>
        <w:ind w:left="2517" w:firstLine="0"/>
        <w:rPr/>
      </w:pPr>
      <w:r w:rsidDel="00000000" w:rsidR="00000000" w:rsidRPr="00000000">
        <w:rPr>
          <w:rtl w:val="0"/>
        </w:rPr>
        <w:t xml:space="preserve">comments made by these two faculty members.</w:t>
      </w:r>
    </w:p>
    <w:p w:rsidR="00000000" w:rsidDel="00000000" w:rsidP="00000000" w:rsidRDefault="00000000" w:rsidRPr="00000000" w14:paraId="0000033B">
      <w:pPr>
        <w:numPr>
          <w:ilvl w:val="1"/>
          <w:numId w:val="8"/>
        </w:numPr>
        <w:pBdr>
          <w:top w:space="0" w:sz="0" w:val="nil"/>
          <w:left w:space="0" w:sz="0" w:val="nil"/>
          <w:bottom w:space="0" w:sz="0" w:val="nil"/>
          <w:right w:space="0" w:sz="0" w:val="nil"/>
          <w:between w:space="0" w:sz="0" w:val="nil"/>
        </w:pBdr>
        <w:tabs>
          <w:tab w:val="left" w:pos="2517"/>
          <w:tab w:val="left" w:pos="2518"/>
        </w:tabs>
        <w:spacing w:before="215" w:line="273" w:lineRule="auto"/>
        <w:ind w:left="2517" w:right="1635" w:hanging="439.00000000000006"/>
        <w:rPr/>
      </w:pPr>
      <w:r w:rsidDel="00000000" w:rsidR="00000000" w:rsidRPr="00000000">
        <w:rPr>
          <w:color w:val="000000"/>
          <w:rtl w:val="0"/>
        </w:rPr>
        <w:t xml:space="preserve">If the proposal has been submitted to the HSRB, the investigator can expect to hear the HSRB decision within two weeks. Basically, there are three possible outcomes:</w:t>
      </w:r>
      <w:r w:rsidDel="00000000" w:rsidR="00000000" w:rsidRPr="00000000">
        <w:rPr>
          <w:rtl w:val="0"/>
        </w:rPr>
      </w:r>
    </w:p>
    <w:p w:rsidR="00000000" w:rsidDel="00000000" w:rsidP="00000000" w:rsidRDefault="00000000" w:rsidRPr="00000000" w14:paraId="0000033C">
      <w:pPr>
        <w:numPr>
          <w:ilvl w:val="2"/>
          <w:numId w:val="8"/>
        </w:numPr>
        <w:pBdr>
          <w:top w:space="0" w:sz="0" w:val="nil"/>
          <w:left w:space="0" w:sz="0" w:val="nil"/>
          <w:bottom w:space="0" w:sz="0" w:val="nil"/>
          <w:right w:space="0" w:sz="0" w:val="nil"/>
          <w:between w:space="0" w:sz="0" w:val="nil"/>
        </w:pBdr>
        <w:tabs>
          <w:tab w:val="left" w:pos="3086"/>
        </w:tabs>
        <w:spacing w:before="179" w:lineRule="auto"/>
        <w:ind w:left="3086" w:hanging="360"/>
        <w:rPr>
          <w:rFonts w:ascii="Noto Sans Symbols" w:cs="Noto Sans Symbols" w:eastAsia="Noto Sans Symbols" w:hAnsi="Noto Sans Symbols"/>
          <w:color w:val="000000"/>
        </w:rPr>
      </w:pPr>
      <w:r w:rsidDel="00000000" w:rsidR="00000000" w:rsidRPr="00000000">
        <w:rPr>
          <w:color w:val="000000"/>
          <w:rtl w:val="0"/>
        </w:rPr>
        <w:t xml:space="preserve">the proposal is approved by the HSRB,</w:t>
      </w:r>
      <w:r w:rsidDel="00000000" w:rsidR="00000000" w:rsidRPr="00000000">
        <w:rPr>
          <w:rtl w:val="0"/>
        </w:rPr>
      </w:r>
    </w:p>
    <w:p w:rsidR="00000000" w:rsidDel="00000000" w:rsidP="00000000" w:rsidRDefault="00000000" w:rsidRPr="00000000" w14:paraId="0000033D">
      <w:pPr>
        <w:numPr>
          <w:ilvl w:val="2"/>
          <w:numId w:val="8"/>
        </w:numPr>
        <w:pBdr>
          <w:top w:space="0" w:sz="0" w:val="nil"/>
          <w:left w:space="0" w:sz="0" w:val="nil"/>
          <w:bottom w:space="0" w:sz="0" w:val="nil"/>
          <w:right w:space="0" w:sz="0" w:val="nil"/>
          <w:between w:space="0" w:sz="0" w:val="nil"/>
        </w:pBdr>
        <w:tabs>
          <w:tab w:val="left" w:pos="3086"/>
        </w:tabs>
        <w:spacing w:before="216" w:line="271" w:lineRule="auto"/>
        <w:ind w:left="3086" w:right="1516" w:hanging="360"/>
        <w:rPr>
          <w:rFonts w:ascii="Noto Sans Symbols" w:cs="Noto Sans Symbols" w:eastAsia="Noto Sans Symbols" w:hAnsi="Noto Sans Symbols"/>
          <w:color w:val="000000"/>
        </w:rPr>
      </w:pPr>
      <w:r w:rsidDel="00000000" w:rsidR="00000000" w:rsidRPr="00000000">
        <w:rPr>
          <w:color w:val="000000"/>
          <w:rtl w:val="0"/>
        </w:rPr>
        <w:t xml:space="preserve">the proposal will be approved if the unclear points are clarified and/or the missing materials are submitted, and</w:t>
      </w:r>
      <w:r w:rsidDel="00000000" w:rsidR="00000000" w:rsidRPr="00000000">
        <w:rPr>
          <w:rtl w:val="0"/>
        </w:rPr>
      </w:r>
    </w:p>
    <w:p w:rsidR="00000000" w:rsidDel="00000000" w:rsidP="00000000" w:rsidRDefault="00000000" w:rsidRPr="00000000" w14:paraId="0000033E">
      <w:pPr>
        <w:numPr>
          <w:ilvl w:val="2"/>
          <w:numId w:val="8"/>
        </w:numPr>
        <w:pBdr>
          <w:top w:space="0" w:sz="0" w:val="nil"/>
          <w:left w:space="0" w:sz="0" w:val="nil"/>
          <w:bottom w:space="0" w:sz="0" w:val="nil"/>
          <w:right w:space="0" w:sz="0" w:val="nil"/>
          <w:between w:space="0" w:sz="0" w:val="nil"/>
        </w:pBdr>
        <w:tabs>
          <w:tab w:val="left" w:pos="3086"/>
        </w:tabs>
        <w:spacing w:before="182" w:lineRule="auto"/>
        <w:ind w:left="3086" w:hanging="360"/>
        <w:rPr>
          <w:rFonts w:ascii="Noto Sans Symbols" w:cs="Noto Sans Symbols" w:eastAsia="Noto Sans Symbols" w:hAnsi="Noto Sans Symbols"/>
          <w:color w:val="000000"/>
        </w:rPr>
      </w:pPr>
      <w:r w:rsidDel="00000000" w:rsidR="00000000" w:rsidRPr="00000000">
        <w:rPr>
          <w:color w:val="000000"/>
          <w:rtl w:val="0"/>
        </w:rPr>
        <w:t xml:space="preserve">the proposal has to be forwarded to the IRB.</w:t>
      </w:r>
      <w:r w:rsidDel="00000000" w:rsidR="00000000" w:rsidRPr="00000000">
        <w:rPr>
          <w:rtl w:val="0"/>
        </w:rPr>
      </w:r>
    </w:p>
    <w:p w:rsidR="00000000" w:rsidDel="00000000" w:rsidP="00000000" w:rsidRDefault="00000000" w:rsidRPr="00000000" w14:paraId="0000033F">
      <w:pPr>
        <w:numPr>
          <w:ilvl w:val="1"/>
          <w:numId w:val="8"/>
        </w:numPr>
        <w:pBdr>
          <w:top w:space="0" w:sz="0" w:val="nil"/>
          <w:left w:space="0" w:sz="0" w:val="nil"/>
          <w:bottom w:space="0" w:sz="0" w:val="nil"/>
          <w:right w:space="0" w:sz="0" w:val="nil"/>
          <w:between w:space="0" w:sz="0" w:val="nil"/>
        </w:pBdr>
        <w:tabs>
          <w:tab w:val="left" w:pos="2437"/>
          <w:tab w:val="left" w:pos="2438"/>
        </w:tabs>
        <w:spacing w:before="217" w:line="273" w:lineRule="auto"/>
        <w:ind w:left="2438" w:right="1484" w:hanging="360"/>
        <w:rPr/>
      </w:pPr>
      <w:r w:rsidDel="00000000" w:rsidR="00000000" w:rsidRPr="00000000">
        <w:rPr>
          <w:color w:val="000000"/>
          <w:rtl w:val="0"/>
        </w:rPr>
        <w:t xml:space="preserve">If the proposal has been submitted to the IRB, the investigator can expect to hear the IRB decision within two weeks. There are also three possible outcomes:</w:t>
      </w:r>
      <w:r w:rsidDel="00000000" w:rsidR="00000000" w:rsidRPr="00000000">
        <w:rPr>
          <w:rtl w:val="0"/>
        </w:rPr>
      </w:r>
    </w:p>
    <w:p w:rsidR="00000000" w:rsidDel="00000000" w:rsidP="00000000" w:rsidRDefault="00000000" w:rsidRPr="00000000" w14:paraId="00000340">
      <w:pPr>
        <w:numPr>
          <w:ilvl w:val="2"/>
          <w:numId w:val="8"/>
        </w:numPr>
        <w:pBdr>
          <w:top w:space="0" w:sz="0" w:val="nil"/>
          <w:left w:space="0" w:sz="0" w:val="nil"/>
          <w:bottom w:space="0" w:sz="0" w:val="nil"/>
          <w:right w:space="0" w:sz="0" w:val="nil"/>
          <w:between w:space="0" w:sz="0" w:val="nil"/>
        </w:pBdr>
        <w:tabs>
          <w:tab w:val="left" w:pos="3086"/>
        </w:tabs>
        <w:spacing w:before="178" w:lineRule="auto"/>
        <w:ind w:left="3086" w:hanging="360"/>
        <w:rPr>
          <w:rFonts w:ascii="Noto Sans Symbols" w:cs="Noto Sans Symbols" w:eastAsia="Noto Sans Symbols" w:hAnsi="Noto Sans Symbols"/>
          <w:color w:val="000000"/>
        </w:rPr>
      </w:pPr>
      <w:r w:rsidDel="00000000" w:rsidR="00000000" w:rsidRPr="00000000">
        <w:rPr>
          <w:color w:val="000000"/>
          <w:rtl w:val="0"/>
        </w:rPr>
        <w:t xml:space="preserve">the proposal is approved,</w:t>
      </w:r>
      <w:r w:rsidDel="00000000" w:rsidR="00000000" w:rsidRPr="00000000">
        <w:rPr>
          <w:rtl w:val="0"/>
        </w:rPr>
      </w:r>
    </w:p>
    <w:p w:rsidR="00000000" w:rsidDel="00000000" w:rsidP="00000000" w:rsidRDefault="00000000" w:rsidRPr="00000000" w14:paraId="00000341">
      <w:pPr>
        <w:numPr>
          <w:ilvl w:val="2"/>
          <w:numId w:val="8"/>
        </w:numPr>
        <w:pBdr>
          <w:top w:space="0" w:sz="0" w:val="nil"/>
          <w:left w:space="0" w:sz="0" w:val="nil"/>
          <w:bottom w:space="0" w:sz="0" w:val="nil"/>
          <w:right w:space="0" w:sz="0" w:val="nil"/>
          <w:between w:space="0" w:sz="0" w:val="nil"/>
        </w:pBdr>
        <w:tabs>
          <w:tab w:val="left" w:pos="3086"/>
        </w:tabs>
        <w:spacing w:before="215" w:line="271" w:lineRule="auto"/>
        <w:ind w:left="3086" w:right="1516" w:hanging="360"/>
        <w:rPr>
          <w:rFonts w:ascii="Noto Sans Symbols" w:cs="Noto Sans Symbols" w:eastAsia="Noto Sans Symbols" w:hAnsi="Noto Sans Symbols"/>
          <w:color w:val="000000"/>
        </w:rPr>
      </w:pPr>
      <w:r w:rsidDel="00000000" w:rsidR="00000000" w:rsidRPr="00000000">
        <w:rPr>
          <w:color w:val="000000"/>
          <w:rtl w:val="0"/>
        </w:rPr>
        <w:t xml:space="preserve">the proposal will be approved if the unclear points are clarified and/or the missing materials are submitted, and</w:t>
      </w:r>
      <w:r w:rsidDel="00000000" w:rsidR="00000000" w:rsidRPr="00000000">
        <w:rPr>
          <w:rtl w:val="0"/>
        </w:rPr>
      </w:r>
    </w:p>
    <w:p w:rsidR="00000000" w:rsidDel="00000000" w:rsidP="00000000" w:rsidRDefault="00000000" w:rsidRPr="00000000" w14:paraId="00000342">
      <w:pPr>
        <w:numPr>
          <w:ilvl w:val="2"/>
          <w:numId w:val="8"/>
        </w:numPr>
        <w:pBdr>
          <w:top w:space="0" w:sz="0" w:val="nil"/>
          <w:left w:space="0" w:sz="0" w:val="nil"/>
          <w:bottom w:space="0" w:sz="0" w:val="nil"/>
          <w:right w:space="0" w:sz="0" w:val="nil"/>
          <w:between w:space="0" w:sz="0" w:val="nil"/>
        </w:pBdr>
        <w:tabs>
          <w:tab w:val="left" w:pos="3086"/>
        </w:tabs>
        <w:spacing w:before="183" w:lineRule="auto"/>
        <w:ind w:left="3086" w:hanging="360"/>
        <w:rPr>
          <w:rFonts w:ascii="Noto Sans Symbols" w:cs="Noto Sans Symbols" w:eastAsia="Noto Sans Symbols" w:hAnsi="Noto Sans Symbols"/>
          <w:color w:val="000000"/>
        </w:rPr>
      </w:pPr>
      <w:r w:rsidDel="00000000" w:rsidR="00000000" w:rsidRPr="00000000">
        <w:rPr>
          <w:color w:val="000000"/>
          <w:rtl w:val="0"/>
        </w:rPr>
        <w:t xml:space="preserve">the proposal is not approved.</w:t>
      </w:r>
      <w:r w:rsidDel="00000000" w:rsidR="00000000" w:rsidRPr="00000000">
        <w:rPr>
          <w:rtl w:val="0"/>
        </w:rPr>
      </w:r>
    </w:p>
    <w:p w:rsidR="00000000" w:rsidDel="00000000" w:rsidP="00000000" w:rsidRDefault="00000000" w:rsidRPr="00000000" w14:paraId="00000343">
      <w:pPr>
        <w:spacing w:before="217" w:line="273" w:lineRule="auto"/>
        <w:ind w:left="2438" w:right="1216" w:firstLine="0"/>
        <w:rPr/>
      </w:pPr>
      <w:r w:rsidDel="00000000" w:rsidR="00000000" w:rsidRPr="00000000">
        <w:rPr>
          <w:rtl w:val="0"/>
        </w:rPr>
        <w:t xml:space="preserve">In all cases, the HSRB chair or the IRB chair will write a memo stating the decision concerning the submitted proposal. In addition to the review decision, the investigator may receive a list of suggestions and comments.</w:t>
      </w:r>
    </w:p>
    <w:p w:rsidR="00000000" w:rsidDel="00000000" w:rsidP="00000000" w:rsidRDefault="00000000" w:rsidRPr="00000000" w14:paraId="00000344">
      <w:pPr>
        <w:spacing w:before="181" w:line="273" w:lineRule="auto"/>
        <w:ind w:left="2438" w:right="1179" w:firstLine="0"/>
        <w:rPr/>
        <w:sectPr>
          <w:footerReference r:id="rId50" w:type="default"/>
          <w:type w:val="nextPage"/>
          <w:pgSz w:h="15840" w:w="12240" w:orient="portrait"/>
          <w:pgMar w:bottom="1020" w:top="700" w:left="140" w:right="320" w:header="0" w:footer="831"/>
        </w:sectPr>
      </w:pPr>
      <w:r w:rsidDel="00000000" w:rsidR="00000000" w:rsidRPr="00000000">
        <w:rPr>
          <w:rtl w:val="0"/>
        </w:rPr>
        <w:t xml:space="preserve">Basically, the suggestions and comments are related to issues concerning human subjects. Occasionally, some suggestions and comments related to the research methodology will be given. It will be clearly stated in the memo what the things are purely suggestions to the investigator and what the things require further clarification before the proposal can be approved.</w:t>
      </w:r>
    </w:p>
    <w:p w:rsidR="00000000" w:rsidDel="00000000" w:rsidP="00000000" w:rsidRDefault="00000000" w:rsidRPr="00000000" w14:paraId="00000345">
      <w:pPr>
        <w:pStyle w:val="Heading1"/>
        <w:tabs>
          <w:tab w:val="left" w:pos="2695"/>
          <w:tab w:val="left" w:pos="4899"/>
          <w:tab w:val="left" w:pos="6497"/>
          <w:tab w:val="left" w:pos="8435"/>
        </w:tabs>
        <w:ind w:firstLine="637"/>
        <w:rPr/>
      </w:pPr>
      <w:r w:rsidDel="00000000" w:rsidR="00000000" w:rsidRPr="00000000">
        <w:rPr>
          <w:rtl w:val="0"/>
        </w:rPr>
        <w:t xml:space="preserve">    </w:t>
      </w:r>
    </w:p>
    <w:p w:rsidR="00000000" w:rsidDel="00000000" w:rsidP="00000000" w:rsidRDefault="00000000" w:rsidRPr="00000000" w14:paraId="00000346">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38"/>
          <w:szCs w:val="38"/>
        </w:rPr>
      </w:pPr>
      <w:r w:rsidDel="00000000" w:rsidR="00000000" w:rsidRPr="00000000">
        <w:rPr>
          <w:rtl w:val="0"/>
        </w:rPr>
      </w:r>
    </w:p>
    <w:p w:rsidR="00000000" w:rsidDel="00000000" w:rsidP="00000000" w:rsidRDefault="00000000" w:rsidRPr="00000000" w14:paraId="00000347">
      <w:pPr>
        <w:numPr>
          <w:ilvl w:val="1"/>
          <w:numId w:val="8"/>
        </w:numPr>
        <w:pBdr>
          <w:top w:space="0" w:sz="0" w:val="nil"/>
          <w:left w:space="0" w:sz="0" w:val="nil"/>
          <w:bottom w:space="0" w:sz="0" w:val="nil"/>
          <w:right w:space="0" w:sz="0" w:val="nil"/>
          <w:between w:space="0" w:sz="0" w:val="nil"/>
        </w:pBdr>
        <w:tabs>
          <w:tab w:val="left" w:pos="2517"/>
          <w:tab w:val="left" w:pos="2518"/>
        </w:tabs>
        <w:spacing w:before="253" w:line="273" w:lineRule="auto"/>
        <w:ind w:left="2517" w:right="1194" w:hanging="439.00000000000006"/>
        <w:rPr>
          <w:color w:val="000000"/>
          <w:sz w:val="23"/>
          <w:szCs w:val="23"/>
        </w:rPr>
      </w:pPr>
      <w:r w:rsidDel="00000000" w:rsidR="00000000" w:rsidRPr="00000000">
        <w:rPr>
          <w:color w:val="000000"/>
          <w:sz w:val="23"/>
          <w:szCs w:val="23"/>
          <w:rtl w:val="0"/>
        </w:rPr>
        <w:t xml:space="preserve">After receiving the memo from the HSRB chair or the IRB chair, if the proposal is approved, the investigator may start collecting data. If the proposal is not approved, the investigator may make appropriate changes in the proposal and submit a rebuttal of the proposal. If the investigator does not agree with the decision made by the HSRB or the IRB, he or she may write a statement including clear justifications. The HSRB chair or the IRB chair may schedule a meeting with the investigator to discuss the points.</w:t>
      </w:r>
    </w:p>
    <w:p w:rsidR="00000000" w:rsidDel="00000000" w:rsidP="00000000" w:rsidRDefault="00000000" w:rsidRPr="00000000" w14:paraId="00000348">
      <w:pPr>
        <w:numPr>
          <w:ilvl w:val="1"/>
          <w:numId w:val="8"/>
        </w:numPr>
        <w:pBdr>
          <w:top w:space="0" w:sz="0" w:val="nil"/>
          <w:left w:space="0" w:sz="0" w:val="nil"/>
          <w:bottom w:space="0" w:sz="0" w:val="nil"/>
          <w:right w:space="0" w:sz="0" w:val="nil"/>
          <w:between w:space="0" w:sz="0" w:val="nil"/>
        </w:pBdr>
        <w:tabs>
          <w:tab w:val="left" w:pos="2517"/>
          <w:tab w:val="left" w:pos="2518"/>
        </w:tabs>
        <w:spacing w:before="178" w:lineRule="auto"/>
        <w:ind w:left="2517" w:hanging="439.00000000000006"/>
        <w:rPr>
          <w:color w:val="000000"/>
          <w:sz w:val="23"/>
          <w:szCs w:val="23"/>
        </w:rPr>
      </w:pPr>
      <w:r w:rsidDel="00000000" w:rsidR="00000000" w:rsidRPr="00000000">
        <w:rPr>
          <w:color w:val="000000"/>
          <w:sz w:val="23"/>
          <w:szCs w:val="23"/>
          <w:rtl w:val="0"/>
        </w:rPr>
        <w:t xml:space="preserve">There are some further points to be noted:</w:t>
      </w:r>
    </w:p>
    <w:p w:rsidR="00000000" w:rsidDel="00000000" w:rsidP="00000000" w:rsidRDefault="00000000" w:rsidRPr="00000000" w14:paraId="00000349">
      <w:pPr>
        <w:numPr>
          <w:ilvl w:val="2"/>
          <w:numId w:val="8"/>
        </w:numPr>
        <w:pBdr>
          <w:top w:space="0" w:sz="0" w:val="nil"/>
          <w:left w:space="0" w:sz="0" w:val="nil"/>
          <w:bottom w:space="0" w:sz="0" w:val="nil"/>
          <w:right w:space="0" w:sz="0" w:val="nil"/>
          <w:between w:space="0" w:sz="0" w:val="nil"/>
        </w:pBdr>
        <w:tabs>
          <w:tab w:val="left" w:pos="3086"/>
        </w:tabs>
        <w:spacing w:before="220" w:lineRule="auto"/>
        <w:ind w:left="3086" w:hanging="360"/>
        <w:rPr>
          <w:rFonts w:ascii="Noto Sans Symbols" w:cs="Noto Sans Symbols" w:eastAsia="Noto Sans Symbols" w:hAnsi="Noto Sans Symbols"/>
          <w:color w:val="000000"/>
          <w:sz w:val="23"/>
          <w:szCs w:val="23"/>
        </w:rPr>
      </w:pPr>
      <w:r w:rsidDel="00000000" w:rsidR="00000000" w:rsidRPr="00000000">
        <w:rPr>
          <w:color w:val="000000"/>
          <w:sz w:val="23"/>
          <w:szCs w:val="23"/>
          <w:rtl w:val="0"/>
        </w:rPr>
        <w:t xml:space="preserve">If the project lasts longer than one year, the investigator may need to</w:t>
      </w:r>
      <w:r w:rsidDel="00000000" w:rsidR="00000000" w:rsidRPr="00000000">
        <w:rPr>
          <w:rtl w:val="0"/>
        </w:rPr>
      </w:r>
    </w:p>
    <w:p w:rsidR="00000000" w:rsidDel="00000000" w:rsidP="00000000" w:rsidRDefault="00000000" w:rsidRPr="00000000" w14:paraId="0000034A">
      <w:pPr>
        <w:spacing w:before="36" w:lineRule="auto"/>
        <w:ind w:left="3086" w:firstLine="0"/>
        <w:rPr>
          <w:sz w:val="23"/>
          <w:szCs w:val="23"/>
        </w:rPr>
      </w:pPr>
      <w:r w:rsidDel="00000000" w:rsidR="00000000" w:rsidRPr="00000000">
        <w:rPr>
          <w:sz w:val="23"/>
          <w:szCs w:val="23"/>
          <w:rtl w:val="0"/>
        </w:rPr>
        <w:t xml:space="preserve">reapply for approval at the end of each year.</w:t>
      </w:r>
    </w:p>
    <w:p w:rsidR="00000000" w:rsidDel="00000000" w:rsidP="00000000" w:rsidRDefault="00000000" w:rsidRPr="00000000" w14:paraId="0000034B">
      <w:pPr>
        <w:numPr>
          <w:ilvl w:val="2"/>
          <w:numId w:val="8"/>
        </w:numPr>
        <w:pBdr>
          <w:top w:space="0" w:sz="0" w:val="nil"/>
          <w:left w:space="0" w:sz="0" w:val="nil"/>
          <w:bottom w:space="0" w:sz="0" w:val="nil"/>
          <w:right w:space="0" w:sz="0" w:val="nil"/>
          <w:between w:space="0" w:sz="0" w:val="nil"/>
        </w:pBdr>
        <w:tabs>
          <w:tab w:val="left" w:pos="3086"/>
        </w:tabs>
        <w:spacing w:before="217" w:line="271" w:lineRule="auto"/>
        <w:ind w:left="3086" w:right="1207" w:hanging="360"/>
        <w:rPr>
          <w:rFonts w:ascii="Noto Sans Symbols" w:cs="Noto Sans Symbols" w:eastAsia="Noto Sans Symbols" w:hAnsi="Noto Sans Symbols"/>
          <w:color w:val="000000"/>
          <w:sz w:val="23"/>
          <w:szCs w:val="23"/>
        </w:rPr>
      </w:pPr>
      <w:r w:rsidDel="00000000" w:rsidR="00000000" w:rsidRPr="00000000">
        <w:rPr>
          <w:color w:val="000000"/>
          <w:sz w:val="23"/>
          <w:szCs w:val="23"/>
          <w:rtl w:val="0"/>
        </w:rPr>
        <w:t xml:space="preserve">If any substantive changes are made in the research prospectus, the HSRB or the IRB must be notified immediately, and a new review may be necessary.</w:t>
      </w:r>
      <w:r w:rsidDel="00000000" w:rsidR="00000000" w:rsidRPr="00000000">
        <w:rPr>
          <w:rtl w:val="0"/>
        </w:rPr>
      </w:r>
    </w:p>
    <w:p w:rsidR="00000000" w:rsidDel="00000000" w:rsidP="00000000" w:rsidRDefault="00000000" w:rsidRPr="00000000" w14:paraId="0000034C">
      <w:pPr>
        <w:numPr>
          <w:ilvl w:val="2"/>
          <w:numId w:val="8"/>
        </w:numPr>
        <w:pBdr>
          <w:top w:space="0" w:sz="0" w:val="nil"/>
          <w:left w:space="0" w:sz="0" w:val="nil"/>
          <w:bottom w:space="0" w:sz="0" w:val="nil"/>
          <w:right w:space="0" w:sz="0" w:val="nil"/>
          <w:between w:space="0" w:sz="0" w:val="nil"/>
        </w:pBdr>
        <w:tabs>
          <w:tab w:val="left" w:pos="3086"/>
        </w:tabs>
        <w:spacing w:before="186" w:line="268" w:lineRule="auto"/>
        <w:ind w:left="3086" w:right="2270" w:hanging="360"/>
        <w:rPr>
          <w:rFonts w:ascii="Noto Sans Symbols" w:cs="Noto Sans Symbols" w:eastAsia="Noto Sans Symbols" w:hAnsi="Noto Sans Symbols"/>
          <w:color w:val="000000"/>
          <w:sz w:val="23"/>
          <w:szCs w:val="23"/>
        </w:rPr>
      </w:pPr>
      <w:r w:rsidDel="00000000" w:rsidR="00000000" w:rsidRPr="00000000">
        <w:rPr>
          <w:color w:val="000000"/>
          <w:sz w:val="23"/>
          <w:szCs w:val="23"/>
          <w:rtl w:val="0"/>
        </w:rPr>
        <w:t xml:space="preserve">If any unanticipated risks to subjects arise, the investigator must immediately notify the IRB or the HSRB.</w:t>
      </w:r>
      <w:r w:rsidDel="00000000" w:rsidR="00000000" w:rsidRPr="00000000">
        <w:rPr>
          <w:rtl w:val="0"/>
        </w:rPr>
      </w:r>
    </w:p>
    <w:p w:rsidR="00000000" w:rsidDel="00000000" w:rsidP="00000000" w:rsidRDefault="00000000" w:rsidRPr="00000000" w14:paraId="0000034D">
      <w:pPr>
        <w:numPr>
          <w:ilvl w:val="2"/>
          <w:numId w:val="8"/>
        </w:numPr>
        <w:pBdr>
          <w:top w:space="0" w:sz="0" w:val="nil"/>
          <w:left w:space="0" w:sz="0" w:val="nil"/>
          <w:bottom w:space="0" w:sz="0" w:val="nil"/>
          <w:right w:space="0" w:sz="0" w:val="nil"/>
          <w:between w:space="0" w:sz="0" w:val="nil"/>
        </w:pBdr>
        <w:tabs>
          <w:tab w:val="left" w:pos="3086"/>
        </w:tabs>
        <w:spacing w:before="189" w:line="266" w:lineRule="auto"/>
        <w:ind w:left="3086" w:right="1286" w:hanging="360"/>
        <w:rPr>
          <w:rFonts w:ascii="Noto Sans Symbols" w:cs="Noto Sans Symbols" w:eastAsia="Noto Sans Symbols" w:hAnsi="Noto Sans Symbols"/>
          <w:color w:val="000000"/>
          <w:sz w:val="23"/>
          <w:szCs w:val="23"/>
        </w:rPr>
      </w:pPr>
      <w:r w:rsidDel="00000000" w:rsidR="00000000" w:rsidRPr="00000000">
        <w:rPr>
          <w:color w:val="000000"/>
          <w:sz w:val="23"/>
          <w:szCs w:val="23"/>
          <w:rtl w:val="0"/>
        </w:rPr>
        <w:t xml:space="preserve">The investigator is required to keep copies of the informed consent forms and data for at least three years.</w:t>
      </w:r>
      <w:r w:rsidDel="00000000" w:rsidR="00000000" w:rsidRPr="00000000">
        <w:rPr>
          <w:rtl w:val="0"/>
        </w:rPr>
      </w:r>
    </w:p>
    <w:p w:rsidR="00000000" w:rsidDel="00000000" w:rsidP="00000000" w:rsidRDefault="00000000" w:rsidRPr="00000000" w14:paraId="0000034E">
      <w:pPr>
        <w:numPr>
          <w:ilvl w:val="1"/>
          <w:numId w:val="8"/>
        </w:numPr>
        <w:pBdr>
          <w:top w:space="0" w:sz="0" w:val="nil"/>
          <w:left w:space="0" w:sz="0" w:val="nil"/>
          <w:bottom w:space="0" w:sz="0" w:val="nil"/>
          <w:right w:space="0" w:sz="0" w:val="nil"/>
          <w:between w:space="0" w:sz="0" w:val="nil"/>
        </w:pBdr>
        <w:tabs>
          <w:tab w:val="left" w:pos="2437"/>
          <w:tab w:val="left" w:pos="2438"/>
        </w:tabs>
        <w:spacing w:before="191" w:line="273" w:lineRule="auto"/>
        <w:ind w:left="2438" w:right="1276" w:hanging="360"/>
        <w:rPr>
          <w:color w:val="000000"/>
          <w:sz w:val="23"/>
          <w:szCs w:val="23"/>
        </w:rPr>
        <w:sectPr>
          <w:footerReference r:id="rId51" w:type="default"/>
          <w:type w:val="nextPage"/>
          <w:pgSz w:h="15840" w:w="12240" w:orient="portrait"/>
          <w:pgMar w:bottom="1020" w:top="700" w:left="140" w:right="320" w:header="0" w:footer="834"/>
        </w:sectPr>
      </w:pPr>
      <w:r w:rsidDel="00000000" w:rsidR="00000000" w:rsidRPr="00000000">
        <w:rPr>
          <w:color w:val="000000"/>
          <w:sz w:val="23"/>
          <w:szCs w:val="23"/>
          <w:rtl w:val="0"/>
        </w:rPr>
        <w:t xml:space="preserve">If you have any questions regarding the review procedures, please contact the Departmental IRB representative. Please prepare your proposal in advance. Do not wait until the last minute. The IRB and the HSRB members will try their best to cope with your needs.</w:t>
      </w:r>
    </w:p>
    <w:p w:rsidR="00000000" w:rsidDel="00000000" w:rsidP="00000000" w:rsidRDefault="00000000" w:rsidRPr="00000000" w14:paraId="0000034F">
      <w:pPr>
        <w:pStyle w:val="Heading1"/>
        <w:tabs>
          <w:tab w:val="left" w:pos="5551"/>
          <w:tab w:val="left" w:pos="9346"/>
        </w:tabs>
        <w:ind w:left="0" w:firstLine="0"/>
        <w:rPr/>
      </w:pPr>
      <w:r w:rsidDel="00000000" w:rsidR="00000000" w:rsidRPr="00000000">
        <w:rPr>
          <w:rtl w:val="0"/>
        </w:rPr>
        <w:t xml:space="preserve">Graduate Student Teaching Positions</w:t>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before="2" w:lineRule="auto"/>
        <w:rPr>
          <w:rFonts w:ascii="Libre Baskerville" w:cs="Libre Baskerville" w:eastAsia="Libre Baskerville" w:hAnsi="Libre Baskerville"/>
          <w:b w:val="1"/>
          <w:color w:val="000000"/>
          <w:sz w:val="51"/>
          <w:szCs w:val="51"/>
        </w:rPr>
      </w:pPr>
      <w:r w:rsidDel="00000000" w:rsidR="00000000" w:rsidRPr="00000000">
        <w:rPr>
          <w:rtl w:val="0"/>
        </w:rPr>
      </w:r>
    </w:p>
    <w:p w:rsidR="00000000" w:rsidDel="00000000" w:rsidP="00000000" w:rsidRDefault="00000000" w:rsidRPr="00000000" w14:paraId="00000351">
      <w:pPr>
        <w:ind w:left="1989" w:right="1286" w:hanging="872"/>
        <w:rPr>
          <w:sz w:val="24"/>
          <w:szCs w:val="24"/>
        </w:rPr>
      </w:pPr>
      <w:r w:rsidDel="00000000" w:rsidR="00000000" w:rsidRPr="00000000">
        <w:rPr>
          <w:sz w:val="24"/>
          <w:szCs w:val="24"/>
          <w:rtl w:val="0"/>
        </w:rPr>
        <w:t xml:space="preserve">Child Development 2245, 2246, 2247: Observation and Methods in Child Development </w:t>
      </w: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352">
      <w:pPr>
        <w:spacing w:line="273" w:lineRule="auto"/>
        <w:ind w:left="1989"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353">
      <w:pPr>
        <w:ind w:left="2010" w:right="1175" w:hanging="20.999999999999943"/>
        <w:rPr>
          <w:sz w:val="24"/>
          <w:szCs w:val="24"/>
        </w:rPr>
      </w:pPr>
      <w:r w:rsidDel="00000000" w:rsidR="00000000" w:rsidRPr="00000000">
        <w:rPr>
          <w:sz w:val="24"/>
          <w:szCs w:val="24"/>
          <w:rtl w:val="0"/>
        </w:rPr>
        <w:t xml:space="preserve">CD-2260: Early Childhood Development or an equivalent course in Observational Methodology</w:t>
      </w:r>
    </w:p>
    <w:p w:rsidR="00000000" w:rsidDel="00000000" w:rsidP="00000000" w:rsidRDefault="00000000" w:rsidRPr="00000000" w14:paraId="00000354">
      <w:pPr>
        <w:spacing w:before="2" w:lineRule="auto"/>
        <w:rPr>
          <w:sz w:val="24"/>
          <w:szCs w:val="24"/>
        </w:rPr>
      </w:pPr>
      <w:r w:rsidDel="00000000" w:rsidR="00000000" w:rsidRPr="00000000">
        <w:rPr>
          <w:rtl w:val="0"/>
        </w:rPr>
      </w:r>
    </w:p>
    <w:p w:rsidR="00000000" w:rsidDel="00000000" w:rsidP="00000000" w:rsidRDefault="00000000" w:rsidRPr="00000000" w14:paraId="00000355">
      <w:pPr>
        <w:ind w:left="1989" w:right="1600" w:hanging="872"/>
        <w:rPr>
          <w:sz w:val="24"/>
          <w:szCs w:val="24"/>
        </w:rPr>
      </w:pPr>
      <w:r w:rsidDel="00000000" w:rsidR="00000000" w:rsidRPr="00000000">
        <w:rPr>
          <w:sz w:val="24"/>
          <w:szCs w:val="24"/>
          <w:rtl w:val="0"/>
        </w:rPr>
        <w:t xml:space="preserve">Psychology 1100: Introduction to Psychology (Supplemental Instruction course) </w:t>
      </w: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356">
      <w:pPr>
        <w:spacing w:line="273" w:lineRule="auto"/>
        <w:ind w:left="1989"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357">
      <w:pPr>
        <w:spacing w:before="10" w:lineRule="auto"/>
        <w:rPr>
          <w:sz w:val="23"/>
          <w:szCs w:val="23"/>
        </w:rPr>
      </w:pPr>
      <w:r w:rsidDel="00000000" w:rsidR="00000000" w:rsidRPr="00000000">
        <w:rPr>
          <w:rtl w:val="0"/>
        </w:rPr>
      </w:r>
    </w:p>
    <w:p w:rsidR="00000000" w:rsidDel="00000000" w:rsidP="00000000" w:rsidRDefault="00000000" w:rsidRPr="00000000" w14:paraId="00000358">
      <w:pPr>
        <w:spacing w:before="1" w:lineRule="auto"/>
        <w:ind w:left="1118" w:firstLine="0"/>
        <w:rPr>
          <w:sz w:val="24"/>
          <w:szCs w:val="24"/>
        </w:rPr>
      </w:pPr>
      <w:r w:rsidDel="00000000" w:rsidR="00000000" w:rsidRPr="00000000">
        <w:rPr>
          <w:sz w:val="24"/>
          <w:szCs w:val="24"/>
          <w:rtl w:val="0"/>
        </w:rPr>
        <w:t xml:space="preserve">Psychology 1101: Psychology as a Major</w:t>
      </w:r>
    </w:p>
    <w:p w:rsidR="00000000" w:rsidDel="00000000" w:rsidP="00000000" w:rsidRDefault="00000000" w:rsidRPr="00000000" w14:paraId="00000359">
      <w:pPr>
        <w:spacing w:line="274" w:lineRule="auto"/>
        <w:ind w:left="2010" w:firstLine="0"/>
        <w:rPr>
          <w:sz w:val="24"/>
          <w:szCs w:val="24"/>
        </w:rPr>
      </w:pP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35A">
      <w:pPr>
        <w:ind w:left="2010"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35B">
      <w:pPr>
        <w:ind w:left="2010" w:firstLine="0"/>
        <w:rPr>
          <w:sz w:val="24"/>
          <w:szCs w:val="24"/>
        </w:rPr>
      </w:pPr>
      <w:r w:rsidDel="00000000" w:rsidR="00000000" w:rsidRPr="00000000">
        <w:rPr>
          <w:rtl w:val="0"/>
        </w:rPr>
      </w:r>
    </w:p>
    <w:p w:rsidR="00000000" w:rsidDel="00000000" w:rsidP="00000000" w:rsidRDefault="00000000" w:rsidRPr="00000000" w14:paraId="0000035C">
      <w:pPr>
        <w:ind w:left="2001" w:right="1598" w:hanging="878"/>
        <w:rPr>
          <w:sz w:val="24"/>
          <w:szCs w:val="24"/>
        </w:rPr>
      </w:pPr>
      <w:r w:rsidDel="00000000" w:rsidR="00000000" w:rsidRPr="00000000">
        <w:rPr>
          <w:sz w:val="24"/>
          <w:szCs w:val="24"/>
          <w:rtl w:val="0"/>
        </w:rPr>
        <w:t xml:space="preserve">Psychology 2210: Psychological Statistics (SAIL Pre-MARC Adjunct Support Class) </w:t>
      </w: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35D">
      <w:pPr>
        <w:spacing w:before="2" w:line="274" w:lineRule="auto"/>
        <w:ind w:left="1989"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35E">
      <w:pPr>
        <w:ind w:left="1989" w:right="3040" w:firstLine="0"/>
        <w:rPr>
          <w:sz w:val="24"/>
          <w:szCs w:val="24"/>
        </w:rPr>
      </w:pPr>
      <w:r w:rsidDel="00000000" w:rsidR="00000000" w:rsidRPr="00000000">
        <w:rPr>
          <w:sz w:val="24"/>
          <w:szCs w:val="24"/>
          <w:rtl w:val="0"/>
        </w:rPr>
        <w:t xml:space="preserve">Psyc-6640: Advanced Methods in Psychological Research Psyc-6641: Analysis of Variance</w:t>
      </w:r>
    </w:p>
    <w:p w:rsidR="00000000" w:rsidDel="00000000" w:rsidP="00000000" w:rsidRDefault="00000000" w:rsidRPr="00000000" w14:paraId="0000035F">
      <w:pPr>
        <w:spacing w:line="273" w:lineRule="auto"/>
        <w:ind w:left="1989" w:firstLine="0"/>
        <w:rPr>
          <w:sz w:val="24"/>
          <w:szCs w:val="24"/>
        </w:rPr>
      </w:pPr>
      <w:r w:rsidDel="00000000" w:rsidR="00000000" w:rsidRPr="00000000">
        <w:rPr>
          <w:sz w:val="24"/>
          <w:szCs w:val="24"/>
          <w:rtl w:val="0"/>
        </w:rPr>
        <w:t xml:space="preserve">Psyc-6642: Regression and Nonparametric Statistics</w:t>
      </w:r>
    </w:p>
    <w:p w:rsidR="00000000" w:rsidDel="00000000" w:rsidP="00000000" w:rsidRDefault="00000000" w:rsidRPr="00000000" w14:paraId="00000360">
      <w:pPr>
        <w:spacing w:before="11" w:lineRule="auto"/>
        <w:rPr>
          <w:sz w:val="23"/>
          <w:szCs w:val="23"/>
        </w:rPr>
      </w:pPr>
      <w:r w:rsidDel="00000000" w:rsidR="00000000" w:rsidRPr="00000000">
        <w:rPr>
          <w:rtl w:val="0"/>
        </w:rPr>
      </w:r>
    </w:p>
    <w:p w:rsidR="00000000" w:rsidDel="00000000" w:rsidP="00000000" w:rsidRDefault="00000000" w:rsidRPr="00000000" w14:paraId="00000361">
      <w:pPr>
        <w:spacing w:line="274" w:lineRule="auto"/>
        <w:ind w:left="1118" w:firstLine="0"/>
        <w:rPr>
          <w:sz w:val="24"/>
          <w:szCs w:val="24"/>
        </w:rPr>
      </w:pPr>
      <w:r w:rsidDel="00000000" w:rsidR="00000000" w:rsidRPr="00000000">
        <w:rPr>
          <w:sz w:val="24"/>
          <w:szCs w:val="24"/>
          <w:rtl w:val="0"/>
        </w:rPr>
        <w:t xml:space="preserve">Psychology 3311: Introduction to Experimental Psychology Lab</w:t>
      </w:r>
    </w:p>
    <w:p w:rsidR="00000000" w:rsidDel="00000000" w:rsidP="00000000" w:rsidRDefault="00000000" w:rsidRPr="00000000" w14:paraId="00000362">
      <w:pPr>
        <w:ind w:left="1989" w:firstLine="0"/>
        <w:rPr>
          <w:sz w:val="24"/>
          <w:szCs w:val="24"/>
        </w:rPr>
      </w:pP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363">
      <w:pPr>
        <w:spacing w:before="2" w:line="274" w:lineRule="auto"/>
        <w:ind w:left="1989" w:firstLine="0"/>
        <w:rPr>
          <w:sz w:val="24"/>
          <w:szCs w:val="24"/>
        </w:rPr>
      </w:pPr>
      <w:r w:rsidDel="00000000" w:rsidR="00000000" w:rsidRPr="00000000">
        <w:rPr>
          <w:sz w:val="24"/>
          <w:szCs w:val="24"/>
          <w:rtl w:val="0"/>
        </w:rPr>
        <w:t xml:space="preserve">Psyc-6630: Teaching of Psychology</w:t>
      </w:r>
    </w:p>
    <w:p w:rsidR="00000000" w:rsidDel="00000000" w:rsidP="00000000" w:rsidRDefault="00000000" w:rsidRPr="00000000" w14:paraId="00000364">
      <w:pPr>
        <w:ind w:left="1989" w:right="3220" w:firstLine="0"/>
        <w:rPr>
          <w:sz w:val="24"/>
          <w:szCs w:val="24"/>
        </w:rPr>
      </w:pPr>
      <w:r w:rsidDel="00000000" w:rsidR="00000000" w:rsidRPr="00000000">
        <w:rPr>
          <w:sz w:val="24"/>
          <w:szCs w:val="24"/>
          <w:rtl w:val="0"/>
        </w:rPr>
        <w:t xml:space="preserve">Psyc-6640: Advanced Methods in Psychological Research Psyc-6641: Analysis of Variance</w:t>
      </w:r>
    </w:p>
    <w:p w:rsidR="00000000" w:rsidDel="00000000" w:rsidP="00000000" w:rsidRDefault="00000000" w:rsidRPr="00000000" w14:paraId="00000365">
      <w:pPr>
        <w:spacing w:line="273" w:lineRule="auto"/>
        <w:ind w:left="1989" w:firstLine="0"/>
        <w:rPr>
          <w:sz w:val="24"/>
          <w:szCs w:val="24"/>
        </w:rPr>
      </w:pPr>
      <w:r w:rsidDel="00000000" w:rsidR="00000000" w:rsidRPr="00000000">
        <w:rPr>
          <w:sz w:val="24"/>
          <w:szCs w:val="24"/>
          <w:rtl w:val="0"/>
        </w:rPr>
        <w:t xml:space="preserve">Psyc-6642: Regression and Nonparametric Statistics</w:t>
      </w:r>
    </w:p>
    <w:p w:rsidR="00000000" w:rsidDel="00000000" w:rsidP="00000000" w:rsidRDefault="00000000" w:rsidRPr="00000000" w14:paraId="00000366">
      <w:pPr>
        <w:rPr>
          <w:sz w:val="24"/>
          <w:szCs w:val="24"/>
        </w:rPr>
      </w:pPr>
      <w:r w:rsidDel="00000000" w:rsidR="00000000" w:rsidRPr="00000000">
        <w:rPr>
          <w:rtl w:val="0"/>
        </w:rPr>
      </w:r>
    </w:p>
    <w:p w:rsidR="00000000" w:rsidDel="00000000" w:rsidP="00000000" w:rsidRDefault="00000000" w:rsidRPr="00000000" w14:paraId="00000367">
      <w:pPr>
        <w:ind w:left="1989" w:right="1870" w:hanging="872"/>
        <w:rPr>
          <w:sz w:val="24"/>
          <w:szCs w:val="24"/>
        </w:rPr>
      </w:pPr>
      <w:r w:rsidDel="00000000" w:rsidR="00000000" w:rsidRPr="00000000">
        <w:rPr>
          <w:sz w:val="24"/>
          <w:szCs w:val="24"/>
          <w:rtl w:val="0"/>
        </w:rPr>
        <w:t xml:space="preserve">PSYC-3363: Biological Psychology (SAIL/pre-MARC/RISE Adjunct Support Class) </w:t>
      </w:r>
      <w:r w:rsidDel="00000000" w:rsidR="00000000" w:rsidRPr="00000000">
        <w:rPr>
          <w:sz w:val="24"/>
          <w:szCs w:val="24"/>
          <w:u w:val="single"/>
          <w:rtl w:val="0"/>
        </w:rPr>
        <w:t xml:space="preserve">Prerequisite Coursework</w:t>
      </w:r>
      <w:r w:rsidDel="00000000" w:rsidR="00000000" w:rsidRPr="00000000">
        <w:rPr>
          <w:rtl w:val="0"/>
        </w:rPr>
      </w:r>
    </w:p>
    <w:p w:rsidR="00000000" w:rsidDel="00000000" w:rsidP="00000000" w:rsidRDefault="00000000" w:rsidRPr="00000000" w14:paraId="00000368">
      <w:pPr>
        <w:spacing w:line="273" w:lineRule="auto"/>
        <w:ind w:left="1989" w:firstLine="0"/>
        <w:rPr>
          <w:sz w:val="24"/>
          <w:szCs w:val="24"/>
        </w:rPr>
      </w:pPr>
      <w:r w:rsidDel="00000000" w:rsidR="00000000" w:rsidRPr="00000000">
        <w:rPr>
          <w:sz w:val="24"/>
          <w:szCs w:val="24"/>
          <w:rtl w:val="0"/>
        </w:rPr>
        <w:t xml:space="preserve">PSYC-6656: Advanced Biological Psychology)</w:t>
      </w:r>
    </w:p>
    <w:p w:rsidR="00000000" w:rsidDel="00000000" w:rsidP="00000000" w:rsidRDefault="00000000" w:rsidRPr="00000000" w14:paraId="00000369">
      <w:pPr>
        <w:ind w:left="1989" w:firstLine="0"/>
        <w:rPr>
          <w:sz w:val="24"/>
          <w:szCs w:val="24"/>
        </w:rPr>
      </w:pPr>
      <w:r w:rsidDel="00000000" w:rsidR="00000000" w:rsidRPr="00000000">
        <w:rPr>
          <w:sz w:val="24"/>
          <w:szCs w:val="24"/>
          <w:rtl w:val="0"/>
        </w:rPr>
        <w:t xml:space="preserve">*Must have passed with an “A”</w:t>
      </w:r>
    </w:p>
    <w:p w:rsidR="00000000" w:rsidDel="00000000" w:rsidP="00000000" w:rsidRDefault="00000000" w:rsidRPr="00000000" w14:paraId="0000036A">
      <w:pPr>
        <w:spacing w:before="1" w:lineRule="auto"/>
        <w:rPr>
          <w:sz w:val="24"/>
          <w:szCs w:val="24"/>
        </w:rPr>
      </w:pPr>
      <w:r w:rsidDel="00000000" w:rsidR="00000000" w:rsidRPr="00000000">
        <w:rPr>
          <w:rtl w:val="0"/>
        </w:rPr>
      </w:r>
    </w:p>
    <w:p w:rsidR="00000000" w:rsidDel="00000000" w:rsidP="00000000" w:rsidRDefault="00000000" w:rsidRPr="00000000" w14:paraId="0000036B">
      <w:pPr>
        <w:ind w:left="1118" w:firstLine="0"/>
        <w:rPr>
          <w:sz w:val="24"/>
          <w:szCs w:val="24"/>
        </w:rPr>
      </w:pPr>
      <w:r w:rsidDel="00000000" w:rsidR="00000000" w:rsidRPr="00000000">
        <w:rPr>
          <w:sz w:val="24"/>
          <w:szCs w:val="24"/>
          <w:u w:val="single"/>
          <w:rtl w:val="0"/>
        </w:rPr>
        <w:t xml:space="preserve">Application to Teach</w:t>
      </w:r>
      <w:r w:rsidDel="00000000" w:rsidR="00000000" w:rsidRPr="00000000">
        <w:rPr>
          <w:rtl w:val="0"/>
        </w:rPr>
      </w:r>
    </w:p>
    <w:p w:rsidR="00000000" w:rsidDel="00000000" w:rsidP="00000000" w:rsidRDefault="00000000" w:rsidRPr="00000000" w14:paraId="0000036C">
      <w:pPr>
        <w:numPr>
          <w:ilvl w:val="0"/>
          <w:numId w:val="2"/>
        </w:numPr>
        <w:tabs>
          <w:tab w:val="left" w:pos="1477"/>
          <w:tab w:val="left" w:pos="1479"/>
        </w:tabs>
        <w:spacing w:before="183" w:lineRule="auto"/>
        <w:ind w:left="1478" w:right="2089" w:hanging="360"/>
        <w:rPr>
          <w:sz w:val="24"/>
          <w:szCs w:val="24"/>
        </w:rPr>
      </w:pPr>
      <w:r w:rsidDel="00000000" w:rsidR="00000000" w:rsidRPr="00000000">
        <w:rPr>
          <w:sz w:val="24"/>
          <w:szCs w:val="24"/>
          <w:rtl w:val="0"/>
        </w:rPr>
        <w:t xml:space="preserve">Graduate students are strongly encouraged to apply for teaching associate positions within the department.</w:t>
      </w:r>
    </w:p>
    <w:p w:rsidR="00000000" w:rsidDel="00000000" w:rsidP="00000000" w:rsidRDefault="00000000" w:rsidRPr="00000000" w14:paraId="0000036D">
      <w:pPr>
        <w:numPr>
          <w:ilvl w:val="0"/>
          <w:numId w:val="2"/>
        </w:numPr>
        <w:tabs>
          <w:tab w:val="left" w:pos="1477"/>
          <w:tab w:val="left" w:pos="1479"/>
        </w:tabs>
        <w:spacing w:before="182" w:lineRule="auto"/>
        <w:ind w:left="1478" w:hanging="360"/>
        <w:rPr>
          <w:sz w:val="24"/>
          <w:szCs w:val="24"/>
        </w:rPr>
      </w:pPr>
      <w:r w:rsidDel="00000000" w:rsidR="00000000" w:rsidRPr="00000000">
        <w:rPr>
          <w:sz w:val="24"/>
          <w:szCs w:val="24"/>
          <w:rtl w:val="0"/>
        </w:rPr>
        <w:t xml:space="preserve">Graduate teaching applications are available during the Spring semester.</w:t>
      </w:r>
    </w:p>
    <w:p w:rsidR="00000000" w:rsidDel="00000000" w:rsidP="00000000" w:rsidRDefault="00000000" w:rsidRPr="00000000" w14:paraId="0000036E">
      <w:pPr>
        <w:numPr>
          <w:ilvl w:val="0"/>
          <w:numId w:val="2"/>
        </w:numPr>
        <w:tabs>
          <w:tab w:val="left" w:pos="1477"/>
          <w:tab w:val="left" w:pos="1479"/>
        </w:tabs>
        <w:spacing w:before="182" w:lineRule="auto"/>
        <w:ind w:left="1478" w:right="1654" w:hanging="360"/>
        <w:rPr>
          <w:sz w:val="24"/>
          <w:szCs w:val="24"/>
        </w:rPr>
      </w:pPr>
      <w:r w:rsidDel="00000000" w:rsidR="00000000" w:rsidRPr="00000000">
        <w:rPr>
          <w:sz w:val="24"/>
          <w:szCs w:val="24"/>
          <w:rtl w:val="0"/>
        </w:rPr>
        <w:t xml:space="preserve">Preference will be given to second year students and financial need will be one consideration in the selection process.</w:t>
      </w:r>
    </w:p>
    <w:p w:rsidR="00000000" w:rsidDel="00000000" w:rsidP="00000000" w:rsidRDefault="00000000" w:rsidRPr="00000000" w14:paraId="0000036F">
      <w:pPr>
        <w:numPr>
          <w:ilvl w:val="0"/>
          <w:numId w:val="2"/>
        </w:numPr>
        <w:tabs>
          <w:tab w:val="left" w:pos="1477"/>
          <w:tab w:val="left" w:pos="1479"/>
        </w:tabs>
        <w:spacing w:before="184" w:lineRule="auto"/>
        <w:ind w:left="1478" w:right="1594" w:hanging="360"/>
        <w:rPr>
          <w:sz w:val="24"/>
          <w:szCs w:val="24"/>
        </w:rPr>
        <w:sectPr>
          <w:footerReference r:id="rId52" w:type="default"/>
          <w:type w:val="nextPage"/>
          <w:pgSz w:h="15840" w:w="12240" w:orient="portrait"/>
          <w:pgMar w:bottom="1040" w:top="700" w:left="140" w:right="320" w:header="0" w:footer="855"/>
        </w:sectPr>
      </w:pPr>
      <w:r w:rsidDel="00000000" w:rsidR="00000000" w:rsidRPr="00000000">
        <w:rPr>
          <w:sz w:val="24"/>
          <w:szCs w:val="24"/>
          <w:rtl w:val="0"/>
        </w:rPr>
        <w:t xml:space="preserve">To be considered for teaching, students will also need to submit a one page personal statement and three letters of recommendation from faculty members.</w:t>
      </w:r>
    </w:p>
    <w:p w:rsidR="00000000" w:rsidDel="00000000" w:rsidP="00000000" w:rsidRDefault="00000000" w:rsidRPr="00000000" w14:paraId="00000370">
      <w:pPr>
        <w:pStyle w:val="Heading1"/>
        <w:tabs>
          <w:tab w:val="left" w:pos="2759"/>
        </w:tabs>
        <w:ind w:firstLine="637"/>
        <w:rPr/>
      </w:pPr>
      <w:r w:rsidDel="00000000" w:rsidR="00000000" w:rsidRPr="00000000">
        <w:rPr>
          <w:rtl w:val="0"/>
        </w:rPr>
        <w:t xml:space="preserve">Financial Aid</w:t>
      </w:r>
    </w:p>
    <w:p w:rsidR="00000000" w:rsidDel="00000000" w:rsidP="00000000" w:rsidRDefault="00000000" w:rsidRPr="00000000" w14:paraId="00000371">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38"/>
          <w:szCs w:val="38"/>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before="253" w:line="273" w:lineRule="auto"/>
        <w:ind w:left="1134" w:right="858" w:firstLine="0"/>
        <w:rPr>
          <w:color w:val="000000"/>
          <w:sz w:val="24"/>
          <w:szCs w:val="24"/>
        </w:rPr>
      </w:pPr>
      <w:r w:rsidDel="00000000" w:rsidR="00000000" w:rsidRPr="00000000">
        <w:rPr>
          <w:color w:val="000000"/>
          <w:sz w:val="24"/>
          <w:szCs w:val="24"/>
          <w:rtl w:val="0"/>
        </w:rPr>
        <w:t xml:space="preserve">If you believe you will not be able to pay for all your educational costs, you are encouraged to apply for financial aid. Please contact the Financial Aid Office if you need assistance applying for any of these programs. Students eligible for financial aid typically receive a</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line="273" w:lineRule="auto"/>
        <w:ind w:left="1134" w:firstLine="0"/>
        <w:rPr>
          <w:color w:val="000000"/>
          <w:sz w:val="24"/>
          <w:szCs w:val="24"/>
        </w:rPr>
      </w:pPr>
      <w:r w:rsidDel="00000000" w:rsidR="00000000" w:rsidRPr="00000000">
        <w:rPr>
          <w:color w:val="000000"/>
          <w:sz w:val="24"/>
          <w:szCs w:val="24"/>
          <w:rtl w:val="0"/>
        </w:rPr>
        <w:t xml:space="preserve">“package” of aid from two or more of the programs described below.</w:t>
      </w:r>
    </w:p>
    <w:p w:rsidR="00000000" w:rsidDel="00000000" w:rsidP="00000000" w:rsidRDefault="00000000" w:rsidRPr="00000000" w14:paraId="00000374">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before="217" w:line="273" w:lineRule="auto"/>
        <w:ind w:left="1854" w:right="1114" w:firstLine="0"/>
        <w:rPr>
          <w:color w:val="000000"/>
          <w:sz w:val="24"/>
          <w:szCs w:val="24"/>
        </w:rPr>
      </w:pPr>
      <w:r w:rsidDel="00000000" w:rsidR="00000000" w:rsidRPr="00000000">
        <w:rPr>
          <w:color w:val="000000"/>
          <w:sz w:val="24"/>
          <w:szCs w:val="24"/>
          <w:rtl w:val="0"/>
        </w:rPr>
        <w:t xml:space="preserve">State University Grants: State-funded awards that cover a portion of fees for eligible graduate students who are California residents and who are required to pay the State University Fee.</w:t>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before="179" w:line="273" w:lineRule="auto"/>
        <w:ind w:left="1854" w:right="1048" w:firstLine="0"/>
        <w:rPr>
          <w:color w:val="000000"/>
          <w:sz w:val="24"/>
          <w:szCs w:val="24"/>
        </w:rPr>
      </w:pPr>
      <w:r w:rsidDel="00000000" w:rsidR="00000000" w:rsidRPr="00000000">
        <w:rPr>
          <w:color w:val="000000"/>
          <w:sz w:val="24"/>
          <w:szCs w:val="24"/>
          <w:rtl w:val="0"/>
        </w:rPr>
        <w:t xml:space="preserve">Graduate Equity Fellowships: State-funded awards to students with demonstrated financial needs that are admitted to graduate degree programs. Eligible students are from ethnically underrepresented groups, students with disabilities, and women in academic disciplines where they are underrepresented.</w:t>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before="180" w:line="273" w:lineRule="auto"/>
        <w:ind w:left="1854" w:right="1167" w:firstLine="0"/>
        <w:rPr>
          <w:color w:val="000000"/>
          <w:sz w:val="24"/>
          <w:szCs w:val="24"/>
        </w:rPr>
      </w:pPr>
      <w:r w:rsidDel="00000000" w:rsidR="00000000" w:rsidRPr="00000000">
        <w:rPr>
          <w:color w:val="000000"/>
          <w:sz w:val="24"/>
          <w:szCs w:val="24"/>
          <w:rtl w:val="0"/>
        </w:rPr>
        <w:t xml:space="preserve">Fellowships and Scholarships: Awarded on the basis of merit and financial need, in addition to other criteria as specified by the donors of each fund. Number, types and application procedures vary from campus to campus. Contact financial aid office for information.</w:t>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before="179" w:line="273" w:lineRule="auto"/>
        <w:ind w:left="1854" w:right="1312" w:firstLine="0"/>
        <w:rPr>
          <w:color w:val="000000"/>
          <w:sz w:val="24"/>
          <w:szCs w:val="24"/>
        </w:rPr>
      </w:pPr>
      <w:r w:rsidDel="00000000" w:rsidR="00000000" w:rsidRPr="00000000">
        <w:rPr>
          <w:color w:val="000000"/>
          <w:sz w:val="24"/>
          <w:szCs w:val="24"/>
          <w:rtl w:val="0"/>
        </w:rPr>
        <w:t xml:space="preserve">Federal Work-Study Program: Work-study jobs enable eligible students to earn money to help pay for their educational expenses through part-time and summer employment on campus or with an approved off-campus agency.</w:t>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before="182" w:line="273" w:lineRule="auto"/>
        <w:ind w:left="1854" w:right="1026" w:firstLine="0"/>
        <w:rPr>
          <w:color w:val="000000"/>
          <w:sz w:val="24"/>
          <w:szCs w:val="24"/>
        </w:rPr>
      </w:pPr>
      <w:r w:rsidDel="00000000" w:rsidR="00000000" w:rsidRPr="00000000">
        <w:rPr>
          <w:color w:val="000000"/>
          <w:sz w:val="24"/>
          <w:szCs w:val="24"/>
          <w:rtl w:val="0"/>
        </w:rPr>
        <w:t xml:space="preserve">Federal Student Loans: Various long-term, low-interest student loans are available to eligible applicants. </w:t>
      </w:r>
      <w:r w:rsidDel="00000000" w:rsidR="00000000" w:rsidRPr="00000000">
        <w:rPr>
          <w:color w:val="000000"/>
          <w:sz w:val="24"/>
          <w:szCs w:val="24"/>
          <w:u w:val="single"/>
          <w:rtl w:val="0"/>
        </w:rPr>
        <w:t xml:space="preserve">Student loans must be repaid with interest</w:t>
      </w:r>
      <w:r w:rsidDel="00000000" w:rsidR="00000000" w:rsidRPr="00000000">
        <w:rPr>
          <w:color w:val="000000"/>
          <w:sz w:val="24"/>
          <w:szCs w:val="24"/>
          <w:rtl w:val="0"/>
        </w:rPr>
        <w:t xml:space="preserve">.  Federal Perkins Loans may be included in the financial aid “package.” The amount of the loan will vary according to the total amount of financial aid a student is eligible to receive.</w:t>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before="180" w:line="273" w:lineRule="auto"/>
        <w:ind w:left="1854" w:right="985" w:firstLine="0"/>
        <w:rPr>
          <w:color w:val="000000"/>
          <w:sz w:val="24"/>
          <w:szCs w:val="24"/>
        </w:rPr>
      </w:pPr>
      <w:r w:rsidDel="00000000" w:rsidR="00000000" w:rsidRPr="00000000">
        <w:rPr>
          <w:color w:val="000000"/>
          <w:sz w:val="24"/>
          <w:szCs w:val="24"/>
          <w:rtl w:val="0"/>
        </w:rPr>
        <w:t xml:space="preserve">Federal William D. Ford Direct Student Loan/Federal Stafford Loan: These loans are “subsidized” if the student has financial need, meaning the federal government pays interest on the loan until the borrower begins repayment, or “unsubsidized” meaning the borrower will be charged interest on the loan from the time it is disbursed until it is paid in full. Additional information is available from the financial aid office.</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before="181" w:line="273" w:lineRule="auto"/>
        <w:ind w:left="1134" w:right="1496" w:firstLine="0"/>
        <w:rPr>
          <w:color w:val="000000"/>
          <w:sz w:val="24"/>
          <w:szCs w:val="24"/>
        </w:rPr>
      </w:pPr>
      <w:r w:rsidDel="00000000" w:rsidR="00000000" w:rsidRPr="00000000">
        <w:rPr>
          <w:color w:val="000000"/>
          <w:sz w:val="24"/>
          <w:szCs w:val="24"/>
          <w:rtl w:val="0"/>
        </w:rPr>
        <w:t xml:space="preserve">Except for graduate assistantships, where application to the Psychology Department is made, students should apply directly to the University’s Financial Aid Office.</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before="181" w:lineRule="auto"/>
        <w:ind w:left="1134" w:right="1496" w:firstLine="0"/>
        <w:rPr>
          <w:color w:val="000000"/>
          <w:sz w:val="24"/>
          <w:szCs w:val="24"/>
        </w:rPr>
      </w:pPr>
      <w:r w:rsidDel="00000000" w:rsidR="00000000" w:rsidRPr="00000000">
        <w:rPr>
          <w:color w:val="000000"/>
          <w:sz w:val="24"/>
          <w:szCs w:val="24"/>
          <w:rtl w:val="0"/>
        </w:rPr>
        <w:t xml:space="preserve">Graduate students must be enrolled in a minimum of 6 units.</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before="199" w:line="273" w:lineRule="auto"/>
        <w:ind w:left="1134" w:right="1216" w:firstLine="0"/>
        <w:rPr>
          <w:color w:val="000000"/>
          <w:sz w:val="24"/>
          <w:szCs w:val="24"/>
        </w:rPr>
        <w:sectPr>
          <w:footerReference r:id="rId53" w:type="default"/>
          <w:type w:val="nextPage"/>
          <w:pgSz w:h="15840" w:w="12240" w:orient="portrait"/>
          <w:pgMar w:bottom="1020" w:top="700" w:left="140" w:right="320" w:header="0" w:footer="831"/>
        </w:sectPr>
      </w:pPr>
      <w:r w:rsidDel="00000000" w:rsidR="00000000" w:rsidRPr="00000000">
        <w:rPr>
          <w:color w:val="000000"/>
          <w:sz w:val="24"/>
          <w:szCs w:val="24"/>
          <w:rtl w:val="0"/>
        </w:rPr>
        <w:t xml:space="preserve">Applications received by the University’s Financial Aid Office prior to March 1 receive primary consideration. Applications are generally accepted on year-round basis and aid awards are made on a “funds available” basis.</w:t>
      </w:r>
    </w:p>
    <w:p w:rsidR="00000000" w:rsidDel="00000000" w:rsidP="00000000" w:rsidRDefault="00000000" w:rsidRPr="00000000" w14:paraId="0000037E">
      <w:pPr>
        <w:pStyle w:val="Heading1"/>
        <w:tabs>
          <w:tab w:val="left" w:pos="7249"/>
          <w:tab w:val="left" w:pos="9587"/>
        </w:tabs>
        <w:ind w:left="0" w:firstLine="0"/>
        <w:rPr/>
      </w:pPr>
      <w:r w:rsidDel="00000000" w:rsidR="00000000" w:rsidRPr="00000000">
        <w:rPr>
          <w:rtl w:val="0"/>
        </w:rPr>
        <w:t xml:space="preserve">Research and Travel Funding</w:t>
      </w:r>
    </w:p>
    <w:p w:rsidR="00000000" w:rsidDel="00000000" w:rsidP="00000000" w:rsidRDefault="00000000" w:rsidRPr="00000000" w14:paraId="0000037F">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before="9" w:lineRule="auto"/>
        <w:rPr>
          <w:rFonts w:ascii="Libre Baskerville" w:cs="Libre Baskerville" w:eastAsia="Libre Baskerville" w:hAnsi="Libre Baskerville"/>
          <w:b w:val="1"/>
          <w:color w:val="000000"/>
        </w:rPr>
      </w:pPr>
      <w:r w:rsidDel="00000000" w:rsidR="00000000" w:rsidRPr="00000000">
        <w:rPr>
          <w:rtl w:val="0"/>
        </w:rPr>
      </w:r>
    </w:p>
    <w:p w:rsidR="00000000" w:rsidDel="00000000" w:rsidP="00000000" w:rsidRDefault="00000000" w:rsidRPr="00000000" w14:paraId="00000381">
      <w:pPr>
        <w:spacing w:before="1" w:lineRule="auto"/>
        <w:ind w:left="930" w:firstLine="0"/>
        <w:rPr/>
      </w:pPr>
      <w:r w:rsidDel="00000000" w:rsidR="00000000" w:rsidRPr="00000000">
        <w:rPr>
          <w:rtl w:val="0"/>
        </w:rPr>
        <w:t xml:space="preserve">ASI provides funding to support research and travel related to academic growth and development.</w:t>
      </w:r>
    </w:p>
    <w:p w:rsidR="00000000" w:rsidDel="00000000" w:rsidP="00000000" w:rsidRDefault="00000000" w:rsidRPr="00000000" w14:paraId="00000382">
      <w:pPr>
        <w:spacing w:before="34" w:line="273" w:lineRule="auto"/>
        <w:ind w:left="930" w:right="712" w:firstLine="0"/>
        <w:rPr/>
      </w:pPr>
      <w:r w:rsidDel="00000000" w:rsidR="00000000" w:rsidRPr="00000000">
        <w:rPr>
          <w:rtl w:val="0"/>
        </w:rPr>
        <w:t xml:space="preserve">Specific examples include research supplies for an independent study, academic course, or honor’s project; presenting at a conference; attending a conference; and travel related to research. Applications are evaluated competitively by the ASI Grant Review Committee and funds are awarded up to $1,000 per submission. Requests are accepted every semester. For more information on the review process, submission deadlines and to download the application, please visit the Graduate Studies website: http:// gradstudies.csusb.edu</w:t>
      </w:r>
    </w:p>
    <w:p w:rsidR="00000000" w:rsidDel="00000000" w:rsidP="00000000" w:rsidRDefault="00000000" w:rsidRPr="00000000" w14:paraId="00000383">
      <w:pPr>
        <w:spacing w:before="201" w:line="273" w:lineRule="auto"/>
        <w:ind w:left="930" w:right="888" w:firstLine="0"/>
        <w:rPr/>
      </w:pPr>
      <w:r w:rsidDel="00000000" w:rsidR="00000000" w:rsidRPr="00000000">
        <w:rPr>
          <w:rtl w:val="0"/>
        </w:rPr>
        <w:t xml:space="preserve">OSR Student Grants are awarded to cover costs associated with student research or other creative activity outside the classroom. Applications are evaluated competitively based on the quality of the proposed research/creative activity. To be eligible, students need to be in good academic standing (Cumulative GPA of 3.0 or above) and registered as a full-time student. Students are allowed one grant (up to $500) per degree. For more information on the review process, submission deadlines and to download the application, please visit the Office of Student Research website: </w:t>
      </w:r>
      <w:hyperlink r:id="rId54">
        <w:r w:rsidDel="00000000" w:rsidR="00000000" w:rsidRPr="00000000">
          <w:rPr>
            <w:rtl w:val="0"/>
          </w:rPr>
          <w:t xml:space="preserve">http://osr.csusb.edu/</w:t>
        </w:r>
      </w:hyperlink>
      <w:r w:rsidDel="00000000" w:rsidR="00000000" w:rsidRPr="00000000">
        <w:rPr>
          <w:rtl w:val="0"/>
        </w:rPr>
        <w:t xml:space="preserve"> students/studentGrants.html</w:t>
      </w:r>
    </w:p>
    <w:p w:rsidR="00000000" w:rsidDel="00000000" w:rsidP="00000000" w:rsidRDefault="00000000" w:rsidRPr="00000000" w14:paraId="00000384">
      <w:pPr>
        <w:pBdr>
          <w:top w:space="0" w:sz="0" w:val="nil"/>
          <w:left w:space="0" w:sz="0" w:val="nil"/>
          <w:bottom w:space="0" w:sz="0" w:val="nil"/>
          <w:right w:space="0" w:sz="0" w:val="nil"/>
          <w:between w:space="0" w:sz="0" w:val="nil"/>
        </w:pBdr>
        <w:rPr>
          <w:color w:val="000000"/>
          <w:sz w:val="29"/>
          <w:szCs w:val="29"/>
        </w:rPr>
      </w:pPr>
      <w:r w:rsidDel="00000000" w:rsidR="00000000" w:rsidRPr="00000000">
        <w:rPr>
          <w:rtl w:val="0"/>
        </w:rPr>
      </w:r>
    </w:p>
    <w:p w:rsidR="00000000" w:rsidDel="00000000" w:rsidP="00000000" w:rsidRDefault="00000000" w:rsidRPr="00000000" w14:paraId="00000385">
      <w:pPr>
        <w:pStyle w:val="Heading1"/>
        <w:tabs>
          <w:tab w:val="left" w:pos="6711"/>
          <w:tab w:val="left" w:pos="7310"/>
          <w:tab w:val="left" w:pos="9337"/>
        </w:tabs>
        <w:spacing w:before="103" w:lineRule="auto"/>
        <w:ind w:left="0" w:firstLine="0"/>
        <w:rPr/>
      </w:pPr>
      <w:r w:rsidDel="00000000" w:rsidR="00000000" w:rsidRPr="00000000">
        <w:rPr>
          <w:rtl w:val="0"/>
        </w:rPr>
        <w:t xml:space="preserve">Applying to Doctoral Programs</w:t>
      </w:r>
    </w:p>
    <w:p w:rsidR="00000000" w:rsidDel="00000000" w:rsidP="00000000" w:rsidRDefault="00000000" w:rsidRPr="00000000" w14:paraId="00000386">
      <w:pPr>
        <w:spacing w:before="236" w:line="273" w:lineRule="auto"/>
        <w:ind w:left="930" w:right="800" w:firstLine="0"/>
        <w:rPr/>
      </w:pPr>
      <w:r w:rsidDel="00000000" w:rsidR="00000000" w:rsidRPr="00000000">
        <w:rPr>
          <w:rtl w:val="0"/>
        </w:rPr>
        <w:t xml:space="preserve">The process for applying to doctoral programs is basically the same as applying for master's programs. In addition, however, you must take the GRE’s. The recommended time to take these would be in your 2nd year. The experience of many graduate students who have taken the GRE’s both prior to, and during, our program is that there is some change in the Aptitude scores (Verbal, Quantitative, and Writing) and substantial change in the Psychology score after completing the coursework in our program. Some schools also require the MAT (Miller Analogies Test). Preparation for these exams is recommended and will likely improve your scores. Check with the office of Graduate Studies for any on- campus resources that might be available. Self-help guides and professional prep courses are also an option.</w:t>
      </w:r>
    </w:p>
    <w:p w:rsidR="00000000" w:rsidDel="00000000" w:rsidP="00000000" w:rsidRDefault="00000000" w:rsidRPr="00000000" w14:paraId="00000387">
      <w:pPr>
        <w:spacing w:before="199" w:line="273" w:lineRule="auto"/>
        <w:ind w:left="930" w:right="789" w:firstLine="0"/>
        <w:rPr/>
      </w:pPr>
      <w:r w:rsidDel="00000000" w:rsidR="00000000" w:rsidRPr="00000000">
        <w:rPr>
          <w:rtl w:val="0"/>
        </w:rPr>
        <w:t xml:space="preserve">A second step is to decide what type of specialized doctoral program you wish to attend. To get a clear idea it is best to talk with your advisor and faculty working in that area. The primary advantage that we offer students is the opportunity to do research. Having scholarly presentations and publications will dramatically enhance your ability to advance to a quality doctoral program. Letters of recommendation are also important. The usual timing is to ask three professors early in the Fall if they will write recommendations for you. When you give the professor the recommendation forms, make sure that you include: a list of when each application is due, stamped envelopes that include the full address, and be sure to fill out those portions of the recommendation form that you are responsible for.</w:t>
      </w:r>
    </w:p>
    <w:p w:rsidR="00000000" w:rsidDel="00000000" w:rsidP="00000000" w:rsidRDefault="00000000" w:rsidRPr="00000000" w14:paraId="00000388">
      <w:pPr>
        <w:spacing w:before="200" w:line="273" w:lineRule="auto"/>
        <w:ind w:left="930" w:right="734" w:firstLine="0"/>
        <w:rPr/>
        <w:sectPr>
          <w:footerReference r:id="rId55" w:type="default"/>
          <w:type w:val="nextPage"/>
          <w:pgSz w:h="15840" w:w="12240" w:orient="portrait"/>
          <w:pgMar w:bottom="1020" w:top="700" w:left="140" w:right="320" w:header="0" w:footer="831"/>
        </w:sectPr>
      </w:pPr>
      <w:r w:rsidDel="00000000" w:rsidR="00000000" w:rsidRPr="00000000">
        <w:rPr>
          <w:rtl w:val="0"/>
        </w:rPr>
        <w:t xml:space="preserve">The next step is to select a list of graduate schools. To help you do this, there is an APA guide to graduate programs in the US and Canada. There is a similar guide put out by the Society for Neuroscience.  Select a list of ten or more schools to apply to.  These schools should be ones with a good reputation for the program you are interested in (not just a good reputation overall). Your primary concern is to choose a university where you will succeed, so it is essential that you go to a university where you will be doing research that you enjoy and are working for a faculty mentor who you like and respect. For these reasons, it is best to visit the laboratory where you are going to be working prior to accepting a position at that university.</w:t>
      </w:r>
    </w:p>
    <w:p w:rsidR="00000000" w:rsidDel="00000000" w:rsidP="00000000" w:rsidRDefault="00000000" w:rsidRPr="00000000" w14:paraId="00000389">
      <w:pPr>
        <w:pStyle w:val="Heading1"/>
        <w:tabs>
          <w:tab w:val="left" w:pos="5241"/>
          <w:tab w:val="left" w:pos="6968"/>
          <w:tab w:val="left" w:pos="9023"/>
        </w:tabs>
        <w:ind w:left="0" w:firstLine="0"/>
        <w:rPr/>
      </w:pPr>
      <w:r w:rsidDel="00000000" w:rsidR="00000000" w:rsidRPr="00000000">
        <w:rPr>
          <w:rtl w:val="0"/>
        </w:rPr>
        <w:t xml:space="preserve">            Psychology Faculty Research Interests</w:t>
      </w:r>
    </w:p>
    <w:p w:rsidR="00000000" w:rsidDel="00000000" w:rsidP="00000000" w:rsidRDefault="00000000" w:rsidRPr="00000000" w14:paraId="0000038A">
      <w:pPr>
        <w:spacing w:before="182" w:line="300" w:lineRule="auto"/>
        <w:ind w:left="1358" w:firstLine="0"/>
        <w:rPr>
          <w:sz w:val="23"/>
          <w:szCs w:val="23"/>
        </w:rPr>
      </w:pPr>
      <w:r w:rsidDel="00000000" w:rsidR="00000000" w:rsidRPr="00000000">
        <w:rPr>
          <w:sz w:val="23"/>
          <w:szCs w:val="23"/>
          <w:rtl w:val="0"/>
        </w:rPr>
        <w:t xml:space="preserve">Mark Agars, 1999 (Ph.D., Pennsylvania State University) The work family interface, diversity management, gender issues in the workplace, and workplace creativity.</w:t>
      </w:r>
    </w:p>
    <w:p w:rsidR="00000000" w:rsidDel="00000000" w:rsidP="00000000" w:rsidRDefault="00000000" w:rsidRPr="00000000" w14:paraId="0000038B">
      <w:pPr>
        <w:spacing w:before="179" w:line="300" w:lineRule="auto"/>
        <w:ind w:left="1358" w:right="1397" w:firstLine="0"/>
        <w:rPr>
          <w:sz w:val="23"/>
          <w:szCs w:val="23"/>
        </w:rPr>
      </w:pPr>
      <w:r w:rsidDel="00000000" w:rsidR="00000000" w:rsidRPr="00000000">
        <w:rPr>
          <w:sz w:val="23"/>
          <w:szCs w:val="23"/>
          <w:rtl w:val="0"/>
        </w:rPr>
        <w:t xml:space="preserve">Dionisio A. Amodeo, 2015 (Ph.D., University of Illinois, Chicago) Rodent models of autism spectrum disorder, repetitive behaviors and cognitive inflexibility. Focusing on the serotonergic system.</w:t>
      </w:r>
    </w:p>
    <w:p w:rsidR="00000000" w:rsidDel="00000000" w:rsidP="00000000" w:rsidRDefault="00000000" w:rsidRPr="00000000" w14:paraId="0000038C">
      <w:pPr>
        <w:spacing w:before="179" w:line="300" w:lineRule="auto"/>
        <w:ind w:left="1358" w:right="1397" w:firstLine="0"/>
        <w:rPr>
          <w:sz w:val="23"/>
          <w:szCs w:val="23"/>
        </w:rPr>
      </w:pPr>
      <w:r w:rsidDel="00000000" w:rsidR="00000000" w:rsidRPr="00000000">
        <w:rPr>
          <w:sz w:val="23"/>
          <w:szCs w:val="23"/>
          <w:rtl w:val="0"/>
        </w:rPr>
        <w:t xml:space="preserve">Leslie Amodeo, 2016 (Ph.D., University of Illinois at Chicago) Focusing on the understanding the neurocognitive aspects of adolescent development and how drugs of abuse, such as alcohol and psychostimulants, can manipulate that neuro-maturational trajectory. Additionally, focusing on the neural circuitry underlying how we learn and make decisions using a rodent model.</w:t>
      </w:r>
    </w:p>
    <w:p w:rsidR="00000000" w:rsidDel="00000000" w:rsidP="00000000" w:rsidRDefault="00000000" w:rsidRPr="00000000" w14:paraId="0000038D">
      <w:pPr>
        <w:spacing w:before="180" w:line="300" w:lineRule="auto"/>
        <w:ind w:left="1358" w:right="1174" w:firstLine="0"/>
        <w:rPr>
          <w:sz w:val="23"/>
          <w:szCs w:val="23"/>
        </w:rPr>
      </w:pPr>
      <w:r w:rsidDel="00000000" w:rsidR="00000000" w:rsidRPr="00000000">
        <w:rPr>
          <w:sz w:val="23"/>
          <w:szCs w:val="23"/>
          <w:rtl w:val="0"/>
        </w:rPr>
        <w:t xml:space="preserve">Manijeh Badiee , 2013 (Ph.D., University of Nebraska-Lincoln) Women's empowerment and activism, community-based research, multicultural issues in mental health treatment, relational approaches to psychotherapy, and sexual assault prevention.</w:t>
      </w:r>
    </w:p>
    <w:p w:rsidR="00000000" w:rsidDel="00000000" w:rsidP="00000000" w:rsidRDefault="00000000" w:rsidRPr="00000000" w14:paraId="0000038E">
      <w:pPr>
        <w:spacing w:before="180" w:line="300" w:lineRule="auto"/>
        <w:ind w:left="1358" w:right="890" w:firstLine="0"/>
        <w:rPr>
          <w:sz w:val="23"/>
          <w:szCs w:val="23"/>
        </w:rPr>
      </w:pPr>
      <w:r w:rsidDel="00000000" w:rsidR="00000000" w:rsidRPr="00000000">
        <w:rPr>
          <w:sz w:val="23"/>
          <w:szCs w:val="23"/>
          <w:rtl w:val="0"/>
        </w:rPr>
        <w:t xml:space="preserve">Brittany Bloodhart, 2013 (Ph.D., Pennsylvania State University) How social processes motivate engagement in or denial of social and environmental injustices, and how attitudes about the environment are related to attitudes about sexism, racism, and other forms of prejudice.  Looking at the role of moral values, moral emotions (e.g., empathy), social identity, and system justifications in attitudes toward sustainable and pro-environmental behaviors, and on several intervention programs to increase gender equity in academia.</w:t>
      </w:r>
    </w:p>
    <w:p w:rsidR="00000000" w:rsidDel="00000000" w:rsidP="00000000" w:rsidRDefault="00000000" w:rsidRPr="00000000" w14:paraId="0000038F">
      <w:pPr>
        <w:spacing w:before="180" w:line="300" w:lineRule="auto"/>
        <w:ind w:left="1358" w:right="1174" w:firstLine="0"/>
        <w:rPr>
          <w:sz w:val="23"/>
          <w:szCs w:val="23"/>
        </w:rPr>
      </w:pPr>
      <w:r w:rsidDel="00000000" w:rsidR="00000000" w:rsidRPr="00000000">
        <w:rPr>
          <w:sz w:val="23"/>
          <w:szCs w:val="23"/>
          <w:rtl w:val="0"/>
        </w:rPr>
        <w:t xml:space="preserve">Manpreet Brar, 2020 (Ph.D., University of California, Los Angeles) Adolescent development and experiences with discrimination, youth civic engagement, intergroup relations, and marginalization across multiple social identities; intersectionality.</w:t>
      </w:r>
    </w:p>
    <w:p w:rsidR="00000000" w:rsidDel="00000000" w:rsidP="00000000" w:rsidRDefault="00000000" w:rsidRPr="00000000" w14:paraId="00000390">
      <w:pPr>
        <w:spacing w:before="180" w:line="300" w:lineRule="auto"/>
        <w:ind w:left="1358" w:right="1216" w:firstLine="0"/>
        <w:rPr>
          <w:sz w:val="23"/>
          <w:szCs w:val="23"/>
        </w:rPr>
      </w:pPr>
      <w:r w:rsidDel="00000000" w:rsidR="00000000" w:rsidRPr="00000000">
        <w:rPr>
          <w:sz w:val="23"/>
          <w:szCs w:val="23"/>
          <w:rtl w:val="0"/>
        </w:rPr>
        <w:t xml:space="preserve">Kelly Campbell, 2008 (Ph.D., University of Georgia) Interpersonal relationships (specifically couple rituals, commitment, infidelity, and marriage), happiness, and cultural diversity.</w:t>
      </w:r>
    </w:p>
    <w:p w:rsidR="00000000" w:rsidDel="00000000" w:rsidP="00000000" w:rsidRDefault="00000000" w:rsidRPr="00000000" w14:paraId="00000391">
      <w:pPr>
        <w:spacing w:before="181" w:line="300" w:lineRule="auto"/>
        <w:ind w:left="1358" w:right="1844" w:firstLine="0"/>
        <w:rPr>
          <w:sz w:val="23"/>
          <w:szCs w:val="23"/>
        </w:rPr>
      </w:pPr>
      <w:r w:rsidDel="00000000" w:rsidR="00000000" w:rsidRPr="00000000">
        <w:rPr>
          <w:sz w:val="23"/>
          <w:szCs w:val="23"/>
          <w:rtl w:val="0"/>
        </w:rPr>
        <w:t xml:space="preserve">David V. Chavez, 1988 (Ph.D., University of California, Berkeley) Ethnicity and mental health; developmental psychopathology, violence in families and children, and preventative psychology.</w:t>
      </w:r>
    </w:p>
    <w:p w:rsidR="00000000" w:rsidDel="00000000" w:rsidP="00000000" w:rsidRDefault="00000000" w:rsidRPr="00000000" w14:paraId="00000392">
      <w:pPr>
        <w:spacing w:before="181" w:line="300" w:lineRule="auto"/>
        <w:ind w:left="1358" w:right="1466" w:firstLine="0"/>
        <w:rPr>
          <w:sz w:val="23"/>
          <w:szCs w:val="23"/>
        </w:rPr>
      </w:pPr>
      <w:r w:rsidDel="00000000" w:rsidR="00000000" w:rsidRPr="00000000">
        <w:rPr>
          <w:sz w:val="23"/>
          <w:szCs w:val="23"/>
          <w:rtl w:val="0"/>
        </w:rPr>
        <w:t xml:space="preserve">Yuchin Chien, 1989 (Ph.D., Cornell University) Experimental study of (1) language acquisition from a cross-linguistic perspective and (2) the interaction between language- specific features and cognition.</w:t>
      </w:r>
    </w:p>
    <w:p w:rsidR="00000000" w:rsidDel="00000000" w:rsidP="00000000" w:rsidRDefault="00000000" w:rsidRPr="00000000" w14:paraId="00000393">
      <w:pPr>
        <w:spacing w:before="179" w:line="300" w:lineRule="auto"/>
        <w:ind w:left="1358" w:right="1794" w:firstLine="0"/>
        <w:jc w:val="both"/>
        <w:rPr>
          <w:sz w:val="23"/>
          <w:szCs w:val="23"/>
        </w:rPr>
      </w:pPr>
      <w:r w:rsidDel="00000000" w:rsidR="00000000" w:rsidRPr="00000000">
        <w:rPr>
          <w:sz w:val="23"/>
          <w:szCs w:val="23"/>
          <w:rtl w:val="0"/>
        </w:rPr>
        <w:t xml:space="preserve">John Clapper, 2002 (Ph.D., Stanford University) Cognitive psychology, categories and concepts, unsupervised learning, attention and memory organization, computational models of human learning.</w:t>
      </w:r>
    </w:p>
    <w:p w:rsidR="00000000" w:rsidDel="00000000" w:rsidP="00000000" w:rsidRDefault="00000000" w:rsidRPr="00000000" w14:paraId="00000394">
      <w:pPr>
        <w:spacing w:before="180" w:line="300" w:lineRule="auto"/>
        <w:ind w:left="1358" w:right="1216" w:firstLine="0"/>
        <w:rPr>
          <w:sz w:val="23"/>
          <w:szCs w:val="23"/>
        </w:rPr>
        <w:sectPr>
          <w:footerReference r:id="rId56" w:type="default"/>
          <w:type w:val="nextPage"/>
          <w:pgSz w:h="15840" w:w="12240" w:orient="portrait"/>
          <w:pgMar w:bottom="720" w:top="540" w:left="140" w:right="320" w:header="0" w:footer="834"/>
        </w:sectPr>
      </w:pPr>
      <w:r w:rsidDel="00000000" w:rsidR="00000000" w:rsidRPr="00000000">
        <w:rPr>
          <w:sz w:val="23"/>
          <w:szCs w:val="23"/>
          <w:rtl w:val="0"/>
        </w:rPr>
        <w:t xml:space="preserve">Cynthia A. Crawford, 1996 (Ph.D., University of Kentucky) Animal and human models of drug addiction; second messenger system pharmacology; developmental neuropsychopharmacology</w:t>
      </w:r>
    </w:p>
    <w:p w:rsidR="00000000" w:rsidDel="00000000" w:rsidP="00000000" w:rsidRDefault="00000000" w:rsidRPr="00000000" w14:paraId="00000395">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96">
      <w:pPr>
        <w:spacing w:before="180" w:line="300" w:lineRule="auto"/>
        <w:ind w:left="1358" w:right="1371" w:firstLine="0"/>
        <w:rPr>
          <w:sz w:val="23"/>
          <w:szCs w:val="23"/>
        </w:rPr>
      </w:pPr>
      <w:r w:rsidDel="00000000" w:rsidR="00000000" w:rsidRPr="00000000">
        <w:rPr>
          <w:sz w:val="23"/>
          <w:szCs w:val="23"/>
          <w:rtl w:val="0"/>
        </w:rPr>
        <w:t xml:space="preserve">Ismael Diaz, 2013 (Ph.D, Texas A&amp;M University ) Occupational Health Psychology (OHP); leader and supervisor positive treatment and mistreatment; communication technology attitudes, usage, and employee outcomes; employee attitudes and well-being; contextual performance; and incivility and mistreatment at work.</w:t>
      </w:r>
    </w:p>
    <w:p w:rsidR="00000000" w:rsidDel="00000000" w:rsidP="00000000" w:rsidRDefault="00000000" w:rsidRPr="00000000" w14:paraId="00000397">
      <w:pPr>
        <w:spacing w:before="253" w:line="300" w:lineRule="auto"/>
        <w:ind w:left="1358" w:right="1209" w:firstLine="0"/>
        <w:rPr>
          <w:sz w:val="23"/>
          <w:szCs w:val="23"/>
        </w:rPr>
      </w:pPr>
      <w:r w:rsidDel="00000000" w:rsidR="00000000" w:rsidRPr="00000000">
        <w:rPr>
          <w:sz w:val="23"/>
          <w:szCs w:val="23"/>
          <w:rtl w:val="0"/>
        </w:rPr>
        <w:t xml:space="preserve">Stacy Forcino, 2010 (Ph.D., Idaho State University) Treatment of common problems of childhood (e.g., noncompliance, bedtime problems, toileting training difficulty); Treatment of clinically significant problems of childhood (e.g., Oppositional Defiant Disorder, ADHD, sleep disorders, elimination disorders); Parent training; Behavior therapy/ Applied behavior analysis. </w:t>
      </w:r>
    </w:p>
    <w:p w:rsidR="00000000" w:rsidDel="00000000" w:rsidP="00000000" w:rsidRDefault="00000000" w:rsidRPr="00000000" w14:paraId="00000398">
      <w:pPr>
        <w:spacing w:before="179" w:line="300" w:lineRule="auto"/>
        <w:ind w:left="1358" w:right="1318" w:firstLine="0"/>
        <w:rPr>
          <w:sz w:val="23"/>
          <w:szCs w:val="23"/>
        </w:rPr>
      </w:pPr>
      <w:r w:rsidDel="00000000" w:rsidR="00000000" w:rsidRPr="00000000">
        <w:rPr>
          <w:sz w:val="23"/>
          <w:szCs w:val="23"/>
          <w:rtl w:val="0"/>
        </w:rPr>
        <w:t xml:space="preserve">Donna Garcia, 2009 (Ph.D, University of Kansas) The self-perpetuating nature of social inequality via its effects on human functioning (e.g., motivation, aspirations, achievement, self-regulation, and psychological and physiological well-being).</w:t>
      </w:r>
    </w:p>
    <w:p w:rsidR="00000000" w:rsidDel="00000000" w:rsidP="00000000" w:rsidRDefault="00000000" w:rsidRPr="00000000" w14:paraId="00000399">
      <w:pPr>
        <w:spacing w:before="182" w:line="300" w:lineRule="auto"/>
        <w:ind w:left="1358" w:right="1216" w:firstLine="0"/>
        <w:rPr>
          <w:sz w:val="23"/>
          <w:szCs w:val="23"/>
        </w:rPr>
      </w:pPr>
      <w:r w:rsidDel="00000000" w:rsidR="00000000" w:rsidRPr="00000000">
        <w:rPr>
          <w:sz w:val="23"/>
          <w:szCs w:val="23"/>
          <w:rtl w:val="0"/>
        </w:rPr>
        <w:t xml:space="preserve">Janelle Gilbert, 1995 (Ph.D., George Mason University) Organizational processes, climate and culture; group dynamics and composition; work attitudes; and leadership development.</w:t>
      </w:r>
    </w:p>
    <w:p w:rsidR="00000000" w:rsidDel="00000000" w:rsidP="00000000" w:rsidRDefault="00000000" w:rsidRPr="00000000" w14:paraId="0000039A">
      <w:pPr>
        <w:spacing w:before="180" w:line="271" w:lineRule="auto"/>
        <w:ind w:left="1358" w:right="1216" w:firstLine="0"/>
        <w:rPr>
          <w:sz w:val="23"/>
          <w:szCs w:val="23"/>
        </w:rPr>
      </w:pPr>
      <w:r w:rsidDel="00000000" w:rsidR="00000000" w:rsidRPr="00000000">
        <w:rPr>
          <w:sz w:val="23"/>
          <w:szCs w:val="23"/>
          <w:rtl w:val="0"/>
        </w:rPr>
        <w:t xml:space="preserve">Cari Goetz, 2014 (Ph.D. University of Texas at Austin) Evolutionary Psychology; human mating behavior and cognition; evolutionary influences on social behavior.</w:t>
      </w:r>
    </w:p>
    <w:p w:rsidR="00000000" w:rsidDel="00000000" w:rsidP="00000000" w:rsidRDefault="00000000" w:rsidRPr="00000000" w14:paraId="0000039B">
      <w:pPr>
        <w:spacing w:before="180" w:line="271" w:lineRule="auto"/>
        <w:ind w:left="1358" w:right="1216" w:firstLine="0"/>
        <w:rPr>
          <w:sz w:val="23"/>
          <w:szCs w:val="23"/>
        </w:rPr>
      </w:pPr>
      <w:r w:rsidDel="00000000" w:rsidR="00000000" w:rsidRPr="00000000">
        <w:rPr>
          <w:sz w:val="23"/>
          <w:szCs w:val="23"/>
          <w:rtl w:val="0"/>
        </w:rPr>
        <w:t xml:space="preserve">Pablo Gomez, 2003 (Ph.D. Northwestern University) Perceptual decision making, mathematical modeling, bayesian statistics, visual word recognition.</w:t>
      </w:r>
    </w:p>
    <w:p w:rsidR="00000000" w:rsidDel="00000000" w:rsidP="00000000" w:rsidRDefault="00000000" w:rsidRPr="00000000" w14:paraId="0000039C">
      <w:pPr>
        <w:spacing w:before="185" w:line="300" w:lineRule="auto"/>
        <w:ind w:left="1358" w:right="1318" w:firstLine="0"/>
        <w:rPr>
          <w:sz w:val="23"/>
          <w:szCs w:val="23"/>
        </w:rPr>
      </w:pPr>
      <w:r w:rsidDel="00000000" w:rsidR="00000000" w:rsidRPr="00000000">
        <w:rPr>
          <w:sz w:val="23"/>
          <w:szCs w:val="23"/>
          <w:rtl w:val="0"/>
        </w:rPr>
        <w:t xml:space="preserve">Christina Hassija, 2013 (Ph.D., University of Wyoming) Trauma Exposure among interpersonal violence and combat populations; Posttraumatic Stress Disorder and other trauma-related sequelae; Mechanisms associated with risk and resiliency following trauma exposure; Cognitive appraisals and meaning making.</w:t>
      </w:r>
    </w:p>
    <w:p w:rsidR="00000000" w:rsidDel="00000000" w:rsidP="00000000" w:rsidRDefault="00000000" w:rsidRPr="00000000" w14:paraId="0000039D">
      <w:pPr>
        <w:spacing w:before="180" w:line="273" w:lineRule="auto"/>
        <w:ind w:left="1358" w:right="1704" w:firstLine="0"/>
        <w:rPr>
          <w:sz w:val="23"/>
          <w:szCs w:val="23"/>
        </w:rPr>
      </w:pPr>
      <w:r w:rsidDel="00000000" w:rsidR="00000000" w:rsidRPr="00000000">
        <w:rPr>
          <w:sz w:val="23"/>
          <w:szCs w:val="23"/>
          <w:rtl w:val="0"/>
        </w:rPr>
        <w:t xml:space="preserve">Jacob Jones, 2016 (Ph.D., University of Florida) Neuropsychology, Parkinson's disease, neuroimaging, cognitive impairment, microbiome, longitudinal modeling of neuropsychiatric symptoms in neurodegenerative disorders.</w:t>
      </w:r>
    </w:p>
    <w:p w:rsidR="00000000" w:rsidDel="00000000" w:rsidP="00000000" w:rsidRDefault="00000000" w:rsidRPr="00000000" w14:paraId="0000039E">
      <w:pPr>
        <w:spacing w:before="181" w:line="273" w:lineRule="auto"/>
        <w:ind w:left="1358" w:right="1279" w:firstLine="0"/>
        <w:rPr>
          <w:sz w:val="23"/>
          <w:szCs w:val="23"/>
        </w:rPr>
      </w:pPr>
      <w:r w:rsidDel="00000000" w:rsidR="00000000" w:rsidRPr="00000000">
        <w:rPr>
          <w:sz w:val="23"/>
          <w:szCs w:val="23"/>
          <w:rtl w:val="0"/>
        </w:rPr>
        <w:t xml:space="preserve">Laura Kamptner, 1984 (Ph.D., Michigan State University) Attachment, sibling relationships, personal possessions and their meanings, identity development, early childhood development and education, parenting, issues in human development.</w:t>
      </w:r>
    </w:p>
    <w:p w:rsidR="00000000" w:rsidDel="00000000" w:rsidP="00000000" w:rsidRDefault="00000000" w:rsidRPr="00000000" w14:paraId="0000039F">
      <w:pPr>
        <w:spacing w:before="180" w:line="271" w:lineRule="auto"/>
        <w:ind w:left="1358" w:right="1327" w:firstLine="0"/>
        <w:rPr>
          <w:sz w:val="23"/>
          <w:szCs w:val="23"/>
        </w:rPr>
      </w:pPr>
      <w:r w:rsidDel="00000000" w:rsidR="00000000" w:rsidRPr="00000000">
        <w:rPr>
          <w:sz w:val="23"/>
          <w:szCs w:val="23"/>
          <w:rtl w:val="0"/>
        </w:rPr>
        <w:t xml:space="preserve">Hideya Koshino, 1994 (Ph.D., University of Kansas) Visual attention and working memory, both the traditional cognitive/experimental and cognitive neuroscience approaches.</w:t>
      </w:r>
    </w:p>
    <w:p w:rsidR="00000000" w:rsidDel="00000000" w:rsidP="00000000" w:rsidRDefault="00000000" w:rsidRPr="00000000" w14:paraId="000003A0">
      <w:pPr>
        <w:spacing w:before="184" w:line="273" w:lineRule="auto"/>
        <w:ind w:left="1358" w:right="1216" w:firstLine="0"/>
        <w:rPr>
          <w:sz w:val="23"/>
          <w:szCs w:val="23"/>
        </w:rPr>
      </w:pPr>
      <w:r w:rsidDel="00000000" w:rsidR="00000000" w:rsidRPr="00000000">
        <w:rPr>
          <w:sz w:val="23"/>
          <w:szCs w:val="23"/>
          <w:rtl w:val="0"/>
        </w:rPr>
        <w:t xml:space="preserve">Janet L. Kottke, 1984 (Ph.D., Iowa State University) Personnel selection, diversity, diversity management, models or organizational change, business ethics, and measurement.</w:t>
      </w:r>
    </w:p>
    <w:p w:rsidR="00000000" w:rsidDel="00000000" w:rsidP="00000000" w:rsidRDefault="00000000" w:rsidRPr="00000000" w14:paraId="000003A1">
      <w:pPr>
        <w:spacing w:before="180" w:line="273" w:lineRule="auto"/>
        <w:ind w:left="1358" w:right="1502" w:firstLine="0"/>
        <w:rPr>
          <w:sz w:val="23"/>
          <w:szCs w:val="23"/>
        </w:rPr>
        <w:sectPr>
          <w:footerReference r:id="rId57" w:type="default"/>
          <w:type w:val="nextPage"/>
          <w:pgSz w:h="15840" w:w="12240" w:orient="portrait"/>
          <w:pgMar w:bottom="1020" w:top="700" w:left="140" w:right="320" w:header="0" w:footer="831"/>
        </w:sectPr>
      </w:pPr>
      <w:r w:rsidDel="00000000" w:rsidR="00000000" w:rsidRPr="00000000">
        <w:rPr>
          <w:sz w:val="23"/>
          <w:szCs w:val="23"/>
          <w:rtl w:val="0"/>
        </w:rPr>
        <w:t xml:space="preserve">Michael Lewin, 1995 (Ph.D., Oklahoma State University) Early Maladaptive Schemas and Cognitive Vulnerability; Schema Therapy; Cognitive Behavioral Therapy; Anxiety.</w:t>
      </w:r>
    </w:p>
    <w:p w:rsidR="00000000" w:rsidDel="00000000" w:rsidP="00000000" w:rsidRDefault="00000000" w:rsidRPr="00000000" w14:paraId="000003A2">
      <w:pPr>
        <w:spacing w:before="180" w:line="273" w:lineRule="auto"/>
        <w:ind w:left="1358" w:right="1502" w:firstLine="0"/>
        <w:rPr>
          <w:sz w:val="23"/>
          <w:szCs w:val="23"/>
        </w:rPr>
      </w:pPr>
      <w:r w:rsidDel="00000000" w:rsidR="00000000" w:rsidRPr="00000000">
        <w:rPr>
          <w:sz w:val="23"/>
          <w:szCs w:val="23"/>
          <w:rtl w:val="0"/>
        </w:rPr>
        <w:t xml:space="preserve">Lisa Looney, (2003, Ph.D., University of Maryland) Achievement motivation, particularly in educational contexts; Processes by which teachers' beliefs and emotional support facilitate students' interest in class, prosocial behavior, and academic achievement; Teachers' self-processes (e.g., self-efficacy, self-worth) and the role of context in the development of self-beliefs; Organizational culture and its role in motivation. </w:t>
      </w:r>
    </w:p>
    <w:p w:rsidR="00000000" w:rsidDel="00000000" w:rsidP="00000000" w:rsidRDefault="00000000" w:rsidRPr="00000000" w14:paraId="000003A3">
      <w:pPr>
        <w:spacing w:before="181" w:line="273" w:lineRule="auto"/>
        <w:ind w:left="1358" w:right="1481" w:firstLine="0"/>
        <w:rPr>
          <w:sz w:val="23"/>
          <w:szCs w:val="23"/>
        </w:rPr>
      </w:pPr>
      <w:r w:rsidDel="00000000" w:rsidR="00000000" w:rsidRPr="00000000">
        <w:rPr>
          <w:sz w:val="23"/>
          <w:szCs w:val="23"/>
          <w:rtl w:val="0"/>
        </w:rPr>
        <w:t xml:space="preserve">Miranda M. McIntyre, 2018 (Ph.D., Purdue University) Social psychology, personality and individual differences, social cognition, person-environment fit, STEM interest and participation, gender differences, psychometrics and measurement.</w:t>
      </w:r>
    </w:p>
    <w:p w:rsidR="00000000" w:rsidDel="00000000" w:rsidP="00000000" w:rsidRDefault="00000000" w:rsidRPr="00000000" w14:paraId="000003A4">
      <w:pPr>
        <w:spacing w:before="180" w:line="271" w:lineRule="auto"/>
        <w:ind w:left="1358" w:right="2116" w:firstLine="0"/>
        <w:rPr>
          <w:sz w:val="23"/>
          <w:szCs w:val="23"/>
        </w:rPr>
      </w:pPr>
      <w:r w:rsidDel="00000000" w:rsidR="00000000" w:rsidRPr="00000000">
        <w:rPr>
          <w:sz w:val="23"/>
          <w:szCs w:val="23"/>
          <w:rtl w:val="0"/>
        </w:rPr>
        <w:t xml:space="preserve">Sanders A. McDougall, 1991 (Ph.D., University of Kentucky) Psychopharmacology, developmental psychobiology, animal learning and memory.</w:t>
      </w:r>
    </w:p>
    <w:p w:rsidR="00000000" w:rsidDel="00000000" w:rsidP="00000000" w:rsidRDefault="00000000" w:rsidRPr="00000000" w14:paraId="000003A5">
      <w:pPr>
        <w:spacing w:before="253" w:line="273" w:lineRule="auto"/>
        <w:ind w:left="1358" w:right="1597" w:firstLine="0"/>
        <w:rPr>
          <w:sz w:val="23"/>
          <w:szCs w:val="23"/>
        </w:rPr>
      </w:pPr>
      <w:r w:rsidDel="00000000" w:rsidR="00000000" w:rsidRPr="00000000">
        <w:rPr>
          <w:sz w:val="23"/>
          <w:szCs w:val="23"/>
          <w:rtl w:val="0"/>
        </w:rPr>
        <w:t xml:space="preserve">Stacy Morris, 2018 (Ph.D., Boston College) Adolescent and young adult civic engagement, community involvement, social activism; awareness of systemic social inequities and civic action aimed to dismantle them; teacher and mentor support of youth engagement; mixed- and multi-methods.</w:t>
      </w:r>
    </w:p>
    <w:p w:rsidR="00000000" w:rsidDel="00000000" w:rsidP="00000000" w:rsidRDefault="00000000" w:rsidRPr="00000000" w14:paraId="000003A6">
      <w:pPr>
        <w:spacing w:before="253" w:line="273" w:lineRule="auto"/>
        <w:ind w:left="1358" w:right="1597" w:firstLine="0"/>
        <w:rPr>
          <w:sz w:val="23"/>
          <w:szCs w:val="23"/>
        </w:rPr>
      </w:pPr>
      <w:r w:rsidDel="00000000" w:rsidR="00000000" w:rsidRPr="00000000">
        <w:rPr>
          <w:sz w:val="23"/>
          <w:szCs w:val="23"/>
          <w:rtl w:val="0"/>
        </w:rPr>
        <w:t xml:space="preserve">Jason F. Reimer, 2001 (Ph.D., University of Nebraska) Language and memory development, visual word recognition in children and adults, reading acquisition, development of cognitive inhibition.</w:t>
      </w:r>
    </w:p>
    <w:p w:rsidR="00000000" w:rsidDel="00000000" w:rsidP="00000000" w:rsidRDefault="00000000" w:rsidRPr="00000000" w14:paraId="000003A7">
      <w:pPr>
        <w:spacing w:before="180" w:line="273" w:lineRule="auto"/>
        <w:ind w:left="1358" w:right="1733" w:firstLine="0"/>
        <w:rPr>
          <w:sz w:val="23"/>
          <w:szCs w:val="23"/>
        </w:rPr>
      </w:pPr>
      <w:r w:rsidDel="00000000" w:rsidR="00000000" w:rsidRPr="00000000">
        <w:rPr>
          <w:sz w:val="23"/>
          <w:szCs w:val="23"/>
          <w:rtl w:val="0"/>
        </w:rPr>
        <w:t xml:space="preserve">Robert Ricco, 1992 (Ph.D., Temple University) Cognitive development; logical thinking across the lifespan; argumentation and critical thinking; metacognition; personal epistemology; parent cognition.</w:t>
      </w:r>
    </w:p>
    <w:p w:rsidR="00000000" w:rsidDel="00000000" w:rsidP="00000000" w:rsidRDefault="00000000" w:rsidRPr="00000000" w14:paraId="000003A8">
      <w:pPr>
        <w:spacing w:before="181" w:line="273" w:lineRule="auto"/>
        <w:ind w:left="1358" w:right="1393" w:firstLine="0"/>
        <w:rPr>
          <w:sz w:val="23"/>
          <w:szCs w:val="23"/>
        </w:rPr>
      </w:pPr>
      <w:r w:rsidDel="00000000" w:rsidR="00000000" w:rsidRPr="00000000">
        <w:rPr>
          <w:sz w:val="23"/>
          <w:szCs w:val="23"/>
          <w:rtl w:val="0"/>
        </w:rPr>
        <w:t xml:space="preserve">Maria Santos, 2016 (Ph.D., University of Wisconsin-Milwaukee) Evidence-based psychotherapies (with emphasis on Behavioral Activation for depression), psychotherapy treatment outcome and process, Latino mental health, community mental health, depression, early psychosis.</w:t>
      </w:r>
    </w:p>
    <w:p w:rsidR="00000000" w:rsidDel="00000000" w:rsidP="00000000" w:rsidRDefault="00000000" w:rsidRPr="00000000" w14:paraId="000003A9">
      <w:pPr>
        <w:spacing w:before="180" w:line="273" w:lineRule="auto"/>
        <w:ind w:left="1358" w:right="1216" w:firstLine="0"/>
        <w:rPr>
          <w:sz w:val="23"/>
          <w:szCs w:val="23"/>
        </w:rPr>
      </w:pPr>
      <w:r w:rsidDel="00000000" w:rsidR="00000000" w:rsidRPr="00000000">
        <w:rPr>
          <w:sz w:val="23"/>
          <w:szCs w:val="23"/>
          <w:rtl w:val="0"/>
        </w:rPr>
        <w:t xml:space="preserve">Kenneth S. Shultz, 1992 (Ph.D., Wayne State University) Personnel selection and job analysis, applied psychological measurement, older worker and retirement issues.</w:t>
      </w:r>
    </w:p>
    <w:p w:rsidR="00000000" w:rsidDel="00000000" w:rsidP="00000000" w:rsidRDefault="00000000" w:rsidRPr="00000000" w14:paraId="000003AA">
      <w:pPr>
        <w:spacing w:before="180" w:line="273" w:lineRule="auto"/>
        <w:ind w:left="1358" w:right="1216" w:firstLine="0"/>
        <w:rPr>
          <w:sz w:val="23"/>
          <w:szCs w:val="23"/>
        </w:rPr>
      </w:pPr>
      <w:r w:rsidDel="00000000" w:rsidR="00000000" w:rsidRPr="00000000">
        <w:rPr>
          <w:sz w:val="23"/>
          <w:szCs w:val="23"/>
          <w:rtl w:val="0"/>
        </w:rPr>
        <w:t xml:space="preserve">Jodie Ullman, 1996 (Ph.D., University of California, Los Angeles) Applied multivariate statistical analysis with emphasis on structural equation modeling. Research design and methodology. Longitudinal patterns of substance use.</w:t>
      </w:r>
    </w:p>
    <w:p w:rsidR="00000000" w:rsidDel="00000000" w:rsidP="00000000" w:rsidRDefault="00000000" w:rsidRPr="00000000" w14:paraId="000003AB">
      <w:pPr>
        <w:spacing w:before="180" w:line="273" w:lineRule="auto"/>
        <w:ind w:left="1358" w:right="1597" w:firstLine="0"/>
        <w:rPr>
          <w:sz w:val="23"/>
          <w:szCs w:val="23"/>
        </w:rPr>
      </w:pPr>
      <w:r w:rsidDel="00000000" w:rsidR="00000000" w:rsidRPr="00000000">
        <w:rPr>
          <w:sz w:val="23"/>
          <w:szCs w:val="23"/>
          <w:rtl w:val="0"/>
        </w:rPr>
        <w:t xml:space="preserve">Amy A. van Schagen, 2016 (Ph.D., University of North Carolina at Greensboro) Early childhood education (ECE) specifically teacher development and work environments, access to high quality ECE for marginalized groups, and racial, ethnic, and cultural diversity.</w:t>
      </w:r>
    </w:p>
    <w:p w:rsidR="00000000" w:rsidDel="00000000" w:rsidP="00000000" w:rsidRDefault="00000000" w:rsidRPr="00000000" w14:paraId="000003AC">
      <w:pPr>
        <w:spacing w:before="180" w:line="273" w:lineRule="auto"/>
        <w:ind w:left="1358" w:right="1167" w:firstLine="0"/>
        <w:rPr>
          <w:sz w:val="23"/>
          <w:szCs w:val="23"/>
        </w:rPr>
      </w:pPr>
      <w:r w:rsidDel="00000000" w:rsidR="00000000" w:rsidRPr="00000000">
        <w:rPr>
          <w:sz w:val="23"/>
          <w:szCs w:val="23"/>
          <w:rtl w:val="0"/>
        </w:rPr>
        <w:t xml:space="preserve">Amanda Wilcox-Herzog, 1999 (Ph.D. Purdue University) Interests include contextual factors that contribute to quality in early childhood programs, teacher development, and the</w:t>
      </w:r>
    </w:p>
    <w:p w:rsidR="00000000" w:rsidDel="00000000" w:rsidP="00000000" w:rsidRDefault="00000000" w:rsidRPr="00000000" w14:paraId="000003AD">
      <w:pPr>
        <w:spacing w:line="261" w:lineRule="auto"/>
        <w:ind w:left="1358" w:firstLine="0"/>
        <w:rPr>
          <w:sz w:val="23"/>
          <w:szCs w:val="23"/>
        </w:rPr>
      </w:pPr>
      <w:r w:rsidDel="00000000" w:rsidR="00000000" w:rsidRPr="00000000">
        <w:rPr>
          <w:sz w:val="23"/>
          <w:szCs w:val="23"/>
          <w:rtl w:val="0"/>
        </w:rPr>
        <w:t xml:space="preserve">relationship between teachers’ beliefs and actions.</w:t>
      </w:r>
    </w:p>
    <w:p w:rsidR="00000000" w:rsidDel="00000000" w:rsidP="00000000" w:rsidRDefault="00000000" w:rsidRPr="00000000" w14:paraId="000003AE">
      <w:pPr>
        <w:spacing w:before="218" w:line="273" w:lineRule="auto"/>
        <w:ind w:left="1358" w:right="1303" w:firstLine="0"/>
        <w:rPr>
          <w:sz w:val="23"/>
          <w:szCs w:val="23"/>
        </w:rPr>
      </w:pPr>
      <w:r w:rsidDel="00000000" w:rsidR="00000000" w:rsidRPr="00000000">
        <w:rPr>
          <w:sz w:val="23"/>
          <w:szCs w:val="23"/>
          <w:rtl w:val="0"/>
        </w:rPr>
        <w:t xml:space="preserve">Eugene H. Wong, 1991 (Ph.D., University of California, Riverside) Social and personality development during childhood. Specifically, the development of achievement motivation in the academic and sports setting. Self-concept and academic achievement</w:t>
      </w:r>
    </w:p>
    <w:p w:rsidR="00000000" w:rsidDel="00000000" w:rsidP="00000000" w:rsidRDefault="00000000" w:rsidRPr="00000000" w14:paraId="000003AF">
      <w:pPr>
        <w:pStyle w:val="Heading2"/>
        <w:tabs>
          <w:tab w:val="left" w:pos="1357"/>
          <w:tab w:val="left" w:pos="8610"/>
          <w:tab w:val="left" w:pos="11379"/>
        </w:tabs>
        <w:spacing w:before="213" w:lineRule="auto"/>
        <w:ind w:left="580" w:firstLine="0"/>
        <w:rPr/>
        <w:sectPr>
          <w:footerReference r:id="rId58" w:type="default"/>
          <w:type w:val="nextPage"/>
          <w:pgSz w:h="15840" w:w="12240" w:orient="portrait"/>
          <w:pgMar w:bottom="280" w:top="540" w:left="140" w:right="320" w:header="0" w:footer="0"/>
        </w:sectPr>
      </w:pPr>
      <w:r w:rsidDel="00000000" w:rsidR="00000000" w:rsidRPr="00000000">
        <w:rPr>
          <w:color w:val="ffffff"/>
          <w:highlight w:val="black"/>
          <w:rtl w:val="0"/>
        </w:rPr>
        <w:t xml:space="preserve"> </w:t>
      </w: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before="2" w:lineRule="auto"/>
        <w:rPr>
          <w:rFonts w:ascii="Libre Baskerville" w:cs="Libre Baskerville" w:eastAsia="Libre Baskerville" w:hAnsi="Libre Baskerville"/>
          <w:b w:val="1"/>
          <w:color w:val="000000"/>
          <w:sz w:val="17"/>
          <w:szCs w:val="17"/>
        </w:rPr>
      </w:pPr>
      <w:r w:rsidDel="00000000" w:rsidR="00000000" w:rsidRPr="00000000">
        <w:rPr>
          <w:rtl w:val="0"/>
        </w:rPr>
      </w:r>
    </w:p>
    <w:p w:rsidR="00000000" w:rsidDel="00000000" w:rsidP="00000000" w:rsidRDefault="00000000" w:rsidRPr="00000000" w14:paraId="000003BE">
      <w:pPr>
        <w:spacing w:before="95" w:lineRule="auto"/>
        <w:ind w:left="1410" w:firstLine="0"/>
        <w:rPr>
          <w:sz w:val="48"/>
          <w:szCs w:val="48"/>
        </w:rPr>
      </w:pPr>
      <w:r w:rsidDel="00000000" w:rsidR="00000000" w:rsidRPr="00000000">
        <w:rPr>
          <w:sz w:val="48"/>
          <w:szCs w:val="48"/>
          <w:rtl w:val="0"/>
        </w:rPr>
        <w:t xml:space="preserve">The following forms can be downloaded at</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before="4" w:lineRule="auto"/>
        <w:rPr>
          <w:color w:val="000000"/>
          <w:sz w:val="61"/>
          <w:szCs w:val="61"/>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before="4" w:lineRule="auto"/>
        <w:jc w:val="center"/>
        <w:rPr>
          <w:color w:val="000000"/>
          <w:sz w:val="24"/>
          <w:szCs w:val="24"/>
        </w:rPr>
      </w:pPr>
      <w:hyperlink r:id="rId59">
        <w:r w:rsidDel="00000000" w:rsidR="00000000" w:rsidRPr="00000000">
          <w:rPr>
            <w:color w:val="0000ff"/>
            <w:sz w:val="24"/>
            <w:szCs w:val="24"/>
            <w:u w:val="single"/>
            <w:rtl w:val="0"/>
          </w:rPr>
          <w:t xml:space="preserve">https://csbs.csusb.edu/psychology</w:t>
        </w:r>
      </w:hyperlink>
      <w:r w:rsidDel="00000000" w:rsidR="00000000" w:rsidRPr="00000000">
        <w:rPr>
          <w:rtl w:val="0"/>
        </w:rPr>
      </w:r>
    </w:p>
    <w:p w:rsidR="00000000" w:rsidDel="00000000" w:rsidP="00000000" w:rsidRDefault="00000000" w:rsidRPr="00000000" w14:paraId="000003C1">
      <w:pPr>
        <w:spacing w:line="273" w:lineRule="auto"/>
        <w:ind w:left="2692" w:right="2364" w:hanging="116.00000000000023"/>
        <w:jc w:val="center"/>
        <w:rPr>
          <w:sz w:val="48"/>
          <w:szCs w:val="48"/>
        </w:rPr>
      </w:pPr>
      <w:r w:rsidDel="00000000" w:rsidR="00000000" w:rsidRPr="00000000">
        <w:rPr>
          <w:rtl w:val="0"/>
        </w:rPr>
        <w:t xml:space="preserve"> </w:t>
      </w:r>
      <w:r w:rsidDel="00000000" w:rsidR="00000000" w:rsidRPr="00000000">
        <w:rPr>
          <w:sz w:val="48"/>
          <w:szCs w:val="48"/>
          <w:rtl w:val="0"/>
        </w:rPr>
        <w:t xml:space="preserve">(Psychology Department forms)</w:t>
      </w:r>
    </w:p>
    <w:p w:rsidR="00000000" w:rsidDel="00000000" w:rsidP="00000000" w:rsidRDefault="00000000" w:rsidRPr="00000000" w14:paraId="000003C2">
      <w:pPr>
        <w:pBdr>
          <w:top w:space="0" w:sz="0" w:val="nil"/>
          <w:left w:space="0" w:sz="0" w:val="nil"/>
          <w:bottom w:space="0" w:sz="0" w:val="nil"/>
          <w:right w:space="0" w:sz="0" w:val="nil"/>
          <w:between w:space="0" w:sz="0" w:val="nil"/>
        </w:pBdr>
        <w:spacing w:before="9" w:lineRule="auto"/>
        <w:rPr>
          <w:color w:val="000000"/>
          <w:sz w:val="54"/>
          <w:szCs w:val="54"/>
        </w:rPr>
      </w:pPr>
      <w:r w:rsidDel="00000000" w:rsidR="00000000" w:rsidRPr="00000000">
        <w:rPr>
          <w:rtl w:val="0"/>
        </w:rPr>
      </w:r>
    </w:p>
    <w:p w:rsidR="00000000" w:rsidDel="00000000" w:rsidP="00000000" w:rsidRDefault="00000000" w:rsidRPr="00000000" w14:paraId="000003C3">
      <w:pPr>
        <w:spacing w:before="1" w:lineRule="auto"/>
        <w:ind w:left="2858" w:firstLine="2911.000000000001"/>
        <w:rPr>
          <w:sz w:val="48"/>
          <w:szCs w:val="48"/>
        </w:rPr>
      </w:pPr>
      <w:r w:rsidDel="00000000" w:rsidR="00000000" w:rsidRPr="00000000">
        <w:rPr>
          <w:sz w:val="48"/>
          <w:szCs w:val="48"/>
          <w:rtl w:val="0"/>
        </w:rPr>
        <w:t xml:space="preserve">or</w:t>
      </w:r>
    </w:p>
    <w:p w:rsidR="00000000" w:rsidDel="00000000" w:rsidP="00000000" w:rsidRDefault="00000000" w:rsidRPr="00000000" w14:paraId="000003C4">
      <w:pPr>
        <w:pBdr>
          <w:top w:space="0" w:sz="0" w:val="nil"/>
          <w:left w:space="0" w:sz="0" w:val="nil"/>
          <w:bottom w:space="0" w:sz="0" w:val="nil"/>
          <w:right w:space="0" w:sz="0" w:val="nil"/>
          <w:between w:space="0" w:sz="0" w:val="nil"/>
        </w:pBdr>
        <w:spacing w:before="4" w:lineRule="auto"/>
        <w:rPr>
          <w:color w:val="000000"/>
          <w:sz w:val="61"/>
          <w:szCs w:val="61"/>
        </w:rPr>
      </w:pPr>
      <w:r w:rsidDel="00000000" w:rsidR="00000000" w:rsidRPr="00000000">
        <w:rPr>
          <w:rtl w:val="0"/>
        </w:rPr>
      </w:r>
    </w:p>
    <w:p w:rsidR="00000000" w:rsidDel="00000000" w:rsidP="00000000" w:rsidRDefault="00000000" w:rsidRPr="00000000" w14:paraId="000003C5">
      <w:pPr>
        <w:spacing w:line="273" w:lineRule="auto"/>
        <w:ind w:left="2090" w:right="1878" w:firstLine="0"/>
        <w:jc w:val="center"/>
        <w:rPr>
          <w:sz w:val="48"/>
          <w:szCs w:val="48"/>
        </w:rPr>
        <w:sectPr>
          <w:footerReference r:id="rId60" w:type="default"/>
          <w:type w:val="nextPage"/>
          <w:pgSz w:h="15840" w:w="12240" w:orient="portrait"/>
          <w:pgMar w:bottom="280" w:top="1500" w:left="140" w:right="320" w:header="0" w:footer="0"/>
        </w:sectPr>
      </w:pPr>
      <w:hyperlink r:id="rId61">
        <w:r w:rsidDel="00000000" w:rsidR="00000000" w:rsidRPr="00000000">
          <w:rPr>
            <w:color w:val="0000ff"/>
            <w:u w:val="single"/>
            <w:rtl w:val="0"/>
          </w:rPr>
          <w:t xml:space="preserve">https://www.csusb.edu/graduate-studies/current-students/forms</w:t>
        </w:r>
      </w:hyperlink>
      <w:r w:rsidDel="00000000" w:rsidR="00000000" w:rsidRPr="00000000">
        <w:rPr>
          <w:rtl w:val="0"/>
        </w:rPr>
        <w:t xml:space="preserve"> </w:t>
      </w:r>
      <w:r w:rsidDel="00000000" w:rsidR="00000000" w:rsidRPr="00000000">
        <w:rPr>
          <w:sz w:val="48"/>
          <w:szCs w:val="48"/>
          <w:rtl w:val="0"/>
        </w:rPr>
        <w:t xml:space="preserve">(Graduate Studies forms)</w:t>
      </w:r>
    </w:p>
    <w:p w:rsidR="00000000" w:rsidDel="00000000" w:rsidP="00000000" w:rsidRDefault="00000000" w:rsidRPr="00000000" w14:paraId="000003C6">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3CB">
      <w:pPr>
        <w:tabs>
          <w:tab w:val="left" w:pos="810"/>
        </w:tabs>
        <w:spacing w:before="133" w:line="261" w:lineRule="auto"/>
        <w:ind w:left="990" w:right="3355" w:firstLine="0"/>
        <w:jc w:val="center"/>
        <w:rPr/>
        <w:sectPr>
          <w:headerReference r:id="rId62" w:type="default"/>
          <w:footerReference r:id="rId63" w:type="default"/>
          <w:type w:val="continuous"/>
          <w:pgSz w:h="15840" w:w="12240" w:orient="portrait"/>
          <w:pgMar w:bottom="280" w:top="1500" w:left="140" w:right="320" w:header="720" w:footer="720"/>
        </w:sectPr>
      </w:pPr>
      <w:r w:rsidDel="00000000" w:rsidR="00000000" w:rsidRPr="00000000">
        <w:br w:type="column"/>
      </w:r>
      <w:r w:rsidDel="00000000" w:rsidR="00000000" w:rsidRPr="00000000">
        <w:rPr/>
        <w:drawing>
          <wp:inline distB="0" distT="0" distL="0" distR="0">
            <wp:extent cx="6604584" cy="8547110"/>
            <wp:effectExtent b="0" l="0" r="0" t="0"/>
            <wp:docPr descr="G:\Shared drives\Psych Office\ASC I - Computer\Graduate Programs\Graduate Orientation\Orientation Handbooks\Packet Forms\Fall 2020\Leave of Absence_Combined_1-28-2020_0_Page_3.jpg" id="313" name="image59.jpg"/>
            <a:graphic>
              <a:graphicData uri="http://schemas.openxmlformats.org/drawingml/2006/picture">
                <pic:pic>
                  <pic:nvPicPr>
                    <pic:cNvPr descr="G:\Shared drives\Psych Office\ASC I - Computer\Graduate Programs\Graduate Orientation\Orientation Handbooks\Packet Forms\Fall 2020\Leave of Absence_Combined_1-28-2020_0_Page_3.jpg" id="0" name="image59.jpg"/>
                    <pic:cNvPicPr preferRelativeResize="0"/>
                  </pic:nvPicPr>
                  <pic:blipFill>
                    <a:blip r:embed="rId64"/>
                    <a:srcRect b="0" l="0" r="0" t="0"/>
                    <a:stretch>
                      <a:fillRect/>
                    </a:stretch>
                  </pic:blipFill>
                  <pic:spPr>
                    <a:xfrm>
                      <a:off x="0" y="0"/>
                      <a:ext cx="6604584" cy="854711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CC">
      <w:pPr>
        <w:spacing w:before="133" w:line="261" w:lineRule="auto"/>
        <w:ind w:left="1170" w:right="3355" w:firstLine="0"/>
        <w:rPr>
          <w:rFonts w:ascii="Times New Roman" w:cs="Times New Roman" w:eastAsia="Times New Roman" w:hAnsi="Times New Roman"/>
          <w:sz w:val="20"/>
          <w:szCs w:val="20"/>
        </w:rPr>
        <w:sectPr>
          <w:footerReference r:id="rId65" w:type="default"/>
          <w:type w:val="nextPage"/>
          <w:pgSz w:h="15840" w:w="12240" w:orient="portrait"/>
          <w:pgMar w:bottom="280" w:top="1500" w:left="140" w:right="320" w:header="720" w:footer="720"/>
        </w:sectPr>
      </w:pPr>
      <w:r w:rsidDel="00000000" w:rsidR="00000000" w:rsidRPr="00000000">
        <w:rPr>
          <w:rFonts w:ascii="Times New Roman" w:cs="Times New Roman" w:eastAsia="Times New Roman" w:hAnsi="Times New Roman"/>
          <w:sz w:val="20"/>
          <w:szCs w:val="20"/>
        </w:rPr>
        <w:drawing>
          <wp:inline distB="0" distT="0" distL="0" distR="0">
            <wp:extent cx="6163272" cy="7975666"/>
            <wp:effectExtent b="0" l="0" r="0" t="0"/>
            <wp:docPr id="312" name="image60.jpg"/>
            <a:graphic>
              <a:graphicData uri="http://schemas.openxmlformats.org/drawingml/2006/picture">
                <pic:pic>
                  <pic:nvPicPr>
                    <pic:cNvPr id="0" name="image60.jpg"/>
                    <pic:cNvPicPr preferRelativeResize="0"/>
                  </pic:nvPicPr>
                  <pic:blipFill>
                    <a:blip r:embed="rId66"/>
                    <a:srcRect b="0" l="0" r="0" t="0"/>
                    <a:stretch>
                      <a:fillRect/>
                    </a:stretch>
                  </pic:blipFill>
                  <pic:spPr>
                    <a:xfrm>
                      <a:off x="0" y="0"/>
                      <a:ext cx="6163272" cy="7975666"/>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CD">
      <w:pPr>
        <w:spacing w:before="133" w:line="261" w:lineRule="auto"/>
        <w:ind w:left="810" w:right="3355" w:firstLine="0"/>
        <w:rPr>
          <w:rFonts w:ascii="Times New Roman" w:cs="Times New Roman" w:eastAsia="Times New Roman" w:hAnsi="Times New Roman"/>
          <w:sz w:val="20"/>
          <w:szCs w:val="20"/>
        </w:rPr>
        <w:sectPr>
          <w:headerReference r:id="rId67" w:type="default"/>
          <w:footerReference r:id="rId68" w:type="default"/>
          <w:type w:val="nextPage"/>
          <w:pgSz w:h="15840" w:w="12240" w:orient="portrait"/>
          <w:pgMar w:bottom="280" w:top="1500" w:left="140" w:right="320" w:header="720" w:footer="720"/>
        </w:sectPr>
      </w:pPr>
      <w:r w:rsidDel="00000000" w:rsidR="00000000" w:rsidRPr="00000000">
        <w:rPr>
          <w:rFonts w:ascii="Times New Roman" w:cs="Times New Roman" w:eastAsia="Times New Roman" w:hAnsi="Times New Roman"/>
          <w:sz w:val="20"/>
          <w:szCs w:val="20"/>
        </w:rPr>
        <w:drawing>
          <wp:inline distB="0" distT="0" distL="0" distR="0">
            <wp:extent cx="6557946" cy="8486399"/>
            <wp:effectExtent b="0" l="0" r="0" t="0"/>
            <wp:docPr id="315" name="image62.jpg"/>
            <a:graphic>
              <a:graphicData uri="http://schemas.openxmlformats.org/drawingml/2006/picture">
                <pic:pic>
                  <pic:nvPicPr>
                    <pic:cNvPr id="0" name="image62.jpg"/>
                    <pic:cNvPicPr preferRelativeResize="0"/>
                  </pic:nvPicPr>
                  <pic:blipFill>
                    <a:blip r:embed="rId69"/>
                    <a:srcRect b="0" l="0" r="0" t="0"/>
                    <a:stretch>
                      <a:fillRect/>
                    </a:stretch>
                  </pic:blipFill>
                  <pic:spPr>
                    <a:xfrm>
                      <a:off x="0" y="0"/>
                      <a:ext cx="6557946" cy="8486399"/>
                    </a:xfrm>
                    <a:prstGeom prst="rect"/>
                    <a:ln/>
                  </pic:spPr>
                </pic:pic>
              </a:graphicData>
            </a:graphic>
          </wp:inline>
        </w:drawing>
      </w:r>
      <w:r w:rsidDel="00000000" w:rsidR="00000000" w:rsidRPr="00000000">
        <w:rPr>
          <w:rtl w:val="0"/>
        </w:rPr>
      </w:r>
    </w:p>
    <w:p w:rsidR="00000000" w:rsidDel="00000000" w:rsidP="00000000" w:rsidRDefault="00000000" w:rsidRPr="00000000" w14:paraId="000003CE">
      <w:pPr>
        <w:spacing w:before="133" w:line="261" w:lineRule="auto"/>
        <w:ind w:left="810" w:right="3355" w:firstLine="0"/>
        <w:rPr>
          <w:rFonts w:ascii="Times New Roman" w:cs="Times New Roman" w:eastAsia="Times New Roman" w:hAnsi="Times New Roman"/>
          <w:sz w:val="20"/>
          <w:szCs w:val="20"/>
        </w:rPr>
        <w:sectPr>
          <w:headerReference r:id="rId70" w:type="default"/>
          <w:footerReference r:id="rId71" w:type="default"/>
          <w:type w:val="nextPage"/>
          <w:pgSz w:h="15840" w:w="12240" w:orient="portrait"/>
          <w:pgMar w:bottom="280" w:top="1500" w:left="140" w:right="320" w:header="720" w:footer="720"/>
        </w:sectPr>
      </w:pPr>
      <w:r w:rsidDel="00000000" w:rsidR="00000000" w:rsidRPr="00000000">
        <w:rPr>
          <w:rFonts w:ascii="Times New Roman" w:cs="Times New Roman" w:eastAsia="Times New Roman" w:hAnsi="Times New Roman"/>
          <w:sz w:val="20"/>
          <w:szCs w:val="20"/>
        </w:rPr>
        <w:drawing>
          <wp:inline distB="0" distT="0" distL="0" distR="0">
            <wp:extent cx="6609823" cy="8553889"/>
            <wp:effectExtent b="0" l="0" r="0" t="0"/>
            <wp:docPr descr="G:\Shared drives\Psych Office\ASC I - Computer\Graduate Programs\Graduate Orientation\Orientation Handbooks\Packet Forms\Fall 2020\COPA 2020.jpg" id="314" name="image61.jpg"/>
            <a:graphic>
              <a:graphicData uri="http://schemas.openxmlformats.org/drawingml/2006/picture">
                <pic:pic>
                  <pic:nvPicPr>
                    <pic:cNvPr descr="G:\Shared drives\Psych Office\ASC I - Computer\Graduate Programs\Graduate Orientation\Orientation Handbooks\Packet Forms\Fall 2020\COPA 2020.jpg" id="0" name="image61.jpg"/>
                    <pic:cNvPicPr preferRelativeResize="0"/>
                  </pic:nvPicPr>
                  <pic:blipFill>
                    <a:blip r:embed="rId72"/>
                    <a:srcRect b="0" l="0" r="0" t="0"/>
                    <a:stretch>
                      <a:fillRect/>
                    </a:stretch>
                  </pic:blipFill>
                  <pic:spPr>
                    <a:xfrm>
                      <a:off x="0" y="0"/>
                      <a:ext cx="6609823" cy="8553889"/>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D0">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D1">
      <w:pPr>
        <w:ind w:left="720" w:firstLine="0"/>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3D3">
      <w:pPr>
        <w:spacing w:before="72" w:lineRule="auto"/>
        <w:ind w:left="354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APPLICATION FOR CLASSIFIED STATUS</w:t>
      </w:r>
    </w:p>
    <w:p w:rsidR="00000000" w:rsidDel="00000000" w:rsidP="00000000" w:rsidRDefault="00000000" w:rsidRPr="00000000" w14:paraId="000003D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D5">
      <w:pPr>
        <w:spacing w:before="3"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6">
      <w:pPr>
        <w:tabs>
          <w:tab w:val="left" w:pos="5534"/>
          <w:tab w:val="left" w:pos="6559"/>
          <w:tab w:val="left" w:pos="9535"/>
        </w:tabs>
        <w:ind w:left="9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ab/>
        <w:t xml:space="preserve">Date:</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3D7">
      <w:pPr>
        <w:spacing w:before="8"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3D8">
      <w:pPr>
        <w:tabs>
          <w:tab w:val="left" w:pos="5964"/>
          <w:tab w:val="left" w:pos="6989"/>
          <w:tab w:val="left" w:pos="9965"/>
        </w:tabs>
        <w:spacing w:before="90" w:lineRule="auto"/>
        <w:ind w:left="9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Coyote ID:</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ab/>
        <w:t xml:space="preserve">Email:</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3D9">
      <w:pPr>
        <w:spacing w:before="9"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3DA">
      <w:pPr>
        <w:tabs>
          <w:tab w:val="left" w:pos="5425"/>
        </w:tabs>
        <w:spacing w:before="90" w:lineRule="auto"/>
        <w:ind w:left="9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D">
      <w:pPr>
        <w:spacing w:before="7"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DE">
      <w:pPr>
        <w:spacing w:before="90" w:lineRule="auto"/>
        <w:ind w:left="997"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 have met the following as specified in my letter of acceptance:</w:t>
      </w:r>
    </w:p>
    <w:p w:rsidR="00000000" w:rsidDel="00000000" w:rsidP="00000000" w:rsidRDefault="00000000" w:rsidRPr="00000000" w14:paraId="000003DF">
      <w:pP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E0">
      <w:pPr>
        <w:spacing w:before="4" w:lineRule="auto"/>
        <w:rPr>
          <w:rFonts w:ascii="Times New Roman" w:cs="Times New Roman" w:eastAsia="Times New Roman" w:hAnsi="Times New Roman"/>
          <w:i w:val="1"/>
          <w:sz w:val="23"/>
          <w:szCs w:val="23"/>
        </w:rPr>
      </w:pPr>
      <w:r w:rsidDel="00000000" w:rsidR="00000000" w:rsidRPr="00000000">
        <w:rPr>
          <w:rtl w:val="0"/>
        </w:rPr>
      </w:r>
    </w:p>
    <w:tbl>
      <w:tblPr>
        <w:tblStyle w:val="Table4"/>
        <w:tblW w:w="9757.0" w:type="dxa"/>
        <w:jc w:val="left"/>
        <w:tblInd w:w="947.0" w:type="dxa"/>
        <w:tblLayout w:type="fixed"/>
        <w:tblLook w:val="0000"/>
      </w:tblPr>
      <w:tblGrid>
        <w:gridCol w:w="3018"/>
        <w:gridCol w:w="3361"/>
        <w:gridCol w:w="3378"/>
        <w:tblGridChange w:id="0">
          <w:tblGrid>
            <w:gridCol w:w="3018"/>
            <w:gridCol w:w="3361"/>
            <w:gridCol w:w="3378"/>
          </w:tblGrid>
        </w:tblGridChange>
      </w:tblGrid>
      <w:tr>
        <w:trPr>
          <w:cantSplit w:val="0"/>
          <w:trHeight w:val="386" w:hRule="atLeast"/>
          <w:tblHeader w:val="0"/>
        </w:trPr>
        <w:tc>
          <w:tcPr/>
          <w:p w:rsidR="00000000" w:rsidDel="00000000" w:rsidP="00000000" w:rsidRDefault="00000000" w:rsidRPr="00000000" w14:paraId="000003E1">
            <w:pPr>
              <w:spacing w:line="266" w:lineRule="auto"/>
              <w:ind w:left="4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COURSE</w:t>
            </w:r>
            <w:r w:rsidDel="00000000" w:rsidR="00000000" w:rsidRPr="00000000">
              <w:rPr>
                <w:rtl w:val="0"/>
              </w:rPr>
            </w:r>
          </w:p>
        </w:tc>
        <w:tc>
          <w:tcPr/>
          <w:p w:rsidR="00000000" w:rsidDel="00000000" w:rsidP="00000000" w:rsidRDefault="00000000" w:rsidRPr="00000000" w14:paraId="000003E2">
            <w:pPr>
              <w:spacing w:line="266" w:lineRule="auto"/>
              <w:ind w:right="32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SEMESTER TAKEN</w:t>
            </w:r>
            <w:r w:rsidDel="00000000" w:rsidR="00000000" w:rsidRPr="00000000">
              <w:rPr>
                <w:rtl w:val="0"/>
              </w:rPr>
            </w:r>
          </w:p>
        </w:tc>
        <w:tc>
          <w:tcPr/>
          <w:p w:rsidR="00000000" w:rsidDel="00000000" w:rsidP="00000000" w:rsidRDefault="00000000" w:rsidRPr="00000000" w14:paraId="000003E3">
            <w:pPr>
              <w:spacing w:line="266" w:lineRule="auto"/>
              <w:ind w:left="43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GRADE RECEIVED</w:t>
            </w:r>
            <w:r w:rsidDel="00000000" w:rsidR="00000000" w:rsidRPr="00000000">
              <w:rPr>
                <w:rtl w:val="0"/>
              </w:rPr>
            </w:r>
          </w:p>
        </w:tc>
      </w:tr>
      <w:tr>
        <w:trPr>
          <w:cantSplit w:val="0"/>
          <w:trHeight w:val="507" w:hRule="atLeast"/>
          <w:tblHeader w:val="0"/>
        </w:trPr>
        <w:tc>
          <w:tcPr/>
          <w:p w:rsidR="00000000" w:rsidDel="00000000" w:rsidP="00000000" w:rsidRDefault="00000000" w:rsidRPr="00000000" w14:paraId="000003E4">
            <w:pPr>
              <w:tabs>
                <w:tab w:val="left" w:pos="2744"/>
              </w:tabs>
              <w:spacing w:before="110" w:lineRule="auto"/>
              <w:ind w:left="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c>
          <w:tcPr/>
          <w:p w:rsidR="00000000" w:rsidDel="00000000" w:rsidP="00000000" w:rsidRDefault="00000000" w:rsidRPr="00000000" w14:paraId="000003E5">
            <w:pPr>
              <w:tabs>
                <w:tab w:val="left" w:pos="2574"/>
              </w:tabs>
              <w:spacing w:before="110" w:lineRule="auto"/>
              <w:ind w:right="23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c>
          <w:tcPr/>
          <w:p w:rsidR="00000000" w:rsidDel="00000000" w:rsidP="00000000" w:rsidRDefault="00000000" w:rsidRPr="00000000" w14:paraId="000003E6">
            <w:pPr>
              <w:tabs>
                <w:tab w:val="left" w:pos="3276"/>
              </w:tabs>
              <w:spacing w:before="110" w:lineRule="auto"/>
              <w:ind w:left="46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r>
      <w:tr>
        <w:trPr>
          <w:cantSplit w:val="0"/>
          <w:trHeight w:val="508" w:hRule="atLeast"/>
          <w:tblHeader w:val="0"/>
        </w:trPr>
        <w:tc>
          <w:tcPr/>
          <w:p w:rsidR="00000000" w:rsidDel="00000000" w:rsidP="00000000" w:rsidRDefault="00000000" w:rsidRPr="00000000" w14:paraId="000003E7">
            <w:pPr>
              <w:tabs>
                <w:tab w:val="left" w:pos="2744"/>
              </w:tabs>
              <w:spacing w:before="111" w:lineRule="auto"/>
              <w:ind w:left="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c>
          <w:tcPr/>
          <w:p w:rsidR="00000000" w:rsidDel="00000000" w:rsidP="00000000" w:rsidRDefault="00000000" w:rsidRPr="00000000" w14:paraId="000003E8">
            <w:pPr>
              <w:tabs>
                <w:tab w:val="left" w:pos="2574"/>
              </w:tabs>
              <w:spacing w:before="111" w:lineRule="auto"/>
              <w:ind w:right="23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c>
          <w:tcPr/>
          <w:p w:rsidR="00000000" w:rsidDel="00000000" w:rsidP="00000000" w:rsidRDefault="00000000" w:rsidRPr="00000000" w14:paraId="000003E9">
            <w:pPr>
              <w:tabs>
                <w:tab w:val="left" w:pos="3276"/>
              </w:tabs>
              <w:spacing w:before="111" w:lineRule="auto"/>
              <w:ind w:left="46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r>
      <w:tr>
        <w:trPr>
          <w:cantSplit w:val="0"/>
          <w:trHeight w:val="508" w:hRule="atLeast"/>
          <w:tblHeader w:val="0"/>
        </w:trPr>
        <w:tc>
          <w:tcPr/>
          <w:p w:rsidR="00000000" w:rsidDel="00000000" w:rsidP="00000000" w:rsidRDefault="00000000" w:rsidRPr="00000000" w14:paraId="000003EA">
            <w:pPr>
              <w:tabs>
                <w:tab w:val="left" w:pos="2744"/>
              </w:tabs>
              <w:spacing w:before="111" w:lineRule="auto"/>
              <w:ind w:left="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c>
          <w:tcPr/>
          <w:p w:rsidR="00000000" w:rsidDel="00000000" w:rsidP="00000000" w:rsidRDefault="00000000" w:rsidRPr="00000000" w14:paraId="000003EB">
            <w:pPr>
              <w:tabs>
                <w:tab w:val="left" w:pos="2574"/>
              </w:tabs>
              <w:spacing w:before="111" w:lineRule="auto"/>
              <w:ind w:right="23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c>
          <w:tcPr/>
          <w:p w:rsidR="00000000" w:rsidDel="00000000" w:rsidP="00000000" w:rsidRDefault="00000000" w:rsidRPr="00000000" w14:paraId="000003EC">
            <w:pPr>
              <w:tabs>
                <w:tab w:val="left" w:pos="3276"/>
              </w:tabs>
              <w:spacing w:before="111" w:lineRule="auto"/>
              <w:ind w:left="46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3ED">
            <w:pPr>
              <w:tabs>
                <w:tab w:val="left" w:pos="2744"/>
              </w:tabs>
              <w:spacing w:before="111" w:line="256" w:lineRule="auto"/>
              <w:ind w:left="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c>
          <w:tcPr/>
          <w:p w:rsidR="00000000" w:rsidDel="00000000" w:rsidP="00000000" w:rsidRDefault="00000000" w:rsidRPr="00000000" w14:paraId="000003EE">
            <w:pPr>
              <w:tabs>
                <w:tab w:val="left" w:pos="2574"/>
              </w:tabs>
              <w:spacing w:before="111" w:line="256" w:lineRule="auto"/>
              <w:ind w:right="23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c>
          <w:tcPr/>
          <w:p w:rsidR="00000000" w:rsidDel="00000000" w:rsidP="00000000" w:rsidRDefault="00000000" w:rsidRPr="00000000" w14:paraId="000003EF">
            <w:pPr>
              <w:tabs>
                <w:tab w:val="left" w:pos="3276"/>
              </w:tabs>
              <w:spacing w:before="111" w:line="256" w:lineRule="auto"/>
              <w:ind w:left="46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tc>
      </w:tr>
    </w:tbl>
    <w:p w:rsidR="00000000" w:rsidDel="00000000" w:rsidP="00000000" w:rsidRDefault="00000000" w:rsidRPr="00000000" w14:paraId="000003F0">
      <w:pPr>
        <w:spacing w:before="5" w:lineRule="auto"/>
        <w:rPr>
          <w:rFonts w:ascii="Times New Roman" w:cs="Times New Roman" w:eastAsia="Times New Roman" w:hAnsi="Times New Roman"/>
          <w:i w:val="1"/>
          <w:sz w:val="12"/>
          <w:szCs w:val="12"/>
        </w:rPr>
      </w:pPr>
      <w:r w:rsidDel="00000000" w:rsidR="00000000" w:rsidRPr="00000000">
        <w:rPr>
          <w:rtl w:val="0"/>
        </w:rPr>
      </w:r>
    </w:p>
    <w:p w:rsidR="00000000" w:rsidDel="00000000" w:rsidP="00000000" w:rsidRDefault="00000000" w:rsidRPr="00000000" w14:paraId="000003F1">
      <w:pPr>
        <w:numPr>
          <w:ilvl w:val="0"/>
          <w:numId w:val="6"/>
        </w:numPr>
        <w:tabs>
          <w:tab w:val="left" w:pos="1238"/>
          <w:tab w:val="left" w:pos="10659"/>
        </w:tabs>
        <w:spacing w:before="90" w:lineRule="auto"/>
        <w:ind w:left="1237" w:hanging="2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6">
      <w:pPr>
        <w:spacing w:before="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7">
      <w:pPr>
        <w:spacing w:before="90" w:lineRule="auto"/>
        <w:ind w:left="99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SIGNATURE OF STUDENT</w:t>
      </w:r>
    </w:p>
    <w:p w:rsidR="00000000" w:rsidDel="00000000" w:rsidP="00000000" w:rsidRDefault="00000000" w:rsidRPr="00000000" w14:paraId="000003F8">
      <w:pPr>
        <w:spacing w:before="5" w:lineRule="auto"/>
        <w:rPr>
          <w:rFonts w:ascii="Times New Roman" w:cs="Times New Roman" w:eastAsia="Times New Roman" w:hAnsi="Times New Roman"/>
          <w:b w:val="1"/>
          <w:sz w:val="27"/>
          <w:szCs w:val="2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635000</wp:posOffset>
                </wp:positionH>
                <wp:positionV relativeFrom="paragraph">
                  <wp:posOffset>203200</wp:posOffset>
                </wp:positionV>
                <wp:extent cx="2981325" cy="22225"/>
                <wp:effectExtent b="0" l="0" r="0" t="0"/>
                <wp:wrapTopAndBottom distB="0" distT="0"/>
                <wp:docPr id="256"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635000</wp:posOffset>
                </wp:positionH>
                <wp:positionV relativeFrom="paragraph">
                  <wp:posOffset>203200</wp:posOffset>
                </wp:positionV>
                <wp:extent cx="2981325" cy="22225"/>
                <wp:effectExtent b="0" l="0" r="0" t="0"/>
                <wp:wrapTopAndBottom distB="0" distT="0"/>
                <wp:docPr id="256" name="image22.png"/>
                <a:graphic>
                  <a:graphicData uri="http://schemas.openxmlformats.org/drawingml/2006/picture">
                    <pic:pic>
                      <pic:nvPicPr>
                        <pic:cNvPr id="0" name="image22.png"/>
                        <pic:cNvPicPr preferRelativeResize="0"/>
                      </pic:nvPicPr>
                      <pic:blipFill>
                        <a:blip r:embed="rId73"/>
                        <a:srcRect/>
                        <a:stretch>
                          <a:fillRect/>
                        </a:stretch>
                      </pic:blipFill>
                      <pic:spPr>
                        <a:xfrm>
                          <a:off x="0" y="0"/>
                          <a:ext cx="2981325" cy="22225"/>
                        </a:xfrm>
                        <a:prstGeom prst="rect"/>
                        <a:ln/>
                      </pic:spPr>
                    </pic:pic>
                  </a:graphicData>
                </a:graphic>
              </wp:anchor>
            </w:drawing>
          </mc:Fallback>
        </mc:AlternateContent>
      </w:r>
    </w:p>
    <w:p w:rsidR="00000000" w:rsidDel="00000000" w:rsidP="00000000" w:rsidRDefault="00000000" w:rsidRPr="00000000" w14:paraId="000003F9">
      <w:pPr>
        <w:spacing w:before="84" w:lineRule="auto"/>
        <w:ind w:left="997"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 certify that the conditions of classification have been met.</w:t>
      </w:r>
    </w:p>
    <w:p w:rsidR="00000000" w:rsidDel="00000000" w:rsidP="00000000" w:rsidRDefault="00000000" w:rsidRPr="00000000" w14:paraId="000003FA">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FB">
      <w:pPr>
        <w:spacing w:before="4" w:lineRule="auto"/>
        <w:rPr>
          <w:rFonts w:ascii="Times New Roman" w:cs="Times New Roman" w:eastAsia="Times New Roman" w:hAnsi="Times New Roman"/>
          <w:i w:val="1"/>
          <w:sz w:val="38"/>
          <w:szCs w:val="38"/>
        </w:rPr>
      </w:pPr>
      <w:r w:rsidDel="00000000" w:rsidR="00000000" w:rsidRPr="00000000">
        <w:rPr>
          <w:rtl w:val="0"/>
        </w:rPr>
      </w:r>
    </w:p>
    <w:p w:rsidR="00000000" w:rsidDel="00000000" w:rsidP="00000000" w:rsidRDefault="00000000" w:rsidRPr="00000000" w14:paraId="000003FC">
      <w:pPr>
        <w:ind w:left="99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SIGNATURE OF DIRECTOR</w:t>
      </w:r>
    </w:p>
    <w:p w:rsidR="00000000" w:rsidDel="00000000" w:rsidP="00000000" w:rsidRDefault="00000000" w:rsidRPr="00000000" w14:paraId="000003F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FE">
      <w:pPr>
        <w:spacing w:before="2" w:lineRule="auto"/>
        <w:rPr>
          <w:rFonts w:ascii="Times New Roman" w:cs="Times New Roman" w:eastAsia="Times New Roman" w:hAnsi="Times New Roman"/>
          <w:b w:val="1"/>
          <w:sz w:val="25"/>
          <w:szCs w:val="25"/>
        </w:rPr>
        <w:sectPr>
          <w:headerReference r:id="rId74" w:type="default"/>
          <w:footerReference r:id="rId75" w:type="default"/>
          <w:type w:val="nextPage"/>
          <w:pgSz w:h="15840" w:w="12240" w:orient="portrait"/>
          <w:pgMar w:bottom="900" w:top="1260" w:left="140" w:right="320" w:header="0" w:footer="709"/>
          <w:pgNumType w:start="3"/>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635000</wp:posOffset>
                </wp:positionH>
                <wp:positionV relativeFrom="paragraph">
                  <wp:posOffset>190500</wp:posOffset>
                </wp:positionV>
                <wp:extent cx="2981325" cy="22225"/>
                <wp:effectExtent b="0" l="0" r="0" t="0"/>
                <wp:wrapTopAndBottom distB="0" distT="0"/>
                <wp:docPr id="299" name=""/>
                <a:graphic>
                  <a:graphicData uri="http://schemas.microsoft.com/office/word/2010/wordprocessingShape">
                    <wps:wsp>
                      <wps:cNvCnPr/>
                      <wps:spPr>
                        <a:xfrm>
                          <a:off x="3860100" y="3780000"/>
                          <a:ext cx="29718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635000</wp:posOffset>
                </wp:positionH>
                <wp:positionV relativeFrom="paragraph">
                  <wp:posOffset>190500</wp:posOffset>
                </wp:positionV>
                <wp:extent cx="2981325" cy="22225"/>
                <wp:effectExtent b="0" l="0" r="0" t="0"/>
                <wp:wrapTopAndBottom distB="0" distT="0"/>
                <wp:docPr id="299" name="image72.png"/>
                <a:graphic>
                  <a:graphicData uri="http://schemas.openxmlformats.org/drawingml/2006/picture">
                    <pic:pic>
                      <pic:nvPicPr>
                        <pic:cNvPr id="0" name="image72.png"/>
                        <pic:cNvPicPr preferRelativeResize="0"/>
                      </pic:nvPicPr>
                      <pic:blipFill>
                        <a:blip r:embed="rId76"/>
                        <a:srcRect/>
                        <a:stretch>
                          <a:fillRect/>
                        </a:stretch>
                      </pic:blipFill>
                      <pic:spPr>
                        <a:xfrm>
                          <a:off x="0" y="0"/>
                          <a:ext cx="2981325" cy="22225"/>
                        </a:xfrm>
                        <a:prstGeom prst="rect"/>
                        <a:ln/>
                      </pic:spPr>
                    </pic:pic>
                  </a:graphicData>
                </a:graphic>
              </wp:anchor>
            </w:drawing>
          </mc:Fallback>
        </mc:AlternateContent>
      </w:r>
    </w:p>
    <w:p w:rsidR="00000000" w:rsidDel="00000000" w:rsidP="00000000" w:rsidRDefault="00000000" w:rsidRPr="00000000" w14:paraId="000003FF">
      <w:pPr>
        <w:spacing w:before="25" w:line="276" w:lineRule="auto"/>
        <w:ind w:left="2735" w:right="2558" w:firstLine="0"/>
        <w:jc w:val="center"/>
        <w:rPr>
          <w:rFonts w:ascii="Libre Baskerville" w:cs="Libre Baskerville" w:eastAsia="Libre Baskerville" w:hAnsi="Libre Baskerville"/>
          <w:b w:val="1"/>
          <w:sz w:val="24"/>
          <w:szCs w:val="24"/>
        </w:rPr>
      </w:pPr>
      <w:r w:rsidDel="00000000" w:rsidR="00000000" w:rsidRPr="00000000">
        <w:rPr>
          <w:rFonts w:ascii="Libre Baskerville" w:cs="Libre Baskerville" w:eastAsia="Libre Baskerville" w:hAnsi="Libre Baskerville"/>
          <w:b w:val="1"/>
          <w:sz w:val="24"/>
          <w:szCs w:val="24"/>
          <w:rtl w:val="0"/>
        </w:rPr>
        <w:t xml:space="preserve">DEPARTMENT OF PSYCHOLOGY</w:t>
      </w:r>
    </w:p>
    <w:p w:rsidR="00000000" w:rsidDel="00000000" w:rsidP="00000000" w:rsidRDefault="00000000" w:rsidRPr="00000000" w14:paraId="00000400">
      <w:pPr>
        <w:spacing w:line="263.00000000000006" w:lineRule="auto"/>
        <w:ind w:left="186" w:right="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REQUEST FOR CHANGE IN STUDY PLAN FOR MASTER’S DEGREE</w:t>
      </w:r>
    </w:p>
    <w:p w:rsidR="00000000" w:rsidDel="00000000" w:rsidP="00000000" w:rsidRDefault="00000000" w:rsidRPr="00000000" w14:paraId="00000401">
      <w:pPr>
        <w:spacing w:before="1" w:lineRule="auto"/>
        <w:ind w:left="2739" w:right="2558" w:firstLine="0"/>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(Classified Graduate Students Only)</w:t>
      </w:r>
    </w:p>
    <w:p w:rsidR="00000000" w:rsidDel="00000000" w:rsidP="00000000" w:rsidRDefault="00000000" w:rsidRPr="00000000" w14:paraId="00000402">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before="9" w:lineRule="auto"/>
        <w:rPr>
          <w:rFonts w:ascii="Libre Baskerville" w:cs="Libre Baskerville" w:eastAsia="Libre Baskerville" w:hAnsi="Libre Baskerville"/>
          <w:b w:val="1"/>
          <w:color w:val="000000"/>
        </w:rPr>
      </w:pPr>
      <w:r w:rsidDel="00000000" w:rsidR="00000000" w:rsidRPr="00000000">
        <w:rPr>
          <w:rtl w:val="0"/>
        </w:rPr>
      </w:r>
    </w:p>
    <w:p w:rsidR="00000000" w:rsidDel="00000000" w:rsidP="00000000" w:rsidRDefault="00000000" w:rsidRPr="00000000" w14:paraId="00000404">
      <w:pPr>
        <w:tabs>
          <w:tab w:val="left" w:pos="5754"/>
          <w:tab w:val="left" w:pos="7118"/>
          <w:tab w:val="left" w:pos="10886"/>
        </w:tabs>
        <w:spacing w:before="92" w:lineRule="auto"/>
        <w:ind w:left="637"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Coyote ID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before="3"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406">
      <w:pPr>
        <w:tabs>
          <w:tab w:val="left" w:pos="5727"/>
          <w:tab w:val="left" w:pos="7118"/>
          <w:tab w:val="left" w:pos="10958"/>
        </w:tabs>
        <w:spacing w:before="101" w:lineRule="auto"/>
        <w:ind w:left="637"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Address</w:t>
      </w:r>
      <w:r w:rsidDel="00000000" w:rsidR="00000000" w:rsidRPr="00000000">
        <w:rPr>
          <w:rFonts w:ascii="Libre Baskerville" w:cs="Libre Baskerville" w:eastAsia="Libre Baskerville" w:hAnsi="Libre Baskerville"/>
          <w:rtl w:val="0"/>
        </w:rPr>
        <w:t xml:space="preserve">:</w:t>
      </w:r>
      <w:r w:rsidDel="00000000" w:rsidR="00000000" w:rsidRPr="00000000">
        <w:rPr>
          <w:rFonts w:ascii="Libre Baskerville" w:cs="Libre Baskerville" w:eastAsia="Libre Baskerville" w:hAnsi="Libre Baskerville"/>
          <w:u w:val="single"/>
          <w:rtl w:val="0"/>
        </w:rPr>
        <w:t xml:space="preserve"> </w:t>
        <w:tab/>
      </w:r>
      <w:r w:rsidDel="00000000" w:rsidR="00000000" w:rsidRPr="00000000">
        <w:rPr>
          <w:rFonts w:ascii="Libre Baskerville" w:cs="Libre Baskerville" w:eastAsia="Libre Baskerville" w:hAnsi="Libre Baskerville"/>
          <w:rtl w:val="0"/>
        </w:rPr>
        <w:tab/>
      </w:r>
      <w:r w:rsidDel="00000000" w:rsidR="00000000" w:rsidRPr="00000000">
        <w:rPr>
          <w:rFonts w:ascii="Libre Baskerville" w:cs="Libre Baskerville" w:eastAsia="Libre Baskerville" w:hAnsi="Libre Baskerville"/>
          <w:b w:val="1"/>
          <w:rtl w:val="0"/>
        </w:rPr>
        <w:t xml:space="preserve">Tel </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u w:val="single"/>
          <w:rtl w:val="0"/>
        </w:rPr>
        <w:t xml:space="preserve"> </w:t>
        <w:tab/>
      </w: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before="5" w:lineRule="auto"/>
        <w:rPr>
          <w:rFonts w:ascii="Libre Baskerville" w:cs="Libre Baskerville" w:eastAsia="Libre Baskerville" w:hAnsi="Libre Baskerville"/>
          <w:color w:val="000000"/>
          <w:sz w:val="19"/>
          <w:szCs w:val="19"/>
        </w:rPr>
      </w:pPr>
      <w:r w:rsidDel="00000000" w:rsidR="00000000" w:rsidRPr="00000000">
        <w:rPr>
          <w:rtl w:val="0"/>
        </w:rPr>
      </w:r>
    </w:p>
    <w:p w:rsidR="00000000" w:rsidDel="00000000" w:rsidP="00000000" w:rsidRDefault="00000000" w:rsidRPr="00000000" w14:paraId="00000408">
      <w:pPr>
        <w:tabs>
          <w:tab w:val="left" w:pos="10878"/>
        </w:tabs>
        <w:spacing w:before="101" w:lineRule="auto"/>
        <w:ind w:left="7119"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b w:val="1"/>
          <w:rtl w:val="0"/>
        </w:rPr>
        <w:t xml:space="preserve">Email</w:t>
      </w:r>
      <w:r w:rsidDel="00000000" w:rsidR="00000000" w:rsidRPr="00000000">
        <w:rPr>
          <w:rFonts w:ascii="Libre Baskerville" w:cs="Libre Baskerville" w:eastAsia="Libre Baskerville" w:hAnsi="Libre Baskerville"/>
          <w:rtl w:val="0"/>
        </w:rPr>
        <w:t xml:space="preserve">: </w:t>
      </w:r>
      <w:r w:rsidDel="00000000" w:rsidR="00000000" w:rsidRPr="00000000">
        <w:rPr>
          <w:rFonts w:ascii="Libre Baskerville" w:cs="Libre Baskerville" w:eastAsia="Libre Baskerville" w:hAnsi="Libre Baskerville"/>
          <w:u w:val="single"/>
          <w:rtl w:val="0"/>
        </w:rPr>
        <w:t xml:space="preserve"> </w:t>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165100</wp:posOffset>
                </wp:positionV>
                <wp:extent cx="3221990" cy="22225"/>
                <wp:effectExtent b="0" l="0" r="0" t="0"/>
                <wp:wrapNone/>
                <wp:docPr id="288" name=""/>
                <a:graphic>
                  <a:graphicData uri="http://schemas.microsoft.com/office/word/2010/wordprocessingShape">
                    <wps:wsp>
                      <wps:cNvCnPr/>
                      <wps:spPr>
                        <a:xfrm>
                          <a:off x="3739768" y="3780000"/>
                          <a:ext cx="321246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165100</wp:posOffset>
                </wp:positionV>
                <wp:extent cx="3221990" cy="22225"/>
                <wp:effectExtent b="0" l="0" r="0" t="0"/>
                <wp:wrapNone/>
                <wp:docPr id="288" name="image56.png"/>
                <a:graphic>
                  <a:graphicData uri="http://schemas.openxmlformats.org/drawingml/2006/picture">
                    <pic:pic>
                      <pic:nvPicPr>
                        <pic:cNvPr id="0" name="image56.png"/>
                        <pic:cNvPicPr preferRelativeResize="0"/>
                      </pic:nvPicPr>
                      <pic:blipFill>
                        <a:blip r:embed="rId77"/>
                        <a:srcRect/>
                        <a:stretch>
                          <a:fillRect/>
                        </a:stretch>
                      </pic:blipFill>
                      <pic:spPr>
                        <a:xfrm>
                          <a:off x="0" y="0"/>
                          <a:ext cx="3221990" cy="22225"/>
                        </a:xfrm>
                        <a:prstGeom prst="rect"/>
                        <a:ln/>
                      </pic:spPr>
                    </pic:pic>
                  </a:graphicData>
                </a:graphic>
              </wp:anchor>
            </w:drawing>
          </mc:Fallback>
        </mc:AlternateContent>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before="8" w:lineRule="auto"/>
        <w:rPr>
          <w:rFonts w:ascii="Libre Baskerville" w:cs="Libre Baskerville" w:eastAsia="Libre Baskerville" w:hAnsi="Libre Baskerville"/>
          <w:color w:val="000000"/>
          <w:sz w:val="21"/>
          <w:szCs w:val="21"/>
        </w:rPr>
      </w:pPr>
      <w:r w:rsidDel="00000000" w:rsidR="00000000" w:rsidRPr="00000000">
        <w:rPr>
          <w:rtl w:val="0"/>
        </w:rPr>
      </w:r>
    </w:p>
    <w:p w:rsidR="00000000" w:rsidDel="00000000" w:rsidP="00000000" w:rsidRDefault="00000000" w:rsidRPr="00000000" w14:paraId="0000040A">
      <w:pPr>
        <w:pStyle w:val="Heading4"/>
        <w:tabs>
          <w:tab w:val="left" w:pos="10897"/>
        </w:tabs>
        <w:spacing w:before="100" w:lineRule="auto"/>
        <w:ind w:left="637" w:firstLine="0"/>
        <w:rPr>
          <w:rFonts w:ascii="Libre Baskerville" w:cs="Libre Baskerville" w:eastAsia="Libre Baskerville" w:hAnsi="Libre Baskerville"/>
          <w:b w:val="0"/>
        </w:rPr>
      </w:pPr>
      <w:r w:rsidDel="00000000" w:rsidR="00000000" w:rsidRPr="00000000">
        <w:rPr>
          <w:rFonts w:ascii="Libre Baskerville" w:cs="Libre Baskerville" w:eastAsia="Libre Baskerville" w:hAnsi="Libre Baskerville"/>
          <w:rtl w:val="0"/>
        </w:rPr>
        <w:t xml:space="preserve">Psychology Master’s Program</w:t>
      </w:r>
      <w:r w:rsidDel="00000000" w:rsidR="00000000" w:rsidRPr="00000000">
        <w:rPr>
          <w:rFonts w:ascii="Libre Baskerville" w:cs="Libre Baskerville" w:eastAsia="Libre Baskerville" w:hAnsi="Libre Baskerville"/>
          <w:b w:val="0"/>
          <w:rtl w:val="0"/>
        </w:rPr>
        <w:t xml:space="preserve">: </w:t>
      </w:r>
      <w:r w:rsidDel="00000000" w:rsidR="00000000" w:rsidRPr="00000000">
        <w:rPr>
          <w:rFonts w:ascii="Libre Baskerville" w:cs="Libre Baskerville" w:eastAsia="Libre Baskerville" w:hAnsi="Libre Baskerville"/>
          <w:b w:val="0"/>
          <w:u w:val="single"/>
          <w:rtl w:val="0"/>
        </w:rPr>
        <w:t xml:space="preserve"> </w:t>
        <w:tab/>
      </w: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rPr>
          <w:rFonts w:ascii="Libre Baskerville" w:cs="Libre Baskerville" w:eastAsia="Libre Baskerville" w:hAnsi="Libre Baskerville"/>
          <w:color w:val="000000"/>
          <w:sz w:val="20"/>
          <w:szCs w:val="20"/>
        </w:rPr>
      </w:pP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rPr>
          <w:rFonts w:ascii="Libre Baskerville" w:cs="Libre Baskerville" w:eastAsia="Libre Baskerville" w:hAnsi="Libre Baskerville"/>
          <w:color w:val="000000"/>
          <w:sz w:val="20"/>
          <w:szCs w:val="20"/>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before="7" w:lineRule="auto"/>
        <w:rPr>
          <w:rFonts w:ascii="Libre Baskerville" w:cs="Libre Baskerville" w:eastAsia="Libre Baskerville" w:hAnsi="Libre Baskerville"/>
          <w:color w:val="000000"/>
          <w:sz w:val="27"/>
          <w:szCs w:val="27"/>
        </w:rPr>
      </w:pPr>
      <w:r w:rsidDel="00000000" w:rsidR="00000000" w:rsidRPr="00000000">
        <w:rPr>
          <w:rtl w:val="0"/>
        </w:rPr>
      </w:r>
    </w:p>
    <w:p w:rsidR="00000000" w:rsidDel="00000000" w:rsidP="00000000" w:rsidRDefault="00000000" w:rsidRPr="00000000" w14:paraId="0000040E">
      <w:pPr>
        <w:spacing w:before="92" w:lineRule="auto"/>
        <w:ind w:left="2147"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course names, numbers, and units, and/or thesis committee chair &amp; members</w:t>
      </w:r>
    </w:p>
    <w:p w:rsidR="00000000" w:rsidDel="00000000" w:rsidP="00000000" w:rsidRDefault="00000000" w:rsidRPr="00000000" w14:paraId="0000040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5"/>
          <w:szCs w:val="25"/>
        </w:rPr>
      </w:pPr>
      <w:r w:rsidDel="00000000" w:rsidR="00000000" w:rsidRPr="00000000">
        <w:rPr>
          <w:rtl w:val="0"/>
        </w:rPr>
      </w:r>
    </w:p>
    <w:p w:rsidR="00000000" w:rsidDel="00000000" w:rsidP="00000000" w:rsidRDefault="00000000" w:rsidRPr="00000000" w14:paraId="00000410">
      <w:pPr>
        <w:tabs>
          <w:tab w:val="left" w:pos="8484"/>
        </w:tabs>
        <w:ind w:left="2229" w:firstLine="0"/>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From</w:t>
        <w:tab/>
        <w:t xml:space="preserve">To</w:t>
      </w:r>
    </w:p>
    <w:p w:rsidR="00000000" w:rsidDel="00000000" w:rsidP="00000000" w:rsidRDefault="00000000" w:rsidRPr="00000000" w14:paraId="00000411">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before="9" w:lineRule="auto"/>
        <w:rPr>
          <w:rFonts w:ascii="Libre Baskerville" w:cs="Libre Baskerville" w:eastAsia="Libre Baskerville" w:hAnsi="Libre Baskerville"/>
          <w:b w:val="1"/>
          <w:color w:val="000000"/>
          <w:sz w:val="21"/>
          <w:szCs w:val="2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2804160" cy="22225"/>
                <wp:effectExtent b="0" l="0" r="0" t="0"/>
                <wp:wrapTopAndBottom distB="0" distT="0"/>
                <wp:docPr id="272"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2804160" cy="22225"/>
                <wp:effectExtent b="0" l="0" r="0" t="0"/>
                <wp:wrapTopAndBottom distB="0" distT="0"/>
                <wp:docPr id="272" name="image39.png"/>
                <a:graphic>
                  <a:graphicData uri="http://schemas.openxmlformats.org/drawingml/2006/picture">
                    <pic:pic>
                      <pic:nvPicPr>
                        <pic:cNvPr id="0" name="image39.png"/>
                        <pic:cNvPicPr preferRelativeResize="0"/>
                      </pic:nvPicPr>
                      <pic:blipFill>
                        <a:blip r:embed="rId78"/>
                        <a:srcRect/>
                        <a:stretch>
                          <a:fillRect/>
                        </a:stretch>
                      </pic:blipFill>
                      <pic:spPr>
                        <a:xfrm>
                          <a:off x="0" y="0"/>
                          <a:ext cx="280416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4038600</wp:posOffset>
                </wp:positionH>
                <wp:positionV relativeFrom="paragraph">
                  <wp:posOffset>165100</wp:posOffset>
                </wp:positionV>
                <wp:extent cx="2804160" cy="22225"/>
                <wp:effectExtent b="0" l="0" r="0" t="0"/>
                <wp:wrapTopAndBottom distB="0" distT="0"/>
                <wp:docPr id="265"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165100</wp:posOffset>
                </wp:positionV>
                <wp:extent cx="2804160" cy="22225"/>
                <wp:effectExtent b="0" l="0" r="0" t="0"/>
                <wp:wrapTopAndBottom distB="0" distT="0"/>
                <wp:docPr id="265" name="image32.png"/>
                <a:graphic>
                  <a:graphicData uri="http://schemas.openxmlformats.org/drawingml/2006/picture">
                    <pic:pic>
                      <pic:nvPicPr>
                        <pic:cNvPr id="0" name="image32.png"/>
                        <pic:cNvPicPr preferRelativeResize="0"/>
                      </pic:nvPicPr>
                      <pic:blipFill>
                        <a:blip r:embed="rId79"/>
                        <a:srcRect/>
                        <a:stretch>
                          <a:fillRect/>
                        </a:stretch>
                      </pic:blipFill>
                      <pic:spPr>
                        <a:xfrm>
                          <a:off x="0" y="0"/>
                          <a:ext cx="2804160" cy="22225"/>
                        </a:xfrm>
                        <a:prstGeom prst="rect"/>
                        <a:ln/>
                      </pic:spPr>
                    </pic:pic>
                  </a:graphicData>
                </a:graphic>
              </wp:anchor>
            </w:drawing>
          </mc:Fallback>
        </mc:AlternateContent>
      </w:r>
    </w:p>
    <w:p w:rsidR="00000000" w:rsidDel="00000000" w:rsidP="00000000" w:rsidRDefault="00000000" w:rsidRPr="00000000" w14:paraId="00000413">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before="3" w:lineRule="auto"/>
        <w:rPr>
          <w:rFonts w:ascii="Libre Baskerville" w:cs="Libre Baskerville" w:eastAsia="Libre Baskerville" w:hAnsi="Libre Baskerville"/>
          <w:b w:val="1"/>
          <w:color w:val="000000"/>
          <w:sz w:val="23"/>
          <w:szCs w:val="2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wp:posOffset>
                </wp:positionH>
                <wp:positionV relativeFrom="paragraph">
                  <wp:posOffset>177800</wp:posOffset>
                </wp:positionV>
                <wp:extent cx="2804160" cy="22225"/>
                <wp:effectExtent b="0" l="0" r="0" t="0"/>
                <wp:wrapTopAndBottom distB="0" distT="0"/>
                <wp:docPr id="290"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381000</wp:posOffset>
                </wp:positionH>
                <wp:positionV relativeFrom="paragraph">
                  <wp:posOffset>177800</wp:posOffset>
                </wp:positionV>
                <wp:extent cx="2804160" cy="22225"/>
                <wp:effectExtent b="0" l="0" r="0" t="0"/>
                <wp:wrapTopAndBottom distB="0" distT="0"/>
                <wp:docPr id="290" name="image63.png"/>
                <a:graphic>
                  <a:graphicData uri="http://schemas.openxmlformats.org/drawingml/2006/picture">
                    <pic:pic>
                      <pic:nvPicPr>
                        <pic:cNvPr id="0" name="image63.png"/>
                        <pic:cNvPicPr preferRelativeResize="0"/>
                      </pic:nvPicPr>
                      <pic:blipFill>
                        <a:blip r:embed="rId80"/>
                        <a:srcRect/>
                        <a:stretch>
                          <a:fillRect/>
                        </a:stretch>
                      </pic:blipFill>
                      <pic:spPr>
                        <a:xfrm>
                          <a:off x="0" y="0"/>
                          <a:ext cx="280416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4038600</wp:posOffset>
                </wp:positionH>
                <wp:positionV relativeFrom="paragraph">
                  <wp:posOffset>177800</wp:posOffset>
                </wp:positionV>
                <wp:extent cx="2804160" cy="22225"/>
                <wp:effectExtent b="0" l="0" r="0" t="0"/>
                <wp:wrapTopAndBottom distB="0" distT="0"/>
                <wp:docPr id="261"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177800</wp:posOffset>
                </wp:positionV>
                <wp:extent cx="2804160" cy="22225"/>
                <wp:effectExtent b="0" l="0" r="0" t="0"/>
                <wp:wrapTopAndBottom distB="0" distT="0"/>
                <wp:docPr id="261" name="image28.png"/>
                <a:graphic>
                  <a:graphicData uri="http://schemas.openxmlformats.org/drawingml/2006/picture">
                    <pic:pic>
                      <pic:nvPicPr>
                        <pic:cNvPr id="0" name="image28.png"/>
                        <pic:cNvPicPr preferRelativeResize="0"/>
                      </pic:nvPicPr>
                      <pic:blipFill>
                        <a:blip r:embed="rId81"/>
                        <a:srcRect/>
                        <a:stretch>
                          <a:fillRect/>
                        </a:stretch>
                      </pic:blipFill>
                      <pic:spPr>
                        <a:xfrm>
                          <a:off x="0" y="0"/>
                          <a:ext cx="2804160" cy="22225"/>
                        </a:xfrm>
                        <a:prstGeom prst="rect"/>
                        <a:ln/>
                      </pic:spPr>
                    </pic:pic>
                  </a:graphicData>
                </a:graphic>
              </wp:anchor>
            </w:drawing>
          </mc:Fallback>
        </mc:AlternateContent>
      </w:r>
    </w:p>
    <w:p w:rsidR="00000000" w:rsidDel="00000000" w:rsidP="00000000" w:rsidRDefault="00000000" w:rsidRPr="00000000" w14:paraId="00000415">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3"/>
          <w:szCs w:val="2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2804160" cy="22225"/>
                <wp:effectExtent b="0" l="0" r="0" t="0"/>
                <wp:wrapTopAndBottom distB="0" distT="0"/>
                <wp:docPr id="300"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2804160" cy="22225"/>
                <wp:effectExtent b="0" l="0" r="0" t="0"/>
                <wp:wrapTopAndBottom distB="0" distT="0"/>
                <wp:docPr id="300" name="image73.png"/>
                <a:graphic>
                  <a:graphicData uri="http://schemas.openxmlformats.org/drawingml/2006/picture">
                    <pic:pic>
                      <pic:nvPicPr>
                        <pic:cNvPr id="0" name="image73.png"/>
                        <pic:cNvPicPr preferRelativeResize="0"/>
                      </pic:nvPicPr>
                      <pic:blipFill>
                        <a:blip r:embed="rId82"/>
                        <a:srcRect/>
                        <a:stretch>
                          <a:fillRect/>
                        </a:stretch>
                      </pic:blipFill>
                      <pic:spPr>
                        <a:xfrm>
                          <a:off x="0" y="0"/>
                          <a:ext cx="280416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4038600</wp:posOffset>
                </wp:positionH>
                <wp:positionV relativeFrom="paragraph">
                  <wp:posOffset>165100</wp:posOffset>
                </wp:positionV>
                <wp:extent cx="2804160" cy="22225"/>
                <wp:effectExtent b="0" l="0" r="0" t="0"/>
                <wp:wrapTopAndBottom distB="0" distT="0"/>
                <wp:docPr id="292"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165100</wp:posOffset>
                </wp:positionV>
                <wp:extent cx="2804160" cy="22225"/>
                <wp:effectExtent b="0" l="0" r="0" t="0"/>
                <wp:wrapTopAndBottom distB="0" distT="0"/>
                <wp:docPr id="292" name="image65.png"/>
                <a:graphic>
                  <a:graphicData uri="http://schemas.openxmlformats.org/drawingml/2006/picture">
                    <pic:pic>
                      <pic:nvPicPr>
                        <pic:cNvPr id="0" name="image65.png"/>
                        <pic:cNvPicPr preferRelativeResize="0"/>
                      </pic:nvPicPr>
                      <pic:blipFill>
                        <a:blip r:embed="rId83"/>
                        <a:srcRect/>
                        <a:stretch>
                          <a:fillRect/>
                        </a:stretch>
                      </pic:blipFill>
                      <pic:spPr>
                        <a:xfrm>
                          <a:off x="0" y="0"/>
                          <a:ext cx="2804160" cy="22225"/>
                        </a:xfrm>
                        <a:prstGeom prst="rect"/>
                        <a:ln/>
                      </pic:spPr>
                    </pic:pic>
                  </a:graphicData>
                </a:graphic>
              </wp:anchor>
            </w:drawing>
          </mc:Fallback>
        </mc:AlternateContent>
      </w:r>
    </w:p>
    <w:p w:rsidR="00000000" w:rsidDel="00000000" w:rsidP="00000000" w:rsidRDefault="00000000" w:rsidRPr="00000000" w14:paraId="00000417">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0"/>
          <w:szCs w:val="20"/>
        </w:rPr>
      </w:pP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before="3" w:lineRule="auto"/>
        <w:rPr>
          <w:rFonts w:ascii="Libre Baskerville" w:cs="Libre Baskerville" w:eastAsia="Libre Baskerville" w:hAnsi="Libre Baskerville"/>
          <w:b w:val="1"/>
          <w:color w:val="000000"/>
          <w:sz w:val="23"/>
          <w:szCs w:val="2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wp:posOffset>
                </wp:positionH>
                <wp:positionV relativeFrom="paragraph">
                  <wp:posOffset>177800</wp:posOffset>
                </wp:positionV>
                <wp:extent cx="2804160" cy="22225"/>
                <wp:effectExtent b="0" l="0" r="0" t="0"/>
                <wp:wrapTopAndBottom distB="0" distT="0"/>
                <wp:docPr id="279"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381000</wp:posOffset>
                </wp:positionH>
                <wp:positionV relativeFrom="paragraph">
                  <wp:posOffset>177800</wp:posOffset>
                </wp:positionV>
                <wp:extent cx="2804160" cy="22225"/>
                <wp:effectExtent b="0" l="0" r="0" t="0"/>
                <wp:wrapTopAndBottom distB="0" distT="0"/>
                <wp:docPr id="279" name="image46.png"/>
                <a:graphic>
                  <a:graphicData uri="http://schemas.openxmlformats.org/drawingml/2006/picture">
                    <pic:pic>
                      <pic:nvPicPr>
                        <pic:cNvPr id="0" name="image46.png"/>
                        <pic:cNvPicPr preferRelativeResize="0"/>
                      </pic:nvPicPr>
                      <pic:blipFill>
                        <a:blip r:embed="rId84"/>
                        <a:srcRect/>
                        <a:stretch>
                          <a:fillRect/>
                        </a:stretch>
                      </pic:blipFill>
                      <pic:spPr>
                        <a:xfrm>
                          <a:off x="0" y="0"/>
                          <a:ext cx="280416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4038600</wp:posOffset>
                </wp:positionH>
                <wp:positionV relativeFrom="paragraph">
                  <wp:posOffset>177800</wp:posOffset>
                </wp:positionV>
                <wp:extent cx="2804160" cy="22225"/>
                <wp:effectExtent b="0" l="0" r="0" t="0"/>
                <wp:wrapTopAndBottom distB="0" distT="0"/>
                <wp:docPr id="271" name=""/>
                <a:graphic>
                  <a:graphicData uri="http://schemas.microsoft.com/office/word/2010/wordprocessingShape">
                    <wps:wsp>
                      <wps:cNvCnPr/>
                      <wps:spPr>
                        <a:xfrm>
                          <a:off x="3948683" y="3780000"/>
                          <a:ext cx="279463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177800</wp:posOffset>
                </wp:positionV>
                <wp:extent cx="2804160" cy="22225"/>
                <wp:effectExtent b="0" l="0" r="0" t="0"/>
                <wp:wrapTopAndBottom distB="0" distT="0"/>
                <wp:docPr id="271" name="image38.png"/>
                <a:graphic>
                  <a:graphicData uri="http://schemas.openxmlformats.org/drawingml/2006/picture">
                    <pic:pic>
                      <pic:nvPicPr>
                        <pic:cNvPr id="0" name="image38.png"/>
                        <pic:cNvPicPr preferRelativeResize="0"/>
                      </pic:nvPicPr>
                      <pic:blipFill>
                        <a:blip r:embed="rId85"/>
                        <a:srcRect/>
                        <a:stretch>
                          <a:fillRect/>
                        </a:stretch>
                      </pic:blipFill>
                      <pic:spPr>
                        <a:xfrm>
                          <a:off x="0" y="0"/>
                          <a:ext cx="2804160" cy="22225"/>
                        </a:xfrm>
                        <a:prstGeom prst="rect"/>
                        <a:ln/>
                      </pic:spPr>
                    </pic:pic>
                  </a:graphicData>
                </a:graphic>
              </wp:anchor>
            </w:drawing>
          </mc:Fallback>
        </mc:AlternateContent>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before="7" w:lineRule="auto"/>
        <w:rPr>
          <w:rFonts w:ascii="Libre Baskerville" w:cs="Libre Baskerville" w:eastAsia="Libre Baskerville" w:hAnsi="Libre Baskerville"/>
          <w:b w:val="1"/>
          <w:color w:val="000000"/>
          <w:sz w:val="19"/>
          <w:szCs w:val="19"/>
        </w:rPr>
      </w:pPr>
      <w:r w:rsidDel="00000000" w:rsidR="00000000" w:rsidRPr="00000000">
        <w:rPr>
          <w:rtl w:val="0"/>
        </w:rPr>
      </w:r>
    </w:p>
    <w:p w:rsidR="00000000" w:rsidDel="00000000" w:rsidP="00000000" w:rsidRDefault="00000000" w:rsidRPr="00000000" w14:paraId="0000041A">
      <w:pPr>
        <w:tabs>
          <w:tab w:val="left" w:pos="10868"/>
        </w:tabs>
        <w:spacing w:before="91" w:lineRule="auto"/>
        <w:ind w:left="637"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State reason for request</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before="9" w:lineRule="auto"/>
        <w:rPr>
          <w:rFonts w:ascii="Times New Roman" w:cs="Times New Roman" w:eastAsia="Times New Roman" w:hAnsi="Times New Roman"/>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wp:posOffset>
                </wp:positionH>
                <wp:positionV relativeFrom="paragraph">
                  <wp:posOffset>139700</wp:posOffset>
                </wp:positionV>
                <wp:extent cx="6504305" cy="22225"/>
                <wp:effectExtent b="0" l="0" r="0" t="0"/>
                <wp:wrapTopAndBottom distB="0" distT="0"/>
                <wp:docPr id="270" name=""/>
                <a:graphic>
                  <a:graphicData uri="http://schemas.microsoft.com/office/word/2010/wordprocessingShape">
                    <wps:wsp>
                      <wps:cNvCnPr/>
                      <wps:spPr>
                        <a:xfrm>
                          <a:off x="2098610" y="3780000"/>
                          <a:ext cx="649478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381000</wp:posOffset>
                </wp:positionH>
                <wp:positionV relativeFrom="paragraph">
                  <wp:posOffset>139700</wp:posOffset>
                </wp:positionV>
                <wp:extent cx="6504305" cy="22225"/>
                <wp:effectExtent b="0" l="0" r="0" t="0"/>
                <wp:wrapTopAndBottom distB="0" distT="0"/>
                <wp:docPr id="270" name="image37.png"/>
                <a:graphic>
                  <a:graphicData uri="http://schemas.openxmlformats.org/drawingml/2006/picture">
                    <pic:pic>
                      <pic:nvPicPr>
                        <pic:cNvPr id="0" name="image37.png"/>
                        <pic:cNvPicPr preferRelativeResize="0"/>
                      </pic:nvPicPr>
                      <pic:blipFill>
                        <a:blip r:embed="rId86"/>
                        <a:srcRect/>
                        <a:stretch>
                          <a:fillRect/>
                        </a:stretch>
                      </pic:blipFill>
                      <pic:spPr>
                        <a:xfrm>
                          <a:off x="0" y="0"/>
                          <a:ext cx="6504305" cy="22225"/>
                        </a:xfrm>
                        <a:prstGeom prst="rect"/>
                        <a:ln/>
                      </pic:spPr>
                    </pic:pic>
                  </a:graphicData>
                </a:graphic>
              </wp:anchor>
            </w:drawing>
          </mc:Fallback>
        </mc:AlternateContent>
      </w:r>
    </w:p>
    <w:p w:rsidR="00000000" w:rsidDel="00000000" w:rsidP="00000000" w:rsidRDefault="00000000" w:rsidRPr="00000000" w14:paraId="0000041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1E">
      <w:pPr>
        <w:pBdr>
          <w:top w:space="0" w:sz="0" w:val="nil"/>
          <w:left w:space="0" w:sz="0" w:val="nil"/>
          <w:bottom w:space="0" w:sz="0" w:val="nil"/>
          <w:right w:space="0" w:sz="0" w:val="nil"/>
          <w:between w:space="0" w:sz="0" w:val="nil"/>
        </w:pBdr>
        <w:spacing w:before="1" w:lineRule="auto"/>
        <w:rPr>
          <w:rFonts w:ascii="Times New Roman" w:cs="Times New Roman" w:eastAsia="Times New Roman" w:hAnsi="Times New Roman"/>
          <w:color w:val="000000"/>
          <w:sz w:val="23"/>
          <w:szCs w:val="2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wp:posOffset>
                </wp:positionH>
                <wp:positionV relativeFrom="paragraph">
                  <wp:posOffset>177800</wp:posOffset>
                </wp:positionV>
                <wp:extent cx="6504305" cy="22225"/>
                <wp:effectExtent b="0" l="0" r="0" t="0"/>
                <wp:wrapTopAndBottom distB="0" distT="0"/>
                <wp:docPr id="245" name=""/>
                <a:graphic>
                  <a:graphicData uri="http://schemas.microsoft.com/office/word/2010/wordprocessingShape">
                    <wps:wsp>
                      <wps:cNvCnPr/>
                      <wps:spPr>
                        <a:xfrm>
                          <a:off x="2098610" y="3780000"/>
                          <a:ext cx="649478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381000</wp:posOffset>
                </wp:positionH>
                <wp:positionV relativeFrom="paragraph">
                  <wp:posOffset>177800</wp:posOffset>
                </wp:positionV>
                <wp:extent cx="6504305" cy="22225"/>
                <wp:effectExtent b="0" l="0" r="0" t="0"/>
                <wp:wrapTopAndBottom distB="0" distT="0"/>
                <wp:docPr id="245" name="image11.png"/>
                <a:graphic>
                  <a:graphicData uri="http://schemas.openxmlformats.org/drawingml/2006/picture">
                    <pic:pic>
                      <pic:nvPicPr>
                        <pic:cNvPr id="0" name="image11.png"/>
                        <pic:cNvPicPr preferRelativeResize="0"/>
                      </pic:nvPicPr>
                      <pic:blipFill>
                        <a:blip r:embed="rId87"/>
                        <a:srcRect/>
                        <a:stretch>
                          <a:fillRect/>
                        </a:stretch>
                      </pic:blipFill>
                      <pic:spPr>
                        <a:xfrm>
                          <a:off x="0" y="0"/>
                          <a:ext cx="6504305" cy="22225"/>
                        </a:xfrm>
                        <a:prstGeom prst="rect"/>
                        <a:ln/>
                      </pic:spPr>
                    </pic:pic>
                  </a:graphicData>
                </a:graphic>
              </wp:anchor>
            </w:drawing>
          </mc:Fallback>
        </mc:AlternateContent>
      </w:r>
    </w:p>
    <w:p w:rsidR="00000000" w:rsidDel="00000000" w:rsidP="00000000" w:rsidRDefault="00000000" w:rsidRPr="00000000" w14:paraId="0000041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before="10" w:lineRule="auto"/>
        <w:rPr>
          <w:rFonts w:ascii="Times New Roman" w:cs="Times New Roman" w:eastAsia="Times New Roman" w:hAnsi="Times New Roman"/>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3124200</wp:posOffset>
                </wp:positionH>
                <wp:positionV relativeFrom="paragraph">
                  <wp:posOffset>165100</wp:posOffset>
                </wp:positionV>
                <wp:extent cx="3780790" cy="22225"/>
                <wp:effectExtent b="0" l="0" r="0" t="0"/>
                <wp:wrapTopAndBottom distB="0" distT="0"/>
                <wp:docPr id="262" name=""/>
                <a:graphic>
                  <a:graphicData uri="http://schemas.microsoft.com/office/word/2010/wordprocessingShape">
                    <wps:wsp>
                      <wps:cNvCnPr/>
                      <wps:spPr>
                        <a:xfrm>
                          <a:off x="3460368" y="3780000"/>
                          <a:ext cx="377126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3124200</wp:posOffset>
                </wp:positionH>
                <wp:positionV relativeFrom="paragraph">
                  <wp:posOffset>165100</wp:posOffset>
                </wp:positionV>
                <wp:extent cx="3780790" cy="22225"/>
                <wp:effectExtent b="0" l="0" r="0" t="0"/>
                <wp:wrapTopAndBottom distB="0" distT="0"/>
                <wp:docPr id="262" name="image29.png"/>
                <a:graphic>
                  <a:graphicData uri="http://schemas.openxmlformats.org/drawingml/2006/picture">
                    <pic:pic>
                      <pic:nvPicPr>
                        <pic:cNvPr id="0" name="image29.png"/>
                        <pic:cNvPicPr preferRelativeResize="0"/>
                      </pic:nvPicPr>
                      <pic:blipFill>
                        <a:blip r:embed="rId88"/>
                        <a:srcRect/>
                        <a:stretch>
                          <a:fillRect/>
                        </a:stretch>
                      </pic:blipFill>
                      <pic:spPr>
                        <a:xfrm>
                          <a:off x="0" y="0"/>
                          <a:ext cx="3780790" cy="22225"/>
                        </a:xfrm>
                        <a:prstGeom prst="rect"/>
                        <a:ln/>
                      </pic:spPr>
                    </pic:pic>
                  </a:graphicData>
                </a:graphic>
              </wp:anchor>
            </w:drawing>
          </mc:Fallback>
        </mc:AlternateContent>
      </w:r>
    </w:p>
    <w:p w:rsidR="00000000" w:rsidDel="00000000" w:rsidP="00000000" w:rsidRDefault="00000000" w:rsidRPr="00000000" w14:paraId="00000421">
      <w:pPr>
        <w:spacing w:before="50" w:lineRule="auto"/>
        <w:ind w:left="2373" w:right="2558" w:firstLine="0"/>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Student Signature</w:t>
      </w:r>
    </w:p>
    <w:p w:rsidR="00000000" w:rsidDel="00000000" w:rsidP="00000000" w:rsidRDefault="00000000" w:rsidRPr="00000000" w14:paraId="00000422">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4"/>
          <w:szCs w:val="24"/>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rPr>
          <w:rFonts w:ascii="Libre Baskerville" w:cs="Libre Baskerville" w:eastAsia="Libre Baskerville" w:hAnsi="Libre Baskerville"/>
          <w:b w:val="1"/>
          <w:color w:val="000000"/>
          <w:sz w:val="24"/>
          <w:szCs w:val="24"/>
        </w:rPr>
      </w:pP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before="4" w:lineRule="auto"/>
        <w:rPr>
          <w:rFonts w:ascii="Libre Baskerville" w:cs="Libre Baskerville" w:eastAsia="Libre Baskerville" w:hAnsi="Libre Baskerville"/>
          <w:b w:val="1"/>
          <w:color w:val="000000"/>
          <w:sz w:val="30"/>
          <w:szCs w:val="30"/>
        </w:rPr>
      </w:pPr>
      <w:r w:rsidDel="00000000" w:rsidR="00000000" w:rsidRPr="00000000">
        <w:rPr>
          <w:rtl w:val="0"/>
        </w:rPr>
      </w:r>
    </w:p>
    <w:p w:rsidR="00000000" w:rsidDel="00000000" w:rsidP="00000000" w:rsidRDefault="00000000" w:rsidRPr="00000000" w14:paraId="00000425">
      <w:pPr>
        <w:ind w:right="73"/>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w:t>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before="6" w:lineRule="auto"/>
        <w:rPr>
          <w:rFonts w:ascii="Libre Baskerville" w:cs="Libre Baskerville" w:eastAsia="Libre Baskerville" w:hAnsi="Libre Baskerville"/>
          <w:b w:val="1"/>
          <w:color w:val="000000"/>
          <w:sz w:val="18"/>
          <w:szCs w:val="18"/>
        </w:rPr>
      </w:pPr>
      <w:r w:rsidDel="00000000" w:rsidR="00000000" w:rsidRPr="00000000">
        <w:rPr>
          <w:rtl w:val="0"/>
        </w:rPr>
      </w:r>
    </w:p>
    <w:p w:rsidR="00000000" w:rsidDel="00000000" w:rsidP="00000000" w:rsidRDefault="00000000" w:rsidRPr="00000000" w14:paraId="00000427">
      <w:pPr>
        <w:tabs>
          <w:tab w:val="left" w:pos="2737"/>
          <w:tab w:val="left" w:pos="3517"/>
          <w:tab w:val="left" w:pos="5251"/>
        </w:tabs>
        <w:spacing w:before="92" w:lineRule="auto"/>
        <w:ind w:left="637"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APPROVED</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Fonts w:ascii="Times New Roman" w:cs="Times New Roman" w:eastAsia="Times New Roman" w:hAnsi="Times New Roman"/>
          <w:b w:val="1"/>
          <w:rtl w:val="0"/>
        </w:rPr>
        <w:tab/>
        <w:t xml:space="preserve">DENIED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before="1" w:lineRule="auto"/>
        <w:rPr>
          <w:rFonts w:ascii="Times New Roman" w:cs="Times New Roman" w:eastAsia="Times New Roman" w:hAnsi="Times New Roman"/>
          <w:color w:val="000000"/>
          <w:sz w:val="15"/>
          <w:szCs w:val="15"/>
        </w:rPr>
      </w:pPr>
      <w:r w:rsidDel="00000000" w:rsidR="00000000" w:rsidRPr="00000000">
        <w:rPr>
          <w:rtl w:val="0"/>
        </w:rPr>
      </w:r>
    </w:p>
    <w:p w:rsidR="00000000" w:rsidDel="00000000" w:rsidP="00000000" w:rsidRDefault="00000000" w:rsidRPr="00000000" w14:paraId="00000429">
      <w:pPr>
        <w:tabs>
          <w:tab w:val="left" w:pos="6527"/>
          <w:tab w:val="left" w:pos="7118"/>
          <w:tab w:val="left" w:pos="11039"/>
        </w:tabs>
        <w:spacing w:before="92" w:lineRule="auto"/>
        <w:ind w:left="637"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Faculty Thesis Chair</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i w:val="1"/>
          <w:u w:val="single"/>
          <w:rtl w:val="0"/>
        </w:rPr>
        <w:t xml:space="preserve"> </w:t>
        <w:tab/>
      </w:r>
      <w:r w:rsidDel="00000000" w:rsidR="00000000" w:rsidRPr="00000000">
        <w:rPr>
          <w:rFonts w:ascii="Times New Roman" w:cs="Times New Roman" w:eastAsia="Times New Roman" w:hAnsi="Times New Roman"/>
          <w:i w:val="1"/>
          <w:rtl w:val="0"/>
        </w:rPr>
        <w:tab/>
      </w:r>
      <w:r w:rsidDel="00000000" w:rsidR="00000000" w:rsidRPr="00000000">
        <w:rPr>
          <w:rFonts w:ascii="Times New Roman" w:cs="Times New Roman" w:eastAsia="Times New Roman" w:hAnsi="Times New Roman"/>
          <w:b w:val="1"/>
          <w:rtl w:val="0"/>
        </w:rPr>
        <w:t xml:space="preserve">Date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before="1" w:lineRule="auto"/>
        <w:rPr>
          <w:rFonts w:ascii="Times New Roman" w:cs="Times New Roman" w:eastAsia="Times New Roman" w:hAnsi="Times New Roman"/>
          <w:color w:val="000000"/>
          <w:sz w:val="15"/>
          <w:szCs w:val="15"/>
        </w:rPr>
      </w:pPr>
      <w:r w:rsidDel="00000000" w:rsidR="00000000" w:rsidRPr="00000000">
        <w:rPr>
          <w:rtl w:val="0"/>
        </w:rPr>
      </w:r>
    </w:p>
    <w:p w:rsidR="00000000" w:rsidDel="00000000" w:rsidP="00000000" w:rsidRDefault="00000000" w:rsidRPr="00000000" w14:paraId="0000042B">
      <w:pPr>
        <w:tabs>
          <w:tab w:val="left" w:pos="6550"/>
          <w:tab w:val="left" w:pos="7118"/>
          <w:tab w:val="left" w:pos="11039"/>
        </w:tabs>
        <w:spacing w:before="92" w:lineRule="auto"/>
        <w:ind w:left="637" w:firstLine="0"/>
        <w:rPr>
          <w:rFonts w:ascii="Times New Roman" w:cs="Times New Roman" w:eastAsia="Times New Roman" w:hAnsi="Times New Roman"/>
        </w:rPr>
        <w:sectPr>
          <w:headerReference r:id="rId89" w:type="default"/>
          <w:footerReference r:id="rId90" w:type="default"/>
          <w:type w:val="nextPage"/>
          <w:pgSz w:h="15840" w:w="12240" w:orient="portrait"/>
          <w:pgMar w:bottom="880" w:top="1040" w:left="140" w:right="320" w:header="0" w:footer="687"/>
          <w:pgNumType w:start="4"/>
        </w:sectPr>
      </w:pPr>
      <w:r w:rsidDel="00000000" w:rsidR="00000000" w:rsidRPr="00000000">
        <w:rPr>
          <w:rFonts w:ascii="Times New Roman" w:cs="Times New Roman" w:eastAsia="Times New Roman" w:hAnsi="Times New Roman"/>
          <w:b w:val="1"/>
          <w:rtl w:val="0"/>
        </w:rPr>
        <w:t xml:space="preserve">Graduate Program Director:</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Fonts w:ascii="Times New Roman" w:cs="Times New Roman" w:eastAsia="Times New Roman" w:hAnsi="Times New Roman"/>
          <w:b w:val="1"/>
          <w:rtl w:val="0"/>
        </w:rPr>
        <w:tab/>
        <w:t xml:space="preserve">Date: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2C">
      <w:pPr>
        <w:pStyle w:val="Heading2"/>
        <w:spacing w:before="60" w:line="306" w:lineRule="auto"/>
        <w:ind w:left="2620" w:right="255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Psychology</w:t>
      </w:r>
    </w:p>
    <w:p w:rsidR="00000000" w:rsidDel="00000000" w:rsidP="00000000" w:rsidRDefault="00000000" w:rsidRPr="00000000" w14:paraId="0000042D">
      <w:pPr>
        <w:spacing w:line="306" w:lineRule="auto"/>
        <w:ind w:left="2622" w:right="2558"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Thesis Proposal Acceptance Form</w:t>
      </w:r>
    </w:p>
    <w:p w:rsidR="00000000" w:rsidDel="00000000" w:rsidP="00000000" w:rsidRDefault="00000000" w:rsidRPr="00000000" w14:paraId="0000042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before="5" w:lineRule="auto"/>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431">
      <w:pPr>
        <w:tabs>
          <w:tab w:val="left" w:pos="5799"/>
          <w:tab w:val="left" w:pos="6218"/>
          <w:tab w:val="left" w:pos="10327"/>
        </w:tabs>
        <w:spacing w:before="90" w:lineRule="auto"/>
        <w:ind w:left="165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Coyote ID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before="8"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tabs>
          <w:tab w:val="left" w:pos="10338"/>
        </w:tabs>
        <w:spacing w:before="90" w:lineRule="auto"/>
        <w:ind w:left="165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 submitted a thesis proposal entitled: </w:t>
      </w:r>
      <w:r w:rsidDel="00000000" w:rsidR="00000000" w:rsidRPr="00000000">
        <w:rPr>
          <w:rFonts w:ascii="Times New Roman" w:cs="Times New Roman" w:eastAsia="Times New Roman" w:hAnsi="Times New Roman"/>
          <w:color w:val="000000"/>
          <w:sz w:val="24"/>
          <w:szCs w:val="24"/>
          <w:u w:val="single"/>
          <w:rtl w:val="0"/>
        </w:rPr>
        <w:t xml:space="preserve"> </w:t>
        <w:tab/>
      </w: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6"/>
          <w:szCs w:val="2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1028700</wp:posOffset>
                </wp:positionH>
                <wp:positionV relativeFrom="paragraph">
                  <wp:posOffset>190500</wp:posOffset>
                </wp:positionV>
                <wp:extent cx="5495925" cy="22225"/>
                <wp:effectExtent b="0" l="0" r="0" t="0"/>
                <wp:wrapTopAndBottom distB="0" distT="0"/>
                <wp:docPr id="250" name=""/>
                <a:graphic>
                  <a:graphicData uri="http://schemas.microsoft.com/office/word/2010/wordprocessingShape">
                    <wps:wsp>
                      <wps:cNvCnPr/>
                      <wps:spPr>
                        <a:xfrm>
                          <a:off x="2602800" y="3780000"/>
                          <a:ext cx="54864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1028700</wp:posOffset>
                </wp:positionH>
                <wp:positionV relativeFrom="paragraph">
                  <wp:posOffset>190500</wp:posOffset>
                </wp:positionV>
                <wp:extent cx="5495925" cy="22225"/>
                <wp:effectExtent b="0" l="0" r="0" t="0"/>
                <wp:wrapTopAndBottom distB="0" distT="0"/>
                <wp:docPr id="250" name="image16.png"/>
                <a:graphic>
                  <a:graphicData uri="http://schemas.openxmlformats.org/drawingml/2006/picture">
                    <pic:pic>
                      <pic:nvPicPr>
                        <pic:cNvPr id="0" name="image16.png"/>
                        <pic:cNvPicPr preferRelativeResize="0"/>
                      </pic:nvPicPr>
                      <pic:blipFill>
                        <a:blip r:embed="rId91"/>
                        <a:srcRect/>
                        <a:stretch>
                          <a:fillRect/>
                        </a:stretch>
                      </pic:blipFill>
                      <pic:spPr>
                        <a:xfrm>
                          <a:off x="0" y="0"/>
                          <a:ext cx="5495925" cy="22225"/>
                        </a:xfrm>
                        <a:prstGeom prst="rect"/>
                        <a:ln/>
                      </pic:spPr>
                    </pic:pic>
                  </a:graphicData>
                </a:graphic>
              </wp:anchor>
            </w:drawing>
          </mc:Fallback>
        </mc:AlternateContent>
      </w:r>
    </w:p>
    <w:p w:rsidR="00000000" w:rsidDel="00000000" w:rsidP="00000000" w:rsidRDefault="00000000" w:rsidRPr="00000000" w14:paraId="0000043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before="8" w:lineRule="auto"/>
        <w:rPr>
          <w:rFonts w:ascii="Times New Roman" w:cs="Times New Roman" w:eastAsia="Times New Roman" w:hAnsi="Times New Roman"/>
          <w:color w:val="000000"/>
          <w:sz w:val="23"/>
          <w:szCs w:val="2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1028700</wp:posOffset>
                </wp:positionH>
                <wp:positionV relativeFrom="paragraph">
                  <wp:posOffset>177800</wp:posOffset>
                </wp:positionV>
                <wp:extent cx="5495925" cy="22225"/>
                <wp:effectExtent b="0" l="0" r="0" t="0"/>
                <wp:wrapTopAndBottom distB="0" distT="0"/>
                <wp:docPr id="280" name=""/>
                <a:graphic>
                  <a:graphicData uri="http://schemas.microsoft.com/office/word/2010/wordprocessingShape">
                    <wps:wsp>
                      <wps:cNvCnPr/>
                      <wps:spPr>
                        <a:xfrm>
                          <a:off x="2602800" y="3780000"/>
                          <a:ext cx="54864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1028700</wp:posOffset>
                </wp:positionH>
                <wp:positionV relativeFrom="paragraph">
                  <wp:posOffset>177800</wp:posOffset>
                </wp:positionV>
                <wp:extent cx="5495925" cy="22225"/>
                <wp:effectExtent b="0" l="0" r="0" t="0"/>
                <wp:wrapTopAndBottom distB="0" distT="0"/>
                <wp:docPr id="280" name="image47.png"/>
                <a:graphic>
                  <a:graphicData uri="http://schemas.openxmlformats.org/drawingml/2006/picture">
                    <pic:pic>
                      <pic:nvPicPr>
                        <pic:cNvPr id="0" name="image47.png"/>
                        <pic:cNvPicPr preferRelativeResize="0"/>
                      </pic:nvPicPr>
                      <pic:blipFill>
                        <a:blip r:embed="rId92"/>
                        <a:srcRect/>
                        <a:stretch>
                          <a:fillRect/>
                        </a:stretch>
                      </pic:blipFill>
                      <pic:spPr>
                        <a:xfrm>
                          <a:off x="0" y="0"/>
                          <a:ext cx="5495925" cy="22225"/>
                        </a:xfrm>
                        <a:prstGeom prst="rect"/>
                        <a:ln/>
                      </pic:spPr>
                    </pic:pic>
                  </a:graphicData>
                </a:graphic>
              </wp:anchor>
            </w:drawing>
          </mc:Fallback>
        </mc:AlternateContent>
      </w:r>
    </w:p>
    <w:p w:rsidR="00000000" w:rsidDel="00000000" w:rsidP="00000000" w:rsidRDefault="00000000" w:rsidRPr="00000000" w14:paraId="0000043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1"/>
          <w:szCs w:val="21"/>
        </w:rPr>
      </w:pPr>
      <w:r w:rsidDel="00000000" w:rsidR="00000000" w:rsidRPr="00000000">
        <w:rPr>
          <w:rtl w:val="0"/>
        </w:rPr>
      </w:r>
    </w:p>
    <w:p w:rsidR="00000000" w:rsidDel="00000000" w:rsidP="00000000" w:rsidRDefault="00000000" w:rsidRPr="00000000" w14:paraId="0000043A">
      <w:pPr>
        <w:pStyle w:val="Heading4"/>
        <w:spacing w:before="90" w:lineRule="auto"/>
        <w:ind w:left="1657" w:firstLine="0"/>
        <w:rPr/>
      </w:pPr>
      <w:r w:rsidDel="00000000" w:rsidR="00000000" w:rsidRPr="00000000">
        <w:rPr>
          <w:b w:val="0"/>
          <w:u w:val="single"/>
          <w:rtl w:val="0"/>
        </w:rPr>
        <w:t xml:space="preserve"> </w:t>
      </w:r>
      <w:r w:rsidDel="00000000" w:rsidR="00000000" w:rsidRPr="00000000">
        <w:rPr>
          <w:u w:val="single"/>
          <w:rtl w:val="0"/>
        </w:rPr>
        <w:t xml:space="preserve">Thesis Committee</w:t>
      </w:r>
      <w:r w:rsidDel="00000000" w:rsidR="00000000" w:rsidRPr="00000000">
        <w:rPr>
          <w:rtl w:val="0"/>
        </w:rPr>
        <w:t xml:space="preserve">:</w:t>
      </w:r>
    </w:p>
    <w:p w:rsidR="00000000" w:rsidDel="00000000" w:rsidP="00000000" w:rsidRDefault="00000000" w:rsidRPr="00000000" w14:paraId="0000043B">
      <w:pPr>
        <w:pBdr>
          <w:top w:space="0" w:sz="0" w:val="nil"/>
          <w:left w:space="0" w:sz="0" w:val="nil"/>
          <w:bottom w:space="0" w:sz="0" w:val="nil"/>
          <w:right w:space="0" w:sz="0" w:val="nil"/>
          <w:between w:space="0" w:sz="0" w:val="nil"/>
        </w:pBdr>
        <w:spacing w:before="6" w:lineRule="auto"/>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43C">
      <w:pPr>
        <w:tabs>
          <w:tab w:val="left" w:pos="7297"/>
        </w:tabs>
        <w:spacing w:before="90" w:lineRule="auto"/>
        <w:ind w:left="165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Chair</w:t>
      </w:r>
    </w:p>
    <w:p w:rsidR="00000000" w:rsidDel="00000000" w:rsidP="00000000" w:rsidRDefault="00000000" w:rsidRPr="00000000" w14:paraId="0000043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before="10" w:lineRule="auto"/>
        <w:rPr>
          <w:rFonts w:ascii="Times New Roman" w:cs="Times New Roman" w:eastAsia="Times New Roman" w:hAnsi="Times New Roman"/>
          <w:b w:val="1"/>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1028700</wp:posOffset>
                </wp:positionH>
                <wp:positionV relativeFrom="paragraph">
                  <wp:posOffset>165100</wp:posOffset>
                </wp:positionV>
                <wp:extent cx="3590925" cy="22225"/>
                <wp:effectExtent b="0" l="0" r="0" t="0"/>
                <wp:wrapTopAndBottom distB="0" distT="0"/>
                <wp:docPr id="263" name=""/>
                <a:graphic>
                  <a:graphicData uri="http://schemas.microsoft.com/office/word/2010/wordprocessingShape">
                    <wps:wsp>
                      <wps:cNvCnPr/>
                      <wps:spPr>
                        <a:xfrm>
                          <a:off x="3555300" y="3780000"/>
                          <a:ext cx="35814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1028700</wp:posOffset>
                </wp:positionH>
                <wp:positionV relativeFrom="paragraph">
                  <wp:posOffset>165100</wp:posOffset>
                </wp:positionV>
                <wp:extent cx="3590925" cy="22225"/>
                <wp:effectExtent b="0" l="0" r="0" t="0"/>
                <wp:wrapTopAndBottom distB="0" distT="0"/>
                <wp:docPr id="263" name="image30.png"/>
                <a:graphic>
                  <a:graphicData uri="http://schemas.openxmlformats.org/drawingml/2006/picture">
                    <pic:pic>
                      <pic:nvPicPr>
                        <pic:cNvPr id="0" name="image30.png"/>
                        <pic:cNvPicPr preferRelativeResize="0"/>
                      </pic:nvPicPr>
                      <pic:blipFill>
                        <a:blip r:embed="rId93"/>
                        <a:srcRect/>
                        <a:stretch>
                          <a:fillRect/>
                        </a:stretch>
                      </pic:blipFill>
                      <pic:spPr>
                        <a:xfrm>
                          <a:off x="0" y="0"/>
                          <a:ext cx="3590925" cy="22225"/>
                        </a:xfrm>
                        <a:prstGeom prst="rect"/>
                        <a:ln/>
                      </pic:spPr>
                    </pic:pic>
                  </a:graphicData>
                </a:graphic>
              </wp:anchor>
            </w:drawing>
          </mc:Fallback>
        </mc:AlternateContent>
      </w:r>
    </w:p>
    <w:p w:rsidR="00000000" w:rsidDel="00000000" w:rsidP="00000000" w:rsidRDefault="00000000" w:rsidRPr="00000000" w14:paraId="0000043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spacing w:before="8" w:lineRule="auto"/>
        <w:rPr>
          <w:rFonts w:ascii="Times New Roman" w:cs="Times New Roman" w:eastAsia="Times New Roman" w:hAnsi="Times New Roman"/>
          <w:b w:val="1"/>
          <w:color w:val="000000"/>
          <w:sz w:val="23"/>
          <w:szCs w:val="2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1028700</wp:posOffset>
                </wp:positionH>
                <wp:positionV relativeFrom="paragraph">
                  <wp:posOffset>177800</wp:posOffset>
                </wp:positionV>
                <wp:extent cx="3590925" cy="22225"/>
                <wp:effectExtent b="0" l="0" r="0" t="0"/>
                <wp:wrapTopAndBottom distB="0" distT="0"/>
                <wp:docPr id="255" name=""/>
                <a:graphic>
                  <a:graphicData uri="http://schemas.microsoft.com/office/word/2010/wordprocessingShape">
                    <wps:wsp>
                      <wps:cNvCnPr/>
                      <wps:spPr>
                        <a:xfrm>
                          <a:off x="3555300" y="3780000"/>
                          <a:ext cx="35814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1028700</wp:posOffset>
                </wp:positionH>
                <wp:positionV relativeFrom="paragraph">
                  <wp:posOffset>177800</wp:posOffset>
                </wp:positionV>
                <wp:extent cx="3590925" cy="22225"/>
                <wp:effectExtent b="0" l="0" r="0" t="0"/>
                <wp:wrapTopAndBottom distB="0" distT="0"/>
                <wp:docPr id="255" name="image21.png"/>
                <a:graphic>
                  <a:graphicData uri="http://schemas.openxmlformats.org/drawingml/2006/picture">
                    <pic:pic>
                      <pic:nvPicPr>
                        <pic:cNvPr id="0" name="image21.png"/>
                        <pic:cNvPicPr preferRelativeResize="0"/>
                      </pic:nvPicPr>
                      <pic:blipFill>
                        <a:blip r:embed="rId94"/>
                        <a:srcRect/>
                        <a:stretch>
                          <a:fillRect/>
                        </a:stretch>
                      </pic:blipFill>
                      <pic:spPr>
                        <a:xfrm>
                          <a:off x="0" y="0"/>
                          <a:ext cx="3590925" cy="22225"/>
                        </a:xfrm>
                        <a:prstGeom prst="rect"/>
                        <a:ln/>
                      </pic:spPr>
                    </pic:pic>
                  </a:graphicData>
                </a:graphic>
              </wp:anchor>
            </w:drawing>
          </mc:Fallback>
        </mc:AlternateContent>
      </w:r>
    </w:p>
    <w:p w:rsidR="00000000" w:rsidDel="00000000" w:rsidP="00000000" w:rsidRDefault="00000000" w:rsidRPr="00000000" w14:paraId="0000044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spacing w:before="3" w:lineRule="auto"/>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444">
      <w:pPr>
        <w:tabs>
          <w:tab w:val="left" w:pos="7112"/>
        </w:tabs>
        <w:spacing w:before="90" w:lineRule="auto"/>
        <w:ind w:left="165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Acceptance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spacing w:before="5" w:lineRule="auto"/>
        <w:rPr>
          <w:rFonts w:ascii="Times New Roman" w:cs="Times New Roman" w:eastAsia="Times New Roman" w:hAnsi="Times New Roman"/>
          <w:color w:val="000000"/>
          <w:sz w:val="15"/>
          <w:szCs w:val="15"/>
        </w:rPr>
      </w:pPr>
      <w:r w:rsidDel="00000000" w:rsidR="00000000" w:rsidRPr="00000000">
        <w:rPr>
          <w:rtl w:val="0"/>
        </w:rPr>
      </w:r>
    </w:p>
    <w:p w:rsidR="00000000" w:rsidDel="00000000" w:rsidP="00000000" w:rsidRDefault="00000000" w:rsidRPr="00000000" w14:paraId="00000446">
      <w:pPr>
        <w:tabs>
          <w:tab w:val="left" w:pos="4358"/>
          <w:tab w:val="left" w:pos="7653"/>
        </w:tabs>
        <w:spacing w:before="90" w:lineRule="auto"/>
        <w:ind w:left="165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47">
      <w:pPr>
        <w:tabs>
          <w:tab w:val="left" w:pos="3637"/>
          <w:tab w:val="left" w:pos="6932"/>
        </w:tabs>
        <w:spacing w:before="233" w:lineRule="auto"/>
        <w:ind w:left="165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Location</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4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before="2" w:lineRule="auto"/>
        <w:rPr>
          <w:rFonts w:ascii="Times New Roman" w:cs="Times New Roman" w:eastAsia="Times New Roman" w:hAnsi="Times New Roman"/>
          <w:color w:val="000000"/>
          <w:sz w:val="29"/>
          <w:szCs w:val="29"/>
        </w:rPr>
      </w:pPr>
      <w:r w:rsidDel="00000000" w:rsidR="00000000" w:rsidRPr="00000000">
        <w:rPr>
          <w:rtl w:val="0"/>
        </w:rPr>
      </w:r>
    </w:p>
    <w:p w:rsidR="00000000" w:rsidDel="00000000" w:rsidP="00000000" w:rsidRDefault="00000000" w:rsidRPr="00000000" w14:paraId="0000044B">
      <w:pPr>
        <w:tabs>
          <w:tab w:val="left" w:pos="4358"/>
        </w:tabs>
        <w:spacing w:before="89" w:line="249" w:lineRule="auto"/>
        <w:ind w:left="2092" w:right="6744" w:hanging="43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cc:  Student –</w:t>
        <w:tab/>
        <w:t xml:space="preserve">original Yuchin Chien –</w:t>
        <w:tab/>
        <w:t xml:space="preserve">copy</w:t>
      </w:r>
    </w:p>
    <w:p w:rsidR="00000000" w:rsidDel="00000000" w:rsidP="00000000" w:rsidRDefault="00000000" w:rsidRPr="00000000" w14:paraId="0000044C">
      <w:pPr>
        <w:tabs>
          <w:tab w:val="left" w:pos="4358"/>
        </w:tabs>
        <w:spacing w:line="246" w:lineRule="auto"/>
        <w:ind w:left="2092" w:right="699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Thesis chair –</w:t>
        <w:tab/>
        <w:t xml:space="preserve">copy Graduate Secretary – copy Student file –</w:t>
        <w:tab/>
        <w:t xml:space="preserve">copy</w:t>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before="2" w:lineRule="auto"/>
        <w:rPr>
          <w:rFonts w:ascii="Times New Roman" w:cs="Times New Roman" w:eastAsia="Times New Roman" w:hAnsi="Times New Roman"/>
          <w:color w:val="000000"/>
          <w:sz w:val="23"/>
          <w:szCs w:val="23"/>
        </w:rPr>
      </w:pPr>
      <w:r w:rsidDel="00000000" w:rsidR="00000000" w:rsidRPr="00000000">
        <w:rPr>
          <w:rtl w:val="0"/>
        </w:rPr>
      </w:r>
    </w:p>
    <w:p w:rsidR="00000000" w:rsidDel="00000000" w:rsidP="00000000" w:rsidRDefault="00000000" w:rsidRPr="00000000" w14:paraId="0000044E">
      <w:pPr>
        <w:tabs>
          <w:tab w:val="left" w:pos="4125"/>
        </w:tabs>
        <w:ind w:left="165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Input on to db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4F">
      <w:pPr>
        <w:spacing w:before="9" w:lineRule="auto"/>
        <w:ind w:left="3126" w:firstLine="0"/>
        <w:rPr>
          <w:rFonts w:ascii="Times New Roman" w:cs="Times New Roman" w:eastAsia="Times New Roman" w:hAnsi="Times New Roman"/>
        </w:rPr>
        <w:sectPr>
          <w:headerReference r:id="rId95" w:type="default"/>
          <w:footerReference r:id="rId96" w:type="default"/>
          <w:type w:val="nextPage"/>
          <w:pgSz w:h="15840" w:w="12240" w:orient="portrait"/>
          <w:pgMar w:bottom="880" w:top="920" w:left="140" w:right="320" w:header="0" w:footer="687"/>
        </w:sectPr>
      </w:pPr>
      <w:r w:rsidDel="00000000" w:rsidR="00000000" w:rsidRPr="00000000">
        <w:rPr>
          <w:rFonts w:ascii="Times New Roman" w:cs="Times New Roman" w:eastAsia="Times New Roman" w:hAnsi="Times New Roman"/>
          <w:rtl w:val="0"/>
        </w:rPr>
        <w:t xml:space="preserve">Initials</w:t>
      </w:r>
    </w:p>
    <w:p w:rsidR="00000000" w:rsidDel="00000000" w:rsidP="00000000" w:rsidRDefault="00000000" w:rsidRPr="00000000" w14:paraId="00000450">
      <w:pPr>
        <w:spacing w:before="62" w:line="263.00000000000006" w:lineRule="auto"/>
        <w:ind w:left="2766" w:right="255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PETITION FOR ACCEPTANCE OF COURSEWORK</w:t>
      </w:r>
    </w:p>
    <w:p w:rsidR="00000000" w:rsidDel="00000000" w:rsidP="00000000" w:rsidRDefault="00000000" w:rsidRPr="00000000" w14:paraId="00000451">
      <w:pPr>
        <w:spacing w:line="250" w:lineRule="auto"/>
        <w:ind w:left="218" w:right="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TAKEN AS AN UNCLASSIFIED POST BACCALAUREATE/TRANSFER</w:t>
      </w:r>
    </w:p>
    <w:p w:rsidR="00000000" w:rsidDel="00000000" w:rsidP="00000000" w:rsidRDefault="00000000" w:rsidRPr="00000000" w14:paraId="00000452">
      <w:pPr>
        <w:spacing w:line="263.00000000000006" w:lineRule="auto"/>
        <w:ind w:left="2766" w:right="255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TO PSYCHOLOGY M.A. OR M.S. DEGREE</w:t>
      </w:r>
    </w:p>
    <w:p w:rsidR="00000000" w:rsidDel="00000000" w:rsidP="00000000" w:rsidRDefault="00000000" w:rsidRPr="00000000" w14:paraId="00000453">
      <w:pPr>
        <w:pBdr>
          <w:top w:space="0" w:sz="0" w:val="nil"/>
          <w:left w:space="0" w:sz="0" w:val="nil"/>
          <w:bottom w:space="0" w:sz="0" w:val="nil"/>
          <w:right w:space="0" w:sz="0" w:val="nil"/>
          <w:between w:space="0" w:sz="0" w:val="nil"/>
        </w:pBdr>
        <w:spacing w:before="6" w:lineRule="auto"/>
        <w:rPr>
          <w:rFonts w:ascii="Times New Roman" w:cs="Times New Roman" w:eastAsia="Times New Roman" w:hAnsi="Times New Roman"/>
          <w:b w:val="1"/>
          <w:color w:val="000000"/>
          <w:sz w:val="38"/>
          <w:szCs w:val="38"/>
        </w:rPr>
      </w:pPr>
      <w:r w:rsidDel="00000000" w:rsidR="00000000" w:rsidRPr="00000000">
        <w:rPr>
          <w:rtl w:val="0"/>
        </w:rPr>
      </w:r>
    </w:p>
    <w:p w:rsidR="00000000" w:rsidDel="00000000" w:rsidP="00000000" w:rsidRDefault="00000000" w:rsidRPr="00000000" w14:paraId="00000454">
      <w:pPr>
        <w:tabs>
          <w:tab w:val="left" w:pos="5480"/>
        </w:tabs>
        <w:ind w:left="105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DATE </w:t>
      </w:r>
      <w:r w:rsidDel="00000000" w:rsidR="00000000" w:rsidRPr="00000000">
        <w:rPr>
          <w:rFonts w:ascii="Times New Roman" w:cs="Times New Roman" w:eastAsia="Times New Roman" w:hAnsi="Times New Roman"/>
          <w:sz w:val="20"/>
          <w:szCs w:val="20"/>
          <w:u w:val="single"/>
          <w:rtl w:val="0"/>
        </w:rPr>
        <w:t xml:space="preserve"> </w:t>
        <w:tab/>
      </w:r>
      <w:r w:rsidDel="00000000" w:rsidR="00000000" w:rsidRPr="00000000">
        <w:rPr>
          <w:rtl w:val="0"/>
        </w:rPr>
      </w:r>
    </w:p>
    <w:p w:rsidR="00000000" w:rsidDel="00000000" w:rsidP="00000000" w:rsidRDefault="00000000" w:rsidRPr="00000000" w14:paraId="00000455">
      <w:pPr>
        <w:tabs>
          <w:tab w:val="left" w:pos="6227"/>
          <w:tab w:val="left" w:pos="10704"/>
          <w:tab w:val="left" w:pos="10751"/>
        </w:tabs>
        <w:spacing w:before="85" w:line="326" w:lineRule="auto"/>
        <w:ind w:left="1057" w:right="10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w:t>
      </w:r>
      <w:r w:rsidDel="00000000" w:rsidR="00000000" w:rsidRPr="00000000">
        <w:rPr>
          <w:rFonts w:ascii="Times New Roman" w:cs="Times New Roman" w:eastAsia="Times New Roman" w:hAnsi="Times New Roman"/>
          <w:u w:val="single"/>
          <w:rtl w:val="0"/>
        </w:rPr>
        <w:tab/>
      </w:r>
      <w:r w:rsidDel="00000000" w:rsidR="00000000" w:rsidRPr="00000000">
        <w:rPr>
          <w:rFonts w:ascii="Times New Roman" w:cs="Times New Roman" w:eastAsia="Times New Roman" w:hAnsi="Times New Roman"/>
          <w:rtl w:val="0"/>
        </w:rPr>
        <w:t xml:space="preserve">COYOTE ID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ADDRESS</w:t>
      </w:r>
      <w:r w:rsidDel="00000000" w:rsidR="00000000" w:rsidRPr="00000000">
        <w:rPr>
          <w:rFonts w:ascii="Times New Roman" w:cs="Times New Roman" w:eastAsia="Times New Roman" w:hAnsi="Times New Roman"/>
          <w:u w:val="single"/>
          <w:rtl w:val="0"/>
        </w:rPr>
        <w:tab/>
        <w:tab/>
      </w:r>
      <w:r w:rsidDel="00000000" w:rsidR="00000000" w:rsidRPr="00000000">
        <w:rPr>
          <w:rFonts w:ascii="Times New Roman" w:cs="Times New Roman" w:eastAsia="Times New Roman" w:hAnsi="Times New Roman"/>
          <w:rtl w:val="0"/>
        </w:rPr>
        <w:t xml:space="preserve"> EMAIL</w:t>
      </w:r>
      <w:r w:rsidDel="00000000" w:rsidR="00000000" w:rsidRPr="00000000">
        <w:rPr>
          <w:rFonts w:ascii="Times New Roman" w:cs="Times New Roman" w:eastAsia="Times New Roman" w:hAnsi="Times New Roman"/>
          <w:u w:val="single"/>
          <w:rtl w:val="0"/>
        </w:rPr>
        <w:tab/>
        <w:tab/>
        <w:tab/>
      </w:r>
      <w:r w:rsidDel="00000000" w:rsidR="00000000" w:rsidRPr="00000000">
        <w:rPr>
          <w:rFonts w:ascii="Times New Roman" w:cs="Times New Roman" w:eastAsia="Times New Roman" w:hAnsi="Times New Roman"/>
          <w:rtl w:val="0"/>
        </w:rPr>
        <w:t xml:space="preserve"> CITY &amp; STATE </w:t>
      </w:r>
      <w:r w:rsidDel="00000000" w:rsidR="00000000" w:rsidRPr="00000000">
        <w:rPr>
          <w:rFonts w:ascii="Times New Roman" w:cs="Times New Roman" w:eastAsia="Times New Roman" w:hAnsi="Times New Roman"/>
          <w:u w:val="single"/>
          <w:rtl w:val="0"/>
        </w:rPr>
        <w:t xml:space="preserve"> </w:t>
        <w:tab/>
        <w:tab/>
        <w:tab/>
      </w:r>
      <w:r w:rsidDel="00000000" w:rsidR="00000000" w:rsidRPr="00000000">
        <w:rPr>
          <w:rFonts w:ascii="Times New Roman" w:cs="Times New Roman" w:eastAsia="Times New Roman" w:hAnsi="Times New Roman"/>
          <w:rtl w:val="0"/>
        </w:rPr>
        <w:t xml:space="preserve"> DEGREE PROGRAM </w:t>
      </w:r>
      <w:r w:rsidDel="00000000" w:rsidR="00000000" w:rsidRPr="00000000">
        <w:rPr>
          <w:rFonts w:ascii="Times New Roman" w:cs="Times New Roman" w:eastAsia="Times New Roman" w:hAnsi="Times New Roman"/>
          <w:u w:val="single"/>
          <w:rtl w:val="0"/>
        </w:rPr>
        <w:t xml:space="preserve"> </w:t>
        <w:tab/>
        <w:tab/>
        <w:tab/>
      </w: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before="6" w:lineRule="auto"/>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457">
      <w:pPr>
        <w:spacing w:before="89" w:line="242" w:lineRule="auto"/>
        <w:ind w:left="105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hereby petition for acceptance of the following courses taken as an unclassified graduate student to be</w:t>
      </w:r>
    </w:p>
    <w:p w:rsidR="00000000" w:rsidDel="00000000" w:rsidP="00000000" w:rsidRDefault="00000000" w:rsidRPr="00000000" w14:paraId="00000458">
      <w:pPr>
        <w:spacing w:line="242" w:lineRule="auto"/>
        <w:ind w:left="105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considered as graduate work in fulfillment of the requirements for the above-mentioned Degree in Psychology.</w:t>
      </w:r>
    </w:p>
    <w:p w:rsidR="00000000" w:rsidDel="00000000" w:rsidP="00000000" w:rsidRDefault="00000000" w:rsidRPr="00000000" w14:paraId="0000045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5A">
      <w:pPr>
        <w:spacing w:before="179" w:line="218" w:lineRule="auto"/>
        <w:ind w:left="1057" w:right="98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courses may include up to 13 units of extension and transfer credit from other colleges</w:t>
      </w:r>
      <w:r w:rsidDel="00000000" w:rsidR="00000000" w:rsidRPr="00000000">
        <w:rPr>
          <w:rFonts w:ascii="Times New Roman" w:cs="Times New Roman" w:eastAsia="Times New Roman" w:hAnsi="Times New Roman"/>
          <w:u w:val="single"/>
          <w:rtl w:val="0"/>
        </w:rPr>
        <w:t xml:space="preserve"> OR</w:t>
      </w:r>
      <w:r w:rsidDel="00000000" w:rsidR="00000000" w:rsidRPr="00000000">
        <w:rPr>
          <w:rFonts w:ascii="Times New Roman" w:cs="Times New Roman" w:eastAsia="Times New Roman" w:hAnsi="Times New Roman"/>
          <w:rtl w:val="0"/>
        </w:rPr>
        <w:t xml:space="preserve"> up to 12 units of work taken in unclassified status.</w:t>
      </w:r>
    </w:p>
    <w:p w:rsidR="00000000" w:rsidDel="00000000" w:rsidP="00000000" w:rsidRDefault="00000000" w:rsidRPr="00000000" w14:paraId="0000045B">
      <w:pPr>
        <w:tabs>
          <w:tab w:val="left" w:pos="2989"/>
          <w:tab w:val="left" w:pos="4973"/>
          <w:tab w:val="left" w:pos="6752"/>
          <w:tab w:val="left" w:pos="7922"/>
          <w:tab w:val="left" w:pos="9021"/>
        </w:tabs>
        <w:spacing w:before="213" w:lineRule="auto"/>
        <w:ind w:left="271"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Title</w:t>
        <w:tab/>
        <w:t xml:space="preserve">Department</w:t>
        <w:tab/>
        <w:t xml:space="preserve">University</w:t>
        <w:tab/>
        <w:t xml:space="preserve">Course #</w:t>
        <w:tab/>
        <w:t xml:space="preserve">Units</w:t>
        <w:tab/>
        <w:t xml:space="preserve">Grade</w:t>
      </w:r>
    </w:p>
    <w:p w:rsidR="00000000" w:rsidDel="00000000" w:rsidP="00000000" w:rsidRDefault="00000000" w:rsidRPr="00000000" w14:paraId="0000045C">
      <w:pPr>
        <w:tabs>
          <w:tab w:val="left" w:pos="3443"/>
          <w:tab w:val="left" w:pos="5451"/>
          <w:tab w:val="left" w:pos="7462"/>
          <w:tab w:val="left" w:pos="8710"/>
          <w:tab w:val="left" w:pos="10013"/>
          <w:tab w:val="left" w:pos="10934"/>
        </w:tabs>
        <w:spacing w:before="207" w:lineRule="auto"/>
        <w:ind w:left="105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5D">
      <w:pPr>
        <w:tabs>
          <w:tab w:val="left" w:pos="3443"/>
          <w:tab w:val="left" w:pos="5451"/>
          <w:tab w:val="left" w:pos="7462"/>
          <w:tab w:val="left" w:pos="8710"/>
          <w:tab w:val="left" w:pos="10013"/>
          <w:tab w:val="left" w:pos="10934"/>
        </w:tabs>
        <w:spacing w:before="208" w:lineRule="auto"/>
        <w:ind w:left="105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5E">
      <w:pPr>
        <w:tabs>
          <w:tab w:val="left" w:pos="3443"/>
          <w:tab w:val="left" w:pos="5451"/>
          <w:tab w:val="left" w:pos="7462"/>
          <w:tab w:val="left" w:pos="8710"/>
          <w:tab w:val="left" w:pos="10013"/>
          <w:tab w:val="left" w:pos="10934"/>
        </w:tabs>
        <w:spacing w:before="206" w:lineRule="auto"/>
        <w:ind w:left="105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5F">
      <w:pPr>
        <w:tabs>
          <w:tab w:val="left" w:pos="3443"/>
          <w:tab w:val="left" w:pos="5451"/>
          <w:tab w:val="left" w:pos="7462"/>
          <w:tab w:val="left" w:pos="8710"/>
          <w:tab w:val="left" w:pos="10013"/>
          <w:tab w:val="left" w:pos="10934"/>
        </w:tabs>
        <w:spacing w:before="207" w:lineRule="auto"/>
        <w:ind w:left="105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 </w:t>
        <w:tab/>
      </w: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6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before="9" w:lineRule="auto"/>
        <w:rPr>
          <w:rFonts w:ascii="Times New Roman" w:cs="Times New Roman" w:eastAsia="Times New Roman" w:hAnsi="Times New Roman"/>
          <w:color w:val="000000"/>
          <w:sz w:val="15"/>
          <w:szCs w:val="1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647700</wp:posOffset>
                </wp:positionH>
                <wp:positionV relativeFrom="paragraph">
                  <wp:posOffset>114300</wp:posOffset>
                </wp:positionV>
                <wp:extent cx="2769870" cy="22225"/>
                <wp:effectExtent b="0" l="0" r="0" t="0"/>
                <wp:wrapTopAndBottom distB="0" distT="0"/>
                <wp:docPr id="266" name=""/>
                <a:graphic>
                  <a:graphicData uri="http://schemas.microsoft.com/office/word/2010/wordprocessingShape">
                    <wps:wsp>
                      <wps:cNvCnPr/>
                      <wps:spPr>
                        <a:xfrm>
                          <a:off x="3965828" y="3780000"/>
                          <a:ext cx="276034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647700</wp:posOffset>
                </wp:positionH>
                <wp:positionV relativeFrom="paragraph">
                  <wp:posOffset>114300</wp:posOffset>
                </wp:positionV>
                <wp:extent cx="2769870" cy="22225"/>
                <wp:effectExtent b="0" l="0" r="0" t="0"/>
                <wp:wrapTopAndBottom distB="0" distT="0"/>
                <wp:docPr id="266" name="image33.png"/>
                <a:graphic>
                  <a:graphicData uri="http://schemas.openxmlformats.org/drawingml/2006/picture">
                    <pic:pic>
                      <pic:nvPicPr>
                        <pic:cNvPr id="0" name="image33.png"/>
                        <pic:cNvPicPr preferRelativeResize="0"/>
                      </pic:nvPicPr>
                      <pic:blipFill>
                        <a:blip r:embed="rId97"/>
                        <a:srcRect/>
                        <a:stretch>
                          <a:fillRect/>
                        </a:stretch>
                      </pic:blipFill>
                      <pic:spPr>
                        <a:xfrm>
                          <a:off x="0" y="0"/>
                          <a:ext cx="2769870" cy="22225"/>
                        </a:xfrm>
                        <a:prstGeom prst="rect"/>
                        <a:ln/>
                      </pic:spPr>
                    </pic:pic>
                  </a:graphicData>
                </a:graphic>
              </wp:anchor>
            </w:drawing>
          </mc:Fallback>
        </mc:AlternateContent>
      </w:r>
    </w:p>
    <w:p w:rsidR="00000000" w:rsidDel="00000000" w:rsidP="00000000" w:rsidRDefault="00000000" w:rsidRPr="00000000" w14:paraId="00000465">
      <w:pPr>
        <w:spacing w:line="201" w:lineRule="auto"/>
        <w:ind w:left="105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SIGNATURE</w:t>
      </w:r>
    </w:p>
    <w:p w:rsidR="00000000" w:rsidDel="00000000" w:rsidP="00000000" w:rsidRDefault="00000000" w:rsidRPr="00000000" w14:paraId="0000046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before="10" w:lineRule="auto"/>
        <w:rPr>
          <w:rFonts w:ascii="Times New Roman" w:cs="Times New Roman" w:eastAsia="Times New Roman" w:hAnsi="Times New Roman"/>
          <w:color w:val="000000"/>
          <w:sz w:val="15"/>
          <w:szCs w:val="1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647700</wp:posOffset>
                </wp:positionH>
                <wp:positionV relativeFrom="paragraph">
                  <wp:posOffset>114300</wp:posOffset>
                </wp:positionV>
                <wp:extent cx="2769870" cy="22225"/>
                <wp:effectExtent b="0" l="0" r="0" t="0"/>
                <wp:wrapTopAndBottom distB="0" distT="0"/>
                <wp:docPr id="253" name=""/>
                <a:graphic>
                  <a:graphicData uri="http://schemas.microsoft.com/office/word/2010/wordprocessingShape">
                    <wps:wsp>
                      <wps:cNvCnPr/>
                      <wps:spPr>
                        <a:xfrm>
                          <a:off x="3965828" y="3780000"/>
                          <a:ext cx="276034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647700</wp:posOffset>
                </wp:positionH>
                <wp:positionV relativeFrom="paragraph">
                  <wp:posOffset>114300</wp:posOffset>
                </wp:positionV>
                <wp:extent cx="2769870" cy="22225"/>
                <wp:effectExtent b="0" l="0" r="0" t="0"/>
                <wp:wrapTopAndBottom distB="0" distT="0"/>
                <wp:docPr id="253" name="image19.png"/>
                <a:graphic>
                  <a:graphicData uri="http://schemas.openxmlformats.org/drawingml/2006/picture">
                    <pic:pic>
                      <pic:nvPicPr>
                        <pic:cNvPr id="0" name="image19.png"/>
                        <pic:cNvPicPr preferRelativeResize="0"/>
                      </pic:nvPicPr>
                      <pic:blipFill>
                        <a:blip r:embed="rId98"/>
                        <a:srcRect/>
                        <a:stretch>
                          <a:fillRect/>
                        </a:stretch>
                      </pic:blipFill>
                      <pic:spPr>
                        <a:xfrm>
                          <a:off x="0" y="0"/>
                          <a:ext cx="2769870" cy="22225"/>
                        </a:xfrm>
                        <a:prstGeom prst="rect"/>
                        <a:ln/>
                      </pic:spPr>
                    </pic:pic>
                  </a:graphicData>
                </a:graphic>
              </wp:anchor>
            </w:drawing>
          </mc:Fallback>
        </mc:AlternateContent>
      </w:r>
    </w:p>
    <w:p w:rsidR="00000000" w:rsidDel="00000000" w:rsidP="00000000" w:rsidRDefault="00000000" w:rsidRPr="00000000" w14:paraId="0000046A">
      <w:pPr>
        <w:spacing w:line="199" w:lineRule="auto"/>
        <w:ind w:left="105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GRADUATE PROGRAM DIRECTOR</w:t>
      </w:r>
    </w:p>
    <w:p w:rsidR="00000000" w:rsidDel="00000000" w:rsidP="00000000" w:rsidRDefault="00000000" w:rsidRPr="00000000" w14:paraId="0000046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6C">
      <w:pPr>
        <w:tabs>
          <w:tab w:val="left" w:pos="1777"/>
        </w:tabs>
        <w:spacing w:before="200" w:line="242" w:lineRule="auto"/>
        <w:ind w:left="105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cc:</w:t>
        <w:tab/>
        <w:t xml:space="preserve">1. Admissions &amp; Records, attn: Graduate evaluator</w:t>
      </w:r>
    </w:p>
    <w:p w:rsidR="00000000" w:rsidDel="00000000" w:rsidP="00000000" w:rsidRDefault="00000000" w:rsidRPr="00000000" w14:paraId="0000046D">
      <w:pPr>
        <w:numPr>
          <w:ilvl w:val="1"/>
          <w:numId w:val="6"/>
        </w:numPr>
        <w:pBdr>
          <w:top w:space="0" w:sz="0" w:val="nil"/>
          <w:left w:space="0" w:sz="0" w:val="nil"/>
          <w:bottom w:space="0" w:sz="0" w:val="nil"/>
          <w:right w:space="0" w:sz="0" w:val="nil"/>
          <w:between w:space="0" w:sz="0" w:val="nil"/>
        </w:pBdr>
        <w:tabs>
          <w:tab w:val="left" w:pos="1997"/>
        </w:tabs>
        <w:spacing w:line="233" w:lineRule="auto"/>
        <w:ind w:left="1996" w:hanging="218.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Department</w:t>
      </w:r>
    </w:p>
    <w:p w:rsidR="00000000" w:rsidDel="00000000" w:rsidP="00000000" w:rsidRDefault="00000000" w:rsidRPr="00000000" w14:paraId="0000046E">
      <w:pPr>
        <w:numPr>
          <w:ilvl w:val="1"/>
          <w:numId w:val="6"/>
        </w:numPr>
        <w:pBdr>
          <w:top w:space="0" w:sz="0" w:val="nil"/>
          <w:left w:space="0" w:sz="0" w:val="nil"/>
          <w:bottom w:space="0" w:sz="0" w:val="nil"/>
          <w:right w:space="0" w:sz="0" w:val="nil"/>
          <w:between w:space="0" w:sz="0" w:val="nil"/>
        </w:pBdr>
        <w:tabs>
          <w:tab w:val="left" w:pos="1980"/>
        </w:tabs>
        <w:spacing w:line="221" w:lineRule="auto"/>
        <w:ind w:left="1979" w:hanging="200"/>
        <w:rPr>
          <w:rFonts w:ascii="Times New Roman" w:cs="Times New Roman" w:eastAsia="Times New Roman" w:hAnsi="Times New Roman"/>
          <w:color w:val="000000"/>
          <w:sz w:val="20"/>
          <w:szCs w:val="20"/>
        </w:rPr>
        <w:sectPr>
          <w:headerReference r:id="rId99" w:type="default"/>
          <w:footerReference r:id="rId100" w:type="default"/>
          <w:type w:val="nextPage"/>
          <w:pgSz w:h="15840" w:w="12240" w:orient="portrait"/>
          <w:pgMar w:bottom="880" w:top="940" w:left="140" w:right="320" w:header="0" w:footer="687"/>
        </w:sectPr>
      </w:pPr>
      <w:r w:rsidDel="00000000" w:rsidR="00000000" w:rsidRPr="00000000">
        <w:rPr>
          <w:rFonts w:ascii="Times New Roman" w:cs="Times New Roman" w:eastAsia="Times New Roman" w:hAnsi="Times New Roman"/>
          <w:color w:val="000000"/>
          <w:sz w:val="20"/>
          <w:szCs w:val="20"/>
          <w:rtl w:val="0"/>
        </w:rPr>
        <w:t xml:space="preserve">Student</w:t>
      </w:r>
    </w:p>
    <w:p w:rsidR="00000000" w:rsidDel="00000000" w:rsidP="00000000" w:rsidRDefault="00000000" w:rsidRPr="00000000" w14:paraId="0000046F">
      <w:pPr>
        <w:spacing w:before="65" w:line="246" w:lineRule="auto"/>
        <w:ind w:left="2543" w:right="2315" w:firstLine="5"/>
        <w:jc w:val="center"/>
        <w:rPr>
          <w:rFonts w:ascii="Arial" w:cs="Arial" w:eastAsia="Arial" w:hAnsi="Arial"/>
          <w:i w:val="1"/>
          <w:sz w:val="17"/>
          <w:szCs w:val="17"/>
        </w:rPr>
        <w:sectPr>
          <w:headerReference r:id="rId101" w:type="default"/>
          <w:footerReference r:id="rId102" w:type="default"/>
          <w:type w:val="nextPage"/>
          <w:pgSz w:h="15840" w:w="12240" w:orient="portrait"/>
          <w:pgMar w:bottom="280" w:top="540" w:left="140" w:right="320" w:header="0" w:footer="720"/>
        </w:sectPr>
      </w:pPr>
      <w:r w:rsidDel="00000000" w:rsidR="00000000" w:rsidRPr="00000000">
        <w:rPr>
          <w:rFonts w:ascii="Arial" w:cs="Arial" w:eastAsia="Arial" w:hAnsi="Arial"/>
          <w:b w:val="1"/>
          <w:color w:val="050505"/>
          <w:sz w:val="19"/>
          <w:szCs w:val="19"/>
          <w:rtl w:val="0"/>
        </w:rPr>
        <w:t xml:space="preserve">California State University, San Bernardino (CSUSB) Postbaccalaureate/Graduate Petition for Waiver of University Regulations </w:t>
      </w:r>
      <w:r w:rsidDel="00000000" w:rsidR="00000000" w:rsidRPr="00000000">
        <w:rPr>
          <w:rFonts w:ascii="Arial" w:cs="Arial" w:eastAsia="Arial" w:hAnsi="Arial"/>
          <w:i w:val="1"/>
          <w:color w:val="050505"/>
          <w:sz w:val="17"/>
          <w:szCs w:val="17"/>
          <w:rtl w:val="0"/>
        </w:rPr>
        <w:t xml:space="preserve">PLEASE TYPE OR PRINT CLEARLY</w:t>
      </w:r>
      <w:r w:rsidDel="00000000" w:rsidR="00000000" w:rsidRPr="00000000">
        <w:rPr>
          <w:rtl w:val="0"/>
        </w:rPr>
      </w:r>
    </w:p>
    <w:p w:rsidR="00000000" w:rsidDel="00000000" w:rsidP="00000000" w:rsidRDefault="00000000" w:rsidRPr="00000000" w14:paraId="00000470">
      <w:pPr>
        <w:tabs>
          <w:tab w:val="left" w:pos="6122"/>
        </w:tabs>
        <w:spacing w:before="92" w:line="372" w:lineRule="auto"/>
        <w:ind w:left="1247" w:firstLine="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Name</w:t>
      </w:r>
      <w:r w:rsidDel="00000000" w:rsidR="00000000" w:rsidRPr="00000000">
        <w:rPr>
          <w:rFonts w:ascii="Times New Roman" w:cs="Times New Roman" w:eastAsia="Times New Roman" w:hAnsi="Times New Roman"/>
          <w:color w:val="050505"/>
          <w:sz w:val="19"/>
          <w:szCs w:val="19"/>
          <w:u w:val="single"/>
          <w:rtl w:val="0"/>
        </w:rPr>
        <w:tab/>
      </w:r>
      <w:r w:rsidDel="00000000" w:rsidR="00000000" w:rsidRPr="00000000">
        <w:rPr>
          <w:rFonts w:ascii="Times New Roman" w:cs="Times New Roman" w:eastAsia="Times New Roman" w:hAnsi="Times New Roman"/>
          <w:color w:val="050505"/>
          <w:sz w:val="19"/>
          <w:szCs w:val="19"/>
          <w:rtl w:val="0"/>
        </w:rPr>
        <w:t xml:space="preserve"> Street Address    </w:t>
      </w:r>
      <w:r w:rsidDel="00000000" w:rsidR="00000000" w:rsidRPr="00000000">
        <w:rPr>
          <w:rFonts w:ascii="Times New Roman" w:cs="Times New Roman" w:eastAsia="Times New Roman" w:hAnsi="Times New Roman"/>
          <w:color w:val="050505"/>
          <w:sz w:val="19"/>
          <w:szCs w:val="19"/>
          <w:u w:val="single"/>
          <w:rtl w:val="0"/>
        </w:rPr>
        <w:t xml:space="preserve"> </w:t>
        <w:tab/>
      </w:r>
      <w:r w:rsidDel="00000000" w:rsidR="00000000" w:rsidRPr="00000000">
        <w:rPr>
          <w:rFonts w:ascii="Times New Roman" w:cs="Times New Roman" w:eastAsia="Times New Roman" w:hAnsi="Times New Roman"/>
          <w:color w:val="050505"/>
          <w:sz w:val="19"/>
          <w:szCs w:val="19"/>
          <w:rtl w:val="0"/>
        </w:rPr>
        <w:t xml:space="preserve">                                                                        City, State, Zip</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1625600</wp:posOffset>
                </wp:positionH>
                <wp:positionV relativeFrom="paragraph">
                  <wp:posOffset>609600</wp:posOffset>
                </wp:positionV>
                <wp:extent cx="2341880" cy="22225"/>
                <wp:effectExtent b="0" l="0" r="0" t="0"/>
                <wp:wrapNone/>
                <wp:docPr id="259" name=""/>
                <a:graphic>
                  <a:graphicData uri="http://schemas.microsoft.com/office/word/2010/wordprocessingShape">
                    <wps:wsp>
                      <wps:cNvCnPr/>
                      <wps:spPr>
                        <a:xfrm>
                          <a:off x="4179823" y="3780000"/>
                          <a:ext cx="233235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1625600</wp:posOffset>
                </wp:positionH>
                <wp:positionV relativeFrom="paragraph">
                  <wp:posOffset>609600</wp:posOffset>
                </wp:positionV>
                <wp:extent cx="2341880" cy="22225"/>
                <wp:effectExtent b="0" l="0" r="0" t="0"/>
                <wp:wrapNone/>
                <wp:docPr id="259" name="image25.png"/>
                <a:graphic>
                  <a:graphicData uri="http://schemas.openxmlformats.org/drawingml/2006/picture">
                    <pic:pic>
                      <pic:nvPicPr>
                        <pic:cNvPr id="0" name="image25.png"/>
                        <pic:cNvPicPr preferRelativeResize="0"/>
                      </pic:nvPicPr>
                      <pic:blipFill>
                        <a:blip r:embed="rId103"/>
                        <a:srcRect/>
                        <a:stretch>
                          <a:fillRect/>
                        </a:stretch>
                      </pic:blipFill>
                      <pic:spPr>
                        <a:xfrm>
                          <a:off x="0" y="0"/>
                          <a:ext cx="2341880" cy="22225"/>
                        </a:xfrm>
                        <a:prstGeom prst="rect"/>
                        <a:ln/>
                      </pic:spPr>
                    </pic:pic>
                  </a:graphicData>
                </a:graphic>
              </wp:anchor>
            </w:drawing>
          </mc:Fallback>
        </mc:AlternateContent>
      </w:r>
    </w:p>
    <w:p w:rsidR="00000000" w:rsidDel="00000000" w:rsidP="00000000" w:rsidRDefault="00000000" w:rsidRPr="00000000" w14:paraId="00000471">
      <w:pPr>
        <w:tabs>
          <w:tab w:val="left" w:pos="4746"/>
        </w:tabs>
        <w:spacing w:before="92" w:line="372" w:lineRule="auto"/>
        <w:ind w:left="262" w:right="867" w:hanging="1.0000000000000142"/>
        <w:jc w:val="both"/>
        <w:rPr>
          <w:rFonts w:ascii="Times New Roman" w:cs="Times New Roman" w:eastAsia="Times New Roman" w:hAnsi="Times New Roman"/>
          <w:sz w:val="19"/>
          <w:szCs w:val="19"/>
        </w:rPr>
        <w:sectPr>
          <w:type w:val="continuous"/>
          <w:pgSz w:h="15840" w:w="12240" w:orient="portrait"/>
          <w:pgMar w:bottom="280" w:top="1500" w:left="140" w:right="320" w:header="720" w:footer="720"/>
          <w:cols w:equalWidth="0" w:num="2">
            <w:col w:space="40" w:w="5870"/>
            <w:col w:space="0" w:w="5870"/>
          </w:cols>
        </w:sectPr>
      </w:pPr>
      <w:r w:rsidDel="00000000" w:rsidR="00000000" w:rsidRPr="00000000">
        <w:br w:type="column"/>
      </w:r>
      <w:r w:rsidDel="00000000" w:rsidR="00000000" w:rsidRPr="00000000">
        <w:rPr>
          <w:rFonts w:ascii="Times New Roman" w:cs="Times New Roman" w:eastAsia="Times New Roman" w:hAnsi="Times New Roman"/>
          <w:color w:val="050505"/>
          <w:sz w:val="19"/>
          <w:szCs w:val="19"/>
          <w:rtl w:val="0"/>
        </w:rPr>
        <w:t xml:space="preserve">Date</w:t>
      </w:r>
      <w:r w:rsidDel="00000000" w:rsidR="00000000" w:rsidRPr="00000000">
        <w:rPr>
          <w:rFonts w:ascii="Times New Roman" w:cs="Times New Roman" w:eastAsia="Times New Roman" w:hAnsi="Times New Roman"/>
          <w:color w:val="050505"/>
          <w:sz w:val="19"/>
          <w:szCs w:val="19"/>
          <w:u w:val="single"/>
          <w:rtl w:val="0"/>
        </w:rPr>
        <w:tab/>
      </w:r>
      <w:r w:rsidDel="00000000" w:rsidR="00000000" w:rsidRPr="00000000">
        <w:rPr>
          <w:rFonts w:ascii="Times New Roman" w:cs="Times New Roman" w:eastAsia="Times New Roman" w:hAnsi="Times New Roman"/>
          <w:color w:val="050505"/>
          <w:sz w:val="19"/>
          <w:szCs w:val="19"/>
          <w:rtl w:val="0"/>
        </w:rPr>
        <w:t xml:space="preserve"> Telephone</w:t>
      </w:r>
      <w:r w:rsidDel="00000000" w:rsidR="00000000" w:rsidRPr="00000000">
        <w:rPr>
          <w:rFonts w:ascii="Times New Roman" w:cs="Times New Roman" w:eastAsia="Times New Roman" w:hAnsi="Times New Roman"/>
          <w:color w:val="050505"/>
          <w:sz w:val="19"/>
          <w:szCs w:val="19"/>
          <w:u w:val="single"/>
          <w:rtl w:val="0"/>
        </w:rPr>
        <w:tab/>
      </w:r>
      <w:r w:rsidDel="00000000" w:rsidR="00000000" w:rsidRPr="00000000">
        <w:rPr>
          <w:rFonts w:ascii="Times New Roman" w:cs="Times New Roman" w:eastAsia="Times New Roman" w:hAnsi="Times New Roman"/>
          <w:color w:val="050505"/>
          <w:sz w:val="19"/>
          <w:szCs w:val="19"/>
          <w:rtl w:val="0"/>
        </w:rPr>
        <w:t xml:space="preserve"> Coyote ID#</w:t>
      </w:r>
      <w:r w:rsidDel="00000000" w:rsidR="00000000" w:rsidRPr="00000000">
        <w:rPr>
          <w:rtl w:val="0"/>
        </w:rPr>
      </w:r>
    </w:p>
    <w:p w:rsidR="00000000" w:rsidDel="00000000" w:rsidP="00000000" w:rsidRDefault="00000000" w:rsidRPr="00000000" w14:paraId="00000472">
      <w:pPr>
        <w:tabs>
          <w:tab w:val="left" w:pos="2571"/>
          <w:tab w:val="left" w:pos="4610"/>
        </w:tabs>
        <w:spacing w:before="8" w:lineRule="auto"/>
        <w:ind w:left="1247"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Coyote Email</w:t>
        <w:tab/>
      </w:r>
      <w:r w:rsidDel="00000000" w:rsidR="00000000" w:rsidRPr="00000000">
        <w:rPr>
          <w:rFonts w:ascii="Times New Roman" w:cs="Times New Roman" w:eastAsia="Times New Roman" w:hAnsi="Times New Roman"/>
          <w:color w:val="050505"/>
          <w:sz w:val="19"/>
          <w:szCs w:val="19"/>
          <w:u w:val="single"/>
          <w:rtl w:val="0"/>
        </w:rPr>
        <w:t xml:space="preserve"> </w:t>
        <w:tab/>
        <w:t xml:space="preserve">@coyote.csusb.edu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4711700</wp:posOffset>
                </wp:positionH>
                <wp:positionV relativeFrom="paragraph">
                  <wp:posOffset>-63499</wp:posOffset>
                </wp:positionV>
                <wp:extent cx="2183130" cy="22225"/>
                <wp:effectExtent b="0" l="0" r="0" t="0"/>
                <wp:wrapNone/>
                <wp:docPr id="246" name=""/>
                <a:graphic>
                  <a:graphicData uri="http://schemas.microsoft.com/office/word/2010/wordprocessingShape">
                    <wps:wsp>
                      <wps:cNvCnPr/>
                      <wps:spPr>
                        <a:xfrm>
                          <a:off x="4259198" y="3780000"/>
                          <a:ext cx="217360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4711700</wp:posOffset>
                </wp:positionH>
                <wp:positionV relativeFrom="paragraph">
                  <wp:posOffset>-63499</wp:posOffset>
                </wp:positionV>
                <wp:extent cx="2183130" cy="22225"/>
                <wp:effectExtent b="0" l="0" r="0" t="0"/>
                <wp:wrapNone/>
                <wp:docPr id="246" name="image12.png"/>
                <a:graphic>
                  <a:graphicData uri="http://schemas.openxmlformats.org/drawingml/2006/picture">
                    <pic:pic>
                      <pic:nvPicPr>
                        <pic:cNvPr id="0" name="image12.png"/>
                        <pic:cNvPicPr preferRelativeResize="0"/>
                      </pic:nvPicPr>
                      <pic:blipFill>
                        <a:blip r:embed="rId104"/>
                        <a:srcRect/>
                        <a:stretch>
                          <a:fillRect/>
                        </a:stretch>
                      </pic:blipFill>
                      <pic:spPr>
                        <a:xfrm>
                          <a:off x="0" y="0"/>
                          <a:ext cx="2183130" cy="22225"/>
                        </a:xfrm>
                        <a:prstGeom prst="rect"/>
                        <a:ln/>
                      </pic:spPr>
                    </pic:pic>
                  </a:graphicData>
                </a:graphic>
              </wp:anchor>
            </w:drawing>
          </mc:Fallback>
        </mc:AlternateContent>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before="3" w:lineRule="auto"/>
        <w:rPr>
          <w:rFonts w:ascii="Times New Roman" w:cs="Times New Roman" w:eastAsia="Times New Roman" w:hAnsi="Times New Roman"/>
          <w:color w:val="000000"/>
          <w:sz w:val="9"/>
          <w:szCs w:val="9"/>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wp:posOffset>
                </wp:positionH>
                <wp:positionV relativeFrom="paragraph">
                  <wp:posOffset>76200</wp:posOffset>
                </wp:positionV>
                <wp:extent cx="6722630" cy="36600"/>
                <wp:effectExtent b="0" l="0" r="0" t="0"/>
                <wp:wrapTopAndBottom distB="0" distT="0"/>
                <wp:docPr id="289" name=""/>
                <a:graphic>
                  <a:graphicData uri="http://schemas.microsoft.com/office/word/2010/wordprocessingShape">
                    <wps:wsp>
                      <wps:cNvCnPr/>
                      <wps:spPr>
                        <a:xfrm>
                          <a:off x="1993835" y="3780000"/>
                          <a:ext cx="6704330" cy="0"/>
                        </a:xfrm>
                        <a:prstGeom prst="straightConnector1">
                          <a:avLst/>
                        </a:prstGeom>
                        <a:noFill/>
                        <a:ln cap="flat" cmpd="sng" w="183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wp:posOffset>
                </wp:positionH>
                <wp:positionV relativeFrom="paragraph">
                  <wp:posOffset>76200</wp:posOffset>
                </wp:positionV>
                <wp:extent cx="6722630" cy="36600"/>
                <wp:effectExtent b="0" l="0" r="0" t="0"/>
                <wp:wrapTopAndBottom distB="0" distT="0"/>
                <wp:docPr id="289" name="image57.png"/>
                <a:graphic>
                  <a:graphicData uri="http://schemas.openxmlformats.org/drawingml/2006/picture">
                    <pic:pic>
                      <pic:nvPicPr>
                        <pic:cNvPr id="0" name="image57.png"/>
                        <pic:cNvPicPr preferRelativeResize="0"/>
                      </pic:nvPicPr>
                      <pic:blipFill>
                        <a:blip r:embed="rId105"/>
                        <a:srcRect/>
                        <a:stretch>
                          <a:fillRect/>
                        </a:stretch>
                      </pic:blipFill>
                      <pic:spPr>
                        <a:xfrm>
                          <a:off x="0" y="0"/>
                          <a:ext cx="6722630" cy="36600"/>
                        </a:xfrm>
                        <a:prstGeom prst="rect"/>
                        <a:ln/>
                      </pic:spPr>
                    </pic:pic>
                  </a:graphicData>
                </a:graphic>
              </wp:anchor>
            </w:drawing>
          </mc:Fallback>
        </mc:AlternateContent>
      </w:r>
    </w:p>
    <w:p w:rsidR="00000000" w:rsidDel="00000000" w:rsidP="00000000" w:rsidRDefault="00000000" w:rsidRPr="00000000" w14:paraId="00000474">
      <w:pPr>
        <w:pBdr>
          <w:top w:space="0" w:sz="0" w:val="nil"/>
          <w:left w:space="0" w:sz="0" w:val="nil"/>
          <w:bottom w:space="0" w:sz="0" w:val="nil"/>
          <w:right w:space="0" w:sz="0" w:val="nil"/>
          <w:between w:space="0" w:sz="0" w:val="nil"/>
        </w:pBdr>
        <w:spacing w:before="1" w:lineRule="auto"/>
        <w:rPr>
          <w:rFonts w:ascii="Times New Roman" w:cs="Times New Roman" w:eastAsia="Times New Roman" w:hAnsi="Times New Roman"/>
          <w:color w:val="000000"/>
          <w:sz w:val="9"/>
          <w:szCs w:val="9"/>
        </w:rPr>
      </w:pPr>
      <w:r w:rsidDel="00000000" w:rsidR="00000000" w:rsidRPr="00000000">
        <w:rPr>
          <w:rtl w:val="0"/>
        </w:rPr>
      </w:r>
    </w:p>
    <w:p w:rsidR="00000000" w:rsidDel="00000000" w:rsidP="00000000" w:rsidRDefault="00000000" w:rsidRPr="00000000" w14:paraId="00000475">
      <w:pPr>
        <w:tabs>
          <w:tab w:val="left" w:pos="9188"/>
        </w:tabs>
        <w:spacing w:before="92" w:lineRule="auto"/>
        <w:ind w:left="146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I am enrolled in the following degree:</w:t>
      </w:r>
      <w:r w:rsidDel="00000000" w:rsidR="00000000" w:rsidRPr="00000000">
        <w:rPr>
          <w:rFonts w:ascii="Times New Roman" w:cs="Times New Roman" w:eastAsia="Times New Roman" w:hAnsi="Times New Roman"/>
          <w:color w:val="050505"/>
          <w:sz w:val="19"/>
          <w:szCs w:val="19"/>
          <w:u w:val="single"/>
          <w:rtl w:val="0"/>
        </w:rPr>
        <w:t xml:space="preserve"> </w:t>
        <w:tab/>
      </w:r>
      <w:r w:rsidDel="00000000" w:rsidR="00000000" w:rsidRPr="00000000">
        <w:rPr>
          <w:rFonts w:ascii="Times New Roman" w:cs="Times New Roman" w:eastAsia="Times New Roman" w:hAnsi="Times New Roman"/>
          <w:color w:val="050505"/>
          <w:sz w:val="19"/>
          <w:szCs w:val="19"/>
          <w:rtl w:val="0"/>
        </w:rPr>
        <w:t xml:space="preserve">_</w:t>
      </w: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before="10" w:lineRule="auto"/>
        <w:rPr>
          <w:rFonts w:ascii="Times New Roman" w:cs="Times New Roman" w:eastAsia="Times New Roman" w:hAnsi="Times New Roman"/>
          <w:color w:val="000000"/>
          <w:sz w:val="8"/>
          <w:szCs w:val="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wp:posOffset>
                </wp:positionH>
                <wp:positionV relativeFrom="paragraph">
                  <wp:posOffset>76200</wp:posOffset>
                </wp:positionV>
                <wp:extent cx="6722630" cy="36600"/>
                <wp:effectExtent b="0" l="0" r="0" t="0"/>
                <wp:wrapTopAndBottom distB="0" distT="0"/>
                <wp:docPr id="303" name=""/>
                <a:graphic>
                  <a:graphicData uri="http://schemas.microsoft.com/office/word/2010/wordprocessingShape">
                    <wps:wsp>
                      <wps:cNvCnPr/>
                      <wps:spPr>
                        <a:xfrm>
                          <a:off x="1993835" y="3780000"/>
                          <a:ext cx="6704330" cy="0"/>
                        </a:xfrm>
                        <a:prstGeom prst="straightConnector1">
                          <a:avLst/>
                        </a:prstGeom>
                        <a:noFill/>
                        <a:ln cap="flat" cmpd="sng" w="183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wp:posOffset>
                </wp:positionH>
                <wp:positionV relativeFrom="paragraph">
                  <wp:posOffset>76200</wp:posOffset>
                </wp:positionV>
                <wp:extent cx="6722630" cy="36600"/>
                <wp:effectExtent b="0" l="0" r="0" t="0"/>
                <wp:wrapTopAndBottom distB="0" distT="0"/>
                <wp:docPr id="303" name="image76.png"/>
                <a:graphic>
                  <a:graphicData uri="http://schemas.openxmlformats.org/drawingml/2006/picture">
                    <pic:pic>
                      <pic:nvPicPr>
                        <pic:cNvPr id="0" name="image76.png"/>
                        <pic:cNvPicPr preferRelativeResize="0"/>
                      </pic:nvPicPr>
                      <pic:blipFill>
                        <a:blip r:embed="rId106"/>
                        <a:srcRect/>
                        <a:stretch>
                          <a:fillRect/>
                        </a:stretch>
                      </pic:blipFill>
                      <pic:spPr>
                        <a:xfrm>
                          <a:off x="0" y="0"/>
                          <a:ext cx="6722630" cy="36600"/>
                        </a:xfrm>
                        <a:prstGeom prst="rect"/>
                        <a:ln/>
                      </pic:spPr>
                    </pic:pic>
                  </a:graphicData>
                </a:graphic>
              </wp:anchor>
            </w:drawing>
          </mc:Fallback>
        </mc:AlternateContent>
      </w:r>
    </w:p>
    <w:p w:rsidR="00000000" w:rsidDel="00000000" w:rsidP="00000000" w:rsidRDefault="00000000" w:rsidRPr="00000000" w14:paraId="00000477">
      <w:pPr>
        <w:spacing w:before="105" w:lineRule="auto"/>
        <w:ind w:left="146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Ihereby petition for wavier of the following University regulation:</w:t>
      </w:r>
      <w:r w:rsidDel="00000000" w:rsidR="00000000" w:rsidRPr="00000000">
        <w:rPr>
          <w:rtl w:val="0"/>
        </w:rPr>
      </w:r>
    </w:p>
    <w:p w:rsidR="00000000" w:rsidDel="00000000" w:rsidP="00000000" w:rsidRDefault="00000000" w:rsidRPr="00000000" w14:paraId="00000478">
      <w:pPr>
        <w:numPr>
          <w:ilvl w:val="0"/>
          <w:numId w:val="7"/>
        </w:numPr>
        <w:pBdr>
          <w:top w:space="0" w:sz="0" w:val="nil"/>
          <w:left w:space="0" w:sz="0" w:val="nil"/>
          <w:bottom w:space="0" w:sz="0" w:val="nil"/>
          <w:right w:space="0" w:sz="0" w:val="nil"/>
          <w:between w:space="0" w:sz="0" w:val="nil"/>
        </w:pBdr>
        <w:tabs>
          <w:tab w:val="left" w:pos="2166"/>
        </w:tabs>
        <w:spacing w:before="79" w:lineRule="auto"/>
        <w:ind w:left="2165" w:hanging="189.00000000000006"/>
        <w:rPr>
          <w:rFonts w:ascii="Times New Roman" w:cs="Times New Roman" w:eastAsia="Times New Roman" w:hAnsi="Times New Roman"/>
          <w:b w:val="1"/>
          <w:i w:val="1"/>
          <w:color w:val="050505"/>
          <w:sz w:val="18"/>
          <w:szCs w:val="18"/>
        </w:rPr>
      </w:pPr>
      <w:r w:rsidDel="00000000" w:rsidR="00000000" w:rsidRPr="00000000">
        <w:rPr>
          <w:rFonts w:ascii="Times New Roman" w:cs="Times New Roman" w:eastAsia="Times New Roman" w:hAnsi="Times New Roman"/>
          <w:b w:val="1"/>
          <w:color w:val="050505"/>
          <w:sz w:val="18"/>
          <w:szCs w:val="18"/>
          <w:rtl w:val="0"/>
        </w:rPr>
        <w:t xml:space="preserve">Waiver of the Graduate Entrance Writing Requirement. </w:t>
      </w:r>
      <w:r w:rsidDel="00000000" w:rsidR="00000000" w:rsidRPr="00000000">
        <w:rPr>
          <w:rFonts w:ascii="Times New Roman" w:cs="Times New Roman" w:eastAsia="Times New Roman" w:hAnsi="Times New Roman"/>
          <w:b w:val="1"/>
          <w:i w:val="1"/>
          <w:color w:val="050505"/>
          <w:sz w:val="18"/>
          <w:szCs w:val="18"/>
          <w:rtl w:val="0"/>
        </w:rPr>
        <w:t xml:space="preserve">Documentation required</w:t>
      </w:r>
    </w:p>
    <w:p w:rsidR="00000000" w:rsidDel="00000000" w:rsidP="00000000" w:rsidRDefault="00000000" w:rsidRPr="00000000" w14:paraId="00000479">
      <w:pPr>
        <w:spacing w:before="14" w:lineRule="auto"/>
        <w:ind w:left="2178"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If submitting a writing sample (please check one): DI would like to be contacted to pick up my writing sample</w:t>
      </w:r>
      <w:r w:rsidDel="00000000" w:rsidR="00000000" w:rsidRPr="00000000">
        <w:rPr>
          <w:rtl w:val="0"/>
        </w:rPr>
      </w:r>
    </w:p>
    <w:p w:rsidR="00000000" w:rsidDel="00000000" w:rsidP="00000000" w:rsidRDefault="00000000" w:rsidRPr="00000000" w14:paraId="0000047A">
      <w:pPr>
        <w:spacing w:before="61" w:lineRule="auto"/>
        <w:ind w:left="5482"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DI would like Graduate Studies to recycle/shred my writing sample</w:t>
      </w:r>
      <w:r w:rsidDel="00000000" w:rsidR="00000000" w:rsidRPr="00000000">
        <w:rPr>
          <w:rtl w:val="0"/>
        </w:rPr>
      </w:r>
    </w:p>
    <w:p w:rsidR="00000000" w:rsidDel="00000000" w:rsidP="00000000" w:rsidRDefault="00000000" w:rsidRPr="00000000" w14:paraId="0000047B">
      <w:pPr>
        <w:numPr>
          <w:ilvl w:val="0"/>
          <w:numId w:val="7"/>
        </w:numPr>
        <w:pBdr>
          <w:top w:space="0" w:sz="0" w:val="nil"/>
          <w:left w:space="0" w:sz="0" w:val="nil"/>
          <w:bottom w:space="0" w:sz="0" w:val="nil"/>
          <w:right w:space="0" w:sz="0" w:val="nil"/>
          <w:between w:space="0" w:sz="0" w:val="nil"/>
        </w:pBdr>
        <w:tabs>
          <w:tab w:val="left" w:pos="2181"/>
        </w:tabs>
        <w:spacing w:before="90" w:lineRule="auto"/>
        <w:ind w:left="2180" w:hanging="214.00000000000006"/>
        <w:rPr>
          <w:rFonts w:ascii="Times New Roman" w:cs="Times New Roman" w:eastAsia="Times New Roman" w:hAnsi="Times New Roman"/>
          <w:b w:val="1"/>
          <w:color w:val="050505"/>
          <w:sz w:val="18"/>
          <w:szCs w:val="18"/>
        </w:rPr>
      </w:pPr>
      <w:r w:rsidDel="00000000" w:rsidR="00000000" w:rsidRPr="00000000">
        <w:rPr>
          <w:rFonts w:ascii="Times New Roman" w:cs="Times New Roman" w:eastAsia="Times New Roman" w:hAnsi="Times New Roman"/>
          <w:b w:val="1"/>
          <w:color w:val="050505"/>
          <w:sz w:val="18"/>
          <w:szCs w:val="18"/>
          <w:rtl w:val="0"/>
        </w:rPr>
        <w:t xml:space="preserve">Waiver of the 12 unit limit prior to classification.</w:t>
      </w:r>
    </w:p>
    <w:p w:rsidR="00000000" w:rsidDel="00000000" w:rsidP="00000000" w:rsidRDefault="00000000" w:rsidRPr="00000000" w14:paraId="0000047C">
      <w:pPr>
        <w:numPr>
          <w:ilvl w:val="0"/>
          <w:numId w:val="7"/>
        </w:numPr>
        <w:pBdr>
          <w:top w:space="0" w:sz="0" w:val="nil"/>
          <w:left w:space="0" w:sz="0" w:val="nil"/>
          <w:bottom w:space="0" w:sz="0" w:val="nil"/>
          <w:right w:space="0" w:sz="0" w:val="nil"/>
          <w:between w:space="0" w:sz="0" w:val="nil"/>
        </w:pBdr>
        <w:tabs>
          <w:tab w:val="left" w:pos="2165"/>
        </w:tabs>
        <w:spacing w:before="87" w:lineRule="auto"/>
        <w:ind w:left="2164" w:hanging="190"/>
        <w:rPr>
          <w:rFonts w:ascii="Times New Roman" w:cs="Times New Roman" w:eastAsia="Times New Roman" w:hAnsi="Times New Roman"/>
          <w:color w:val="050505"/>
          <w:sz w:val="19"/>
          <w:szCs w:val="19"/>
        </w:rPr>
      </w:pPr>
      <w:r w:rsidDel="00000000" w:rsidR="00000000" w:rsidRPr="00000000">
        <w:rPr>
          <w:rFonts w:ascii="Times New Roman" w:cs="Times New Roman" w:eastAsia="Times New Roman" w:hAnsi="Times New Roman"/>
          <w:color w:val="050505"/>
          <w:sz w:val="19"/>
          <w:szCs w:val="19"/>
          <w:rtl w:val="0"/>
        </w:rPr>
        <w:t xml:space="preserve">Wavier of the 7 year limit on applicable coursework.</w:t>
      </w:r>
    </w:p>
    <w:p w:rsidR="00000000" w:rsidDel="00000000" w:rsidP="00000000" w:rsidRDefault="00000000" w:rsidRPr="00000000" w14:paraId="0000047D">
      <w:pPr>
        <w:spacing w:before="2" w:lineRule="auto"/>
        <w:ind w:left="2149" w:right="3437" w:firstLine="5.999999999999943"/>
        <w:rPr>
          <w:rFonts w:ascii="Times New Roman" w:cs="Times New Roman" w:eastAsia="Times New Roman" w:hAnsi="Times New Roman"/>
          <w:i w:val="1"/>
          <w:sz w:val="17"/>
          <w:szCs w:val="17"/>
        </w:rPr>
      </w:pPr>
      <w:r w:rsidDel="00000000" w:rsidR="00000000" w:rsidRPr="00000000">
        <w:rPr>
          <w:rFonts w:ascii="Times New Roman" w:cs="Times New Roman" w:eastAsia="Times New Roman" w:hAnsi="Times New Roman"/>
          <w:i w:val="1"/>
          <w:color w:val="050505"/>
          <w:sz w:val="17"/>
          <w:szCs w:val="17"/>
          <w:rtl w:val="0"/>
        </w:rPr>
        <w:t xml:space="preserve">Requires certification of currency by faculty member. See instructions for wording. List all courses to be waived:</w:t>
      </w:r>
      <w:r w:rsidDel="00000000" w:rsidR="00000000" w:rsidRPr="00000000">
        <w:rPr>
          <w:rtl w:val="0"/>
        </w:rPr>
      </w:r>
    </w:p>
    <w:p w:rsidR="00000000" w:rsidDel="00000000" w:rsidP="00000000" w:rsidRDefault="00000000" w:rsidRPr="00000000" w14:paraId="0000047E">
      <w:pPr>
        <w:spacing w:line="79" w:lineRule="auto"/>
        <w:ind w:left="4250" w:firstLine="0"/>
        <w:rPr>
          <w:rFonts w:ascii="Courier New" w:cs="Courier New" w:eastAsia="Courier New" w:hAnsi="Courier New"/>
          <w:sz w:val="15"/>
          <w:szCs w:val="15"/>
        </w:rPr>
      </w:pPr>
      <w:r w:rsidDel="00000000" w:rsidR="00000000" w:rsidRPr="00000000">
        <w:rPr>
          <w:rFonts w:ascii="Courier New" w:cs="Courier New" w:eastAsia="Courier New" w:hAnsi="Courier New"/>
          <w:color w:val="050505"/>
          <w:sz w:val="15"/>
          <w:szCs w:val="15"/>
          <w:rtl w:val="0"/>
        </w:rPr>
        <w:t xml:space="preserve">------------------------</w:t>
      </w:r>
      <w:r w:rsidDel="00000000" w:rsidR="00000000" w:rsidRPr="00000000">
        <w:rPr>
          <w:rtl w:val="0"/>
        </w:rPr>
      </w:r>
    </w:p>
    <w:p w:rsidR="00000000" w:rsidDel="00000000" w:rsidP="00000000" w:rsidRDefault="00000000" w:rsidRPr="00000000" w14:paraId="0000047F">
      <w:pPr>
        <w:numPr>
          <w:ilvl w:val="0"/>
          <w:numId w:val="7"/>
        </w:numPr>
        <w:pBdr>
          <w:top w:space="0" w:sz="0" w:val="nil"/>
          <w:left w:space="0" w:sz="0" w:val="nil"/>
          <w:bottom w:space="0" w:sz="0" w:val="nil"/>
          <w:right w:space="0" w:sz="0" w:val="nil"/>
          <w:between w:space="0" w:sz="0" w:val="nil"/>
        </w:pBdr>
        <w:tabs>
          <w:tab w:val="left" w:pos="2169"/>
        </w:tabs>
        <w:spacing w:line="211" w:lineRule="auto"/>
        <w:ind w:left="2168" w:hanging="195"/>
        <w:rPr>
          <w:rFonts w:ascii="Times New Roman" w:cs="Times New Roman" w:eastAsia="Times New Roman" w:hAnsi="Times New Roman"/>
          <w:color w:val="050505"/>
          <w:sz w:val="19"/>
          <w:szCs w:val="19"/>
        </w:rPr>
        <w:sectPr>
          <w:type w:val="continuous"/>
          <w:pgSz w:h="15840" w:w="12240" w:orient="portrait"/>
          <w:pgMar w:bottom="280" w:top="1500" w:left="140" w:right="320" w:header="720" w:footer="720"/>
        </w:sectPr>
      </w:pPr>
      <w:r w:rsidDel="00000000" w:rsidR="00000000" w:rsidRPr="00000000">
        <w:rPr>
          <w:rFonts w:ascii="Times New Roman" w:cs="Times New Roman" w:eastAsia="Times New Roman" w:hAnsi="Times New Roman"/>
          <w:color w:val="050505"/>
          <w:sz w:val="19"/>
          <w:szCs w:val="19"/>
          <w:rtl w:val="0"/>
        </w:rPr>
        <w:t xml:space="preserve">Extension of time to complete an incomplete course.</w:t>
      </w:r>
    </w:p>
    <w:p w:rsidR="00000000" w:rsidDel="00000000" w:rsidP="00000000" w:rsidRDefault="00000000" w:rsidRPr="00000000" w14:paraId="00000480">
      <w:pPr>
        <w:tabs>
          <w:tab w:val="left" w:pos="6385"/>
          <w:tab w:val="left" w:pos="8319"/>
          <w:tab w:val="left" w:pos="8615"/>
        </w:tabs>
        <w:spacing w:before="79" w:line="343" w:lineRule="auto"/>
        <w:ind w:left="2148" w:firstLine="5.999999999999943"/>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050505"/>
          <w:sz w:val="17"/>
          <w:szCs w:val="17"/>
          <w:rtl w:val="0"/>
        </w:rPr>
        <w:t xml:space="preserve">Course number and title:</w:t>
      </w:r>
      <w:r w:rsidDel="00000000" w:rsidR="00000000" w:rsidRPr="00000000">
        <w:rPr>
          <w:rFonts w:ascii="Times New Roman" w:cs="Times New Roman" w:eastAsia="Times New Roman" w:hAnsi="Times New Roman"/>
          <w:color w:val="050505"/>
          <w:sz w:val="17"/>
          <w:szCs w:val="17"/>
          <w:u w:val="single"/>
          <w:rtl w:val="0"/>
        </w:rPr>
        <w:tab/>
      </w:r>
      <w:r w:rsidDel="00000000" w:rsidR="00000000" w:rsidRPr="00000000">
        <w:rPr>
          <w:rFonts w:ascii="Times New Roman" w:cs="Times New Roman" w:eastAsia="Times New Roman" w:hAnsi="Times New Roman"/>
          <w:color w:val="050505"/>
          <w:sz w:val="17"/>
          <w:szCs w:val="17"/>
          <w:rtl w:val="0"/>
        </w:rPr>
        <w:t xml:space="preserve">Incomplete received: Qtr:</w:t>
      </w:r>
      <w:r w:rsidDel="00000000" w:rsidR="00000000" w:rsidRPr="00000000">
        <w:rPr>
          <w:rFonts w:ascii="Times New Roman" w:cs="Times New Roman" w:eastAsia="Times New Roman" w:hAnsi="Times New Roman"/>
          <w:color w:val="050505"/>
          <w:sz w:val="17"/>
          <w:szCs w:val="17"/>
          <w:u w:val="single"/>
          <w:rtl w:val="0"/>
        </w:rPr>
        <w:t xml:space="preserve"> </w:t>
        <w:tab/>
      </w:r>
      <w:r w:rsidDel="00000000" w:rsidR="00000000" w:rsidRPr="00000000">
        <w:rPr>
          <w:rFonts w:ascii="Times New Roman" w:cs="Times New Roman" w:eastAsia="Times New Roman" w:hAnsi="Times New Roman"/>
          <w:color w:val="050505"/>
          <w:sz w:val="17"/>
          <w:szCs w:val="17"/>
          <w:rtl w:val="0"/>
        </w:rPr>
        <w:t xml:space="preserve"> Instructor Signature</w:t>
      </w:r>
      <w:r w:rsidDel="00000000" w:rsidR="00000000" w:rsidRPr="00000000">
        <w:rPr>
          <w:rFonts w:ascii="Times New Roman" w:cs="Times New Roman" w:eastAsia="Times New Roman" w:hAnsi="Times New Roman"/>
          <w:color w:val="050505"/>
          <w:sz w:val="17"/>
          <w:szCs w:val="17"/>
          <w:u w:val="single"/>
          <w:rtl w:val="0"/>
        </w:rPr>
        <w:tab/>
      </w:r>
      <w:r w:rsidDel="00000000" w:rsidR="00000000" w:rsidRPr="00000000">
        <w:rPr>
          <w:rFonts w:ascii="Times New Roman" w:cs="Times New Roman" w:eastAsia="Times New Roman" w:hAnsi="Times New Roman"/>
          <w:color w:val="050505"/>
          <w:sz w:val="17"/>
          <w:szCs w:val="17"/>
          <w:rtl w:val="0"/>
        </w:rPr>
        <w:t xml:space="preserve">Extended to  Qtr</w:t>
        <w:tab/>
        <w:t xml:space="preserve">Year:</w:t>
      </w:r>
      <w:r w:rsidDel="00000000" w:rsidR="00000000" w:rsidRPr="00000000">
        <w:rPr>
          <w:rtl w:val="0"/>
        </w:rPr>
      </w:r>
    </w:p>
    <w:p w:rsidR="00000000" w:rsidDel="00000000" w:rsidP="00000000" w:rsidRDefault="00000000" w:rsidRPr="00000000" w14:paraId="00000481">
      <w:pPr>
        <w:tabs>
          <w:tab w:val="left" w:pos="983"/>
        </w:tabs>
        <w:spacing w:before="79" w:lineRule="auto"/>
        <w:ind w:left="158" w:firstLine="0"/>
        <w:rPr>
          <w:rFonts w:ascii="Times New Roman" w:cs="Times New Roman" w:eastAsia="Times New Roman" w:hAnsi="Times New Roman"/>
          <w:sz w:val="17"/>
          <w:szCs w:val="17"/>
        </w:rPr>
        <w:sectPr>
          <w:type w:val="continuous"/>
          <w:pgSz w:h="15840" w:w="12240" w:orient="portrait"/>
          <w:pgMar w:bottom="280" w:top="1500" w:left="140" w:right="320" w:header="720" w:footer="720"/>
          <w:cols w:equalWidth="0" w:num="2">
            <w:col w:space="40" w:w="5870"/>
            <w:col w:space="0" w:w="5870"/>
          </w:cols>
        </w:sectPr>
      </w:pPr>
      <w:r w:rsidDel="00000000" w:rsidR="00000000" w:rsidRPr="00000000">
        <w:br w:type="column"/>
      </w:r>
      <w:r w:rsidDel="00000000" w:rsidR="00000000" w:rsidRPr="00000000">
        <w:rPr>
          <w:rFonts w:ascii="Times New Roman" w:cs="Times New Roman" w:eastAsia="Times New Roman" w:hAnsi="Times New Roman"/>
          <w:color w:val="050505"/>
          <w:sz w:val="17"/>
          <w:szCs w:val="17"/>
          <w:rtl w:val="0"/>
        </w:rPr>
        <w:t xml:space="preserve">Year:</w:t>
      </w:r>
      <w:r w:rsidDel="00000000" w:rsidR="00000000" w:rsidRPr="00000000">
        <w:rPr>
          <w:rFonts w:ascii="Times New Roman" w:cs="Times New Roman" w:eastAsia="Times New Roman" w:hAnsi="Times New Roman"/>
          <w:color w:val="050505"/>
          <w:sz w:val="17"/>
          <w:szCs w:val="17"/>
          <w:u w:val="single"/>
          <w:rtl w:val="0"/>
        </w:rPr>
        <w:t xml:space="preserve"> </w:t>
      </w:r>
      <w:r w:rsidDel="00000000" w:rsidR="00000000" w:rsidRPr="00000000">
        <w:rPr>
          <w:rFonts w:ascii="Times New Roman" w:cs="Times New Roman" w:eastAsia="Times New Roman" w:hAnsi="Times New Roman"/>
          <w:color w:val="050505"/>
          <w:sz w:val="17"/>
          <w:szCs w:val="17"/>
          <w:rtl w:val="0"/>
        </w:rPr>
        <w:tab/>
        <w:t xml:space="preserve">_</w:t>
      </w:r>
      <w:r w:rsidDel="00000000" w:rsidR="00000000" w:rsidRPr="00000000">
        <w:rPr>
          <w:rtl w:val="0"/>
        </w:rPr>
      </w:r>
    </w:p>
    <w:p w:rsidR="00000000" w:rsidDel="00000000" w:rsidP="00000000" w:rsidRDefault="00000000" w:rsidRPr="00000000" w14:paraId="00000482">
      <w:pPr>
        <w:numPr>
          <w:ilvl w:val="0"/>
          <w:numId w:val="7"/>
        </w:numPr>
        <w:pBdr>
          <w:top w:space="0" w:sz="0" w:val="nil"/>
          <w:left w:space="0" w:sz="0" w:val="nil"/>
          <w:bottom w:space="0" w:sz="0" w:val="nil"/>
          <w:right w:space="0" w:sz="0" w:val="nil"/>
          <w:between w:space="0" w:sz="0" w:val="nil"/>
        </w:pBdr>
        <w:tabs>
          <w:tab w:val="left" w:pos="2160"/>
          <w:tab w:val="left" w:pos="5002"/>
        </w:tabs>
        <w:spacing w:before="3" w:lineRule="auto"/>
        <w:ind w:left="2159" w:hanging="185"/>
        <w:rPr>
          <w:rFonts w:ascii="Times New Roman" w:cs="Times New Roman" w:eastAsia="Times New Roman" w:hAnsi="Times New Roman"/>
          <w:b w:val="1"/>
          <w:color w:val="050505"/>
          <w:sz w:val="18"/>
          <w:szCs w:val="18"/>
        </w:rPr>
      </w:pPr>
      <w:r w:rsidDel="00000000" w:rsidR="00000000" w:rsidRPr="00000000">
        <w:rPr>
          <w:rFonts w:ascii="Times New Roman" w:cs="Times New Roman" w:eastAsia="Times New Roman" w:hAnsi="Times New Roman"/>
          <w:b w:val="1"/>
          <w:color w:val="050505"/>
          <w:sz w:val="18"/>
          <w:szCs w:val="18"/>
          <w:rtl w:val="0"/>
        </w:rPr>
        <w:t xml:space="preserve">Retroactive Withdrawal for Qtr:</w:t>
      </w:r>
      <w:r w:rsidDel="00000000" w:rsidR="00000000" w:rsidRPr="00000000">
        <w:rPr>
          <w:rFonts w:ascii="Times New Roman" w:cs="Times New Roman" w:eastAsia="Times New Roman" w:hAnsi="Times New Roman"/>
          <w:b w:val="1"/>
          <w:color w:val="050505"/>
          <w:sz w:val="18"/>
          <w:szCs w:val="18"/>
          <w:u w:val="single"/>
          <w:rtl w:val="0"/>
        </w:rPr>
        <w:t xml:space="preserve"> </w:t>
        <w:tab/>
      </w:r>
      <w:r w:rsidDel="00000000" w:rsidR="00000000" w:rsidRPr="00000000">
        <w:rPr>
          <w:rtl w:val="0"/>
        </w:rPr>
      </w:r>
    </w:p>
    <w:p w:rsidR="00000000" w:rsidDel="00000000" w:rsidP="00000000" w:rsidRDefault="00000000" w:rsidRPr="00000000" w14:paraId="00000483">
      <w:pPr>
        <w:spacing w:before="3" w:lineRule="auto"/>
        <w:ind w:left="315" w:firstLine="0"/>
        <w:rPr>
          <w:rFonts w:ascii="Times New Roman" w:cs="Times New Roman" w:eastAsia="Times New Roman" w:hAnsi="Times New Roman"/>
          <w:b w:val="1"/>
          <w:sz w:val="18"/>
          <w:szCs w:val="18"/>
        </w:rPr>
      </w:pPr>
      <w:r w:rsidDel="00000000" w:rsidR="00000000" w:rsidRPr="00000000">
        <w:br w:type="column"/>
      </w:r>
      <w:r w:rsidDel="00000000" w:rsidR="00000000" w:rsidRPr="00000000">
        <w:rPr>
          <w:rFonts w:ascii="Times New Roman" w:cs="Times New Roman" w:eastAsia="Times New Roman" w:hAnsi="Times New Roman"/>
          <w:b w:val="1"/>
          <w:color w:val="050505"/>
          <w:sz w:val="18"/>
          <w:szCs w:val="18"/>
          <w:rtl w:val="0"/>
        </w:rPr>
        <w:t xml:space="preserve">Year:</w:t>
      </w:r>
      <w:r w:rsidDel="00000000" w:rsidR="00000000" w:rsidRPr="00000000">
        <w:rPr>
          <w:rFonts w:ascii="Times New Roman" w:cs="Times New Roman" w:eastAsia="Times New Roman" w:hAnsi="Times New Roman"/>
          <w:b w:val="1"/>
          <w:color w:val="050505"/>
          <w:sz w:val="18"/>
          <w:szCs w:val="18"/>
          <w:u w:val="single"/>
          <w:rtl w:val="0"/>
        </w:rPr>
        <w:t xml:space="preserve">  </w:t>
      </w:r>
      <w:r w:rsidDel="00000000" w:rsidR="00000000" w:rsidRPr="00000000">
        <w:rPr>
          <w:rtl w:val="0"/>
        </w:rPr>
      </w:r>
    </w:p>
    <w:p w:rsidR="00000000" w:rsidDel="00000000" w:rsidP="00000000" w:rsidRDefault="00000000" w:rsidRPr="00000000" w14:paraId="00000484">
      <w:pPr>
        <w:spacing w:before="3" w:lineRule="auto"/>
        <w:ind w:left="439" w:firstLine="0"/>
        <w:rPr>
          <w:rFonts w:ascii="Times New Roman" w:cs="Times New Roman" w:eastAsia="Times New Roman" w:hAnsi="Times New Roman"/>
          <w:b w:val="1"/>
          <w:i w:val="1"/>
          <w:sz w:val="18"/>
          <w:szCs w:val="18"/>
        </w:rPr>
        <w:sectPr>
          <w:type w:val="continuous"/>
          <w:pgSz w:h="15840" w:w="12240" w:orient="portrait"/>
          <w:pgMar w:bottom="280" w:top="1500" w:left="140" w:right="320" w:header="720" w:footer="720"/>
          <w:cols w:equalWidth="0" w:num="3">
            <w:col w:space="39" w:w="3900.6666666666665"/>
            <w:col w:space="39" w:w="3900.6666666666665"/>
            <w:col w:space="0" w:w="3900.6666666666665"/>
          </w:cols>
        </w:sectPr>
      </w:pPr>
      <w:r w:rsidDel="00000000" w:rsidR="00000000" w:rsidRPr="00000000">
        <w:br w:type="column"/>
      </w:r>
      <w:r w:rsidDel="00000000" w:rsidR="00000000" w:rsidRPr="00000000">
        <w:rPr>
          <w:rFonts w:ascii="Times New Roman" w:cs="Times New Roman" w:eastAsia="Times New Roman" w:hAnsi="Times New Roman"/>
          <w:b w:val="1"/>
          <w:i w:val="1"/>
          <w:color w:val="050505"/>
          <w:sz w:val="18"/>
          <w:szCs w:val="18"/>
          <w:rtl w:val="0"/>
        </w:rPr>
        <w:t xml:space="preserve">Documentation required</w:t>
      </w:r>
      <w:r w:rsidDel="00000000" w:rsidR="00000000" w:rsidRPr="00000000">
        <w:rPr>
          <w:rtl w:val="0"/>
        </w:rPr>
      </w:r>
    </w:p>
    <w:p w:rsidR="00000000" w:rsidDel="00000000" w:rsidP="00000000" w:rsidRDefault="00000000" w:rsidRPr="00000000" w14:paraId="00000485">
      <w:pPr>
        <w:tabs>
          <w:tab w:val="left" w:pos="3379"/>
          <w:tab w:val="left" w:pos="5309"/>
          <w:tab w:val="left" w:pos="5552"/>
          <w:tab w:val="left" w:pos="7482"/>
        </w:tabs>
        <w:spacing w:before="86" w:lineRule="auto"/>
        <w:ind w:left="2197" w:firstLine="0"/>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color w:val="050505"/>
          <w:sz w:val="17"/>
          <w:szCs w:val="17"/>
          <w:rtl w:val="0"/>
        </w:rPr>
        <w:t xml:space="preserve">List Courses:</w:t>
        <w:tab/>
      </w:r>
      <w:r w:rsidDel="00000000" w:rsidR="00000000" w:rsidRPr="00000000">
        <w:rPr>
          <w:rFonts w:ascii="Times New Roman" w:cs="Times New Roman" w:eastAsia="Times New Roman" w:hAnsi="Times New Roman"/>
          <w:color w:val="050505"/>
          <w:sz w:val="17"/>
          <w:szCs w:val="17"/>
          <w:u w:val="single"/>
          <w:rtl w:val="0"/>
        </w:rPr>
        <w:t xml:space="preserve"> </w:t>
        <w:tab/>
      </w:r>
      <w:r w:rsidDel="00000000" w:rsidR="00000000" w:rsidRPr="00000000">
        <w:rPr>
          <w:rFonts w:ascii="Times New Roman" w:cs="Times New Roman" w:eastAsia="Times New Roman" w:hAnsi="Times New Roman"/>
          <w:color w:val="050505"/>
          <w:sz w:val="17"/>
          <w:szCs w:val="17"/>
          <w:rtl w:val="0"/>
        </w:rPr>
        <w:tab/>
      </w:r>
      <w:r w:rsidDel="00000000" w:rsidR="00000000" w:rsidRPr="00000000">
        <w:rPr>
          <w:rFonts w:ascii="Times New Roman" w:cs="Times New Roman" w:eastAsia="Times New Roman" w:hAnsi="Times New Roman"/>
          <w:color w:val="050505"/>
          <w:sz w:val="17"/>
          <w:szCs w:val="17"/>
          <w:u w:val="single"/>
          <w:rtl w:val="0"/>
        </w:rPr>
        <w:t xml:space="preserve"> </w:t>
        <w:tab/>
      </w:r>
      <w:r w:rsidDel="00000000" w:rsidR="00000000" w:rsidRPr="00000000">
        <w:rPr>
          <w:rtl w:val="0"/>
        </w:rPr>
      </w:r>
    </w:p>
    <w:p w:rsidR="00000000" w:rsidDel="00000000" w:rsidP="00000000" w:rsidRDefault="00000000" w:rsidRPr="00000000" w14:paraId="00000486">
      <w:pPr>
        <w:spacing w:before="1" w:lineRule="auto"/>
        <w:ind w:left="3013" w:right="1913"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Instructor's Signature</w:t>
      </w:r>
      <w:r w:rsidDel="00000000" w:rsidR="00000000" w:rsidRPr="00000000">
        <w:rPr>
          <w:rtl w:val="0"/>
        </w:rPr>
      </w:r>
    </w:p>
    <w:p w:rsidR="00000000" w:rsidDel="00000000" w:rsidP="00000000" w:rsidRDefault="00000000" w:rsidRPr="00000000" w14:paraId="00000487">
      <w:pPr>
        <w:spacing w:before="4" w:lineRule="auto"/>
        <w:ind w:left="5740" w:right="4595" w:firstLine="47.000000000000455"/>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Instructor's Signature Instructor's Signature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3505200</wp:posOffset>
                </wp:positionH>
                <wp:positionV relativeFrom="paragraph">
                  <wp:posOffset>127000</wp:posOffset>
                </wp:positionV>
                <wp:extent cx="1218565" cy="22225"/>
                <wp:effectExtent b="0" l="0" r="0" t="0"/>
                <wp:wrapNone/>
                <wp:docPr id="277" name=""/>
                <a:graphic>
                  <a:graphicData uri="http://schemas.microsoft.com/office/word/2010/wordprocessingShape">
                    <wps:wsp>
                      <wps:cNvCnPr/>
                      <wps:spPr>
                        <a:xfrm>
                          <a:off x="4741480" y="3780000"/>
                          <a:ext cx="120904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3505200</wp:posOffset>
                </wp:positionH>
                <wp:positionV relativeFrom="paragraph">
                  <wp:posOffset>127000</wp:posOffset>
                </wp:positionV>
                <wp:extent cx="1218565" cy="22225"/>
                <wp:effectExtent b="0" l="0" r="0" t="0"/>
                <wp:wrapNone/>
                <wp:docPr id="277" name="image44.png"/>
                <a:graphic>
                  <a:graphicData uri="http://schemas.openxmlformats.org/drawingml/2006/picture">
                    <pic:pic>
                      <pic:nvPicPr>
                        <pic:cNvPr id="0" name="image44.png"/>
                        <pic:cNvPicPr preferRelativeResize="0"/>
                      </pic:nvPicPr>
                      <pic:blipFill>
                        <a:blip r:embed="rId107"/>
                        <a:srcRect/>
                        <a:stretch>
                          <a:fillRect/>
                        </a:stretch>
                      </pic:blipFill>
                      <pic:spPr>
                        <a:xfrm>
                          <a:off x="0" y="0"/>
                          <a:ext cx="1218565" cy="22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3505200</wp:posOffset>
                </wp:positionH>
                <wp:positionV relativeFrom="paragraph">
                  <wp:posOffset>381000</wp:posOffset>
                </wp:positionV>
                <wp:extent cx="1218565" cy="22225"/>
                <wp:effectExtent b="0" l="0" r="0" t="0"/>
                <wp:wrapNone/>
                <wp:docPr id="274" name=""/>
                <a:graphic>
                  <a:graphicData uri="http://schemas.microsoft.com/office/word/2010/wordprocessingShape">
                    <wps:wsp>
                      <wps:cNvCnPr/>
                      <wps:spPr>
                        <a:xfrm>
                          <a:off x="4741480" y="3780000"/>
                          <a:ext cx="120904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3505200</wp:posOffset>
                </wp:positionH>
                <wp:positionV relativeFrom="paragraph">
                  <wp:posOffset>381000</wp:posOffset>
                </wp:positionV>
                <wp:extent cx="1218565" cy="22225"/>
                <wp:effectExtent b="0" l="0" r="0" t="0"/>
                <wp:wrapNone/>
                <wp:docPr id="274" name="image41.png"/>
                <a:graphic>
                  <a:graphicData uri="http://schemas.openxmlformats.org/drawingml/2006/picture">
                    <pic:pic>
                      <pic:nvPicPr>
                        <pic:cNvPr id="0" name="image41.png"/>
                        <pic:cNvPicPr preferRelativeResize="0"/>
                      </pic:nvPicPr>
                      <pic:blipFill>
                        <a:blip r:embed="rId108"/>
                        <a:srcRect/>
                        <a:stretch>
                          <a:fillRect/>
                        </a:stretch>
                      </pic:blipFill>
                      <pic:spPr>
                        <a:xfrm>
                          <a:off x="0" y="0"/>
                          <a:ext cx="121856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127000</wp:posOffset>
                </wp:positionV>
                <wp:extent cx="1230630" cy="22225"/>
                <wp:effectExtent b="0" l="0" r="0" t="0"/>
                <wp:wrapNone/>
                <wp:docPr id="285" name=""/>
                <a:graphic>
                  <a:graphicData uri="http://schemas.microsoft.com/office/word/2010/wordprocessingShape">
                    <wps:wsp>
                      <wps:cNvCnPr/>
                      <wps:spPr>
                        <a:xfrm>
                          <a:off x="4735448" y="3780000"/>
                          <a:ext cx="122110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127000</wp:posOffset>
                </wp:positionV>
                <wp:extent cx="1230630" cy="22225"/>
                <wp:effectExtent b="0" l="0" r="0" t="0"/>
                <wp:wrapNone/>
                <wp:docPr id="285" name="image53.png"/>
                <a:graphic>
                  <a:graphicData uri="http://schemas.openxmlformats.org/drawingml/2006/picture">
                    <pic:pic>
                      <pic:nvPicPr>
                        <pic:cNvPr id="0" name="image53.png"/>
                        <pic:cNvPicPr preferRelativeResize="0"/>
                      </pic:nvPicPr>
                      <pic:blipFill>
                        <a:blip r:embed="rId109"/>
                        <a:srcRect/>
                        <a:stretch>
                          <a:fillRect/>
                        </a:stretch>
                      </pic:blipFill>
                      <pic:spPr>
                        <a:xfrm>
                          <a:off x="0" y="0"/>
                          <a:ext cx="123063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381000</wp:posOffset>
                </wp:positionV>
                <wp:extent cx="1230630" cy="22225"/>
                <wp:effectExtent b="0" l="0" r="0" t="0"/>
                <wp:wrapNone/>
                <wp:docPr id="278" name=""/>
                <a:graphic>
                  <a:graphicData uri="http://schemas.microsoft.com/office/word/2010/wordprocessingShape">
                    <wps:wsp>
                      <wps:cNvCnPr/>
                      <wps:spPr>
                        <a:xfrm>
                          <a:off x="4735448" y="3780000"/>
                          <a:ext cx="122110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381000</wp:posOffset>
                </wp:positionV>
                <wp:extent cx="1230630" cy="22225"/>
                <wp:effectExtent b="0" l="0" r="0" t="0"/>
                <wp:wrapNone/>
                <wp:docPr id="278" name="image45.png"/>
                <a:graphic>
                  <a:graphicData uri="http://schemas.openxmlformats.org/drawingml/2006/picture">
                    <pic:pic>
                      <pic:nvPicPr>
                        <pic:cNvPr id="0" name="image45.png"/>
                        <pic:cNvPicPr preferRelativeResize="0"/>
                      </pic:nvPicPr>
                      <pic:blipFill>
                        <a:blip r:embed="rId110"/>
                        <a:srcRect/>
                        <a:stretch>
                          <a:fillRect/>
                        </a:stretch>
                      </pic:blipFill>
                      <pic:spPr>
                        <a:xfrm>
                          <a:off x="0" y="0"/>
                          <a:ext cx="123063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533400</wp:posOffset>
                </wp:positionV>
                <wp:extent cx="448945" cy="153035"/>
                <wp:effectExtent b="0" l="0" r="0" t="0"/>
                <wp:wrapNone/>
                <wp:docPr id="301" name=""/>
                <a:graphic>
                  <a:graphicData uri="http://schemas.microsoft.com/office/word/2010/wordprocessingShape">
                    <wps:wsp>
                      <wps:cNvSpPr/>
                      <wps:cNvPr id="101" name="Shape 101"/>
                      <wps:spPr>
                        <a:xfrm>
                          <a:off x="5131053" y="3713008"/>
                          <a:ext cx="429895" cy="133985"/>
                        </a:xfrm>
                        <a:prstGeom prst="rect">
                          <a:avLst/>
                        </a:prstGeom>
                        <a:noFill/>
                        <a:ln>
                          <a:noFill/>
                        </a:ln>
                      </wps:spPr>
                      <wps:txbx>
                        <w:txbxContent>
                          <w:p w:rsidR="00000000" w:rsidDel="00000000" w:rsidP="00000000" w:rsidRDefault="00000000" w:rsidRPr="00000000">
                            <w:pPr>
                              <w:spacing w:after="0" w:before="0" w:line="21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50505"/>
                                <w:sz w:val="19"/>
                                <w:vertAlign w:val="baseline"/>
                              </w:rPr>
                              <w:t xml:space="preserve">f. </w:t>
                            </w:r>
                            <w:r w:rsidDel="00000000" w:rsidR="00000000" w:rsidRPr="00000000">
                              <w:rPr>
                                <w:rFonts w:ascii="Times New Roman" w:cs="Times New Roman" w:eastAsia="Times New Roman" w:hAnsi="Times New Roman"/>
                                <w:b w:val="1"/>
                                <w:i w:val="0"/>
                                <w:smallCaps w:val="0"/>
                                <w:strike w:val="0"/>
                                <w:color w:val="050505"/>
                                <w:sz w:val="18"/>
                                <w:vertAlign w:val="baseline"/>
                              </w:rPr>
                              <w:t xml:space="preserve">Other:</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533400</wp:posOffset>
                </wp:positionV>
                <wp:extent cx="448945" cy="153035"/>
                <wp:effectExtent b="0" l="0" r="0" t="0"/>
                <wp:wrapNone/>
                <wp:docPr id="301" name="image74.png"/>
                <a:graphic>
                  <a:graphicData uri="http://schemas.openxmlformats.org/drawingml/2006/picture">
                    <pic:pic>
                      <pic:nvPicPr>
                        <pic:cNvPr id="0" name="image74.png"/>
                        <pic:cNvPicPr preferRelativeResize="0"/>
                      </pic:nvPicPr>
                      <pic:blipFill>
                        <a:blip r:embed="rId111"/>
                        <a:srcRect/>
                        <a:stretch>
                          <a:fillRect/>
                        </a:stretch>
                      </pic:blipFill>
                      <pic:spPr>
                        <a:xfrm>
                          <a:off x="0" y="0"/>
                          <a:ext cx="448945" cy="153035"/>
                        </a:xfrm>
                        <a:prstGeom prst="rect"/>
                        <a:ln/>
                      </pic:spPr>
                    </pic:pic>
                  </a:graphicData>
                </a:graphic>
              </wp:anchor>
            </w:drawing>
          </mc:Fallback>
        </mc:AlternateContent>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before="9" w:lineRule="auto"/>
        <w:rPr>
          <w:rFonts w:ascii="Times New Roman" w:cs="Times New Roman" w:eastAsia="Times New Roman" w:hAnsi="Times New Roman"/>
          <w:color w:val="000000"/>
          <w:sz w:val="17"/>
          <w:szCs w:val="17"/>
        </w:rPr>
      </w:pPr>
      <w:r w:rsidDel="00000000" w:rsidR="00000000" w:rsidRPr="00000000">
        <w:rPr>
          <w:rtl w:val="0"/>
        </w:rPr>
      </w:r>
    </w:p>
    <w:p w:rsidR="00000000" w:rsidDel="00000000" w:rsidP="00000000" w:rsidRDefault="00000000" w:rsidRPr="00000000" w14:paraId="00000489">
      <w:pPr>
        <w:ind w:left="2684" w:firstLine="0"/>
        <w:rPr>
          <w:rFonts w:ascii="Courier New" w:cs="Courier New" w:eastAsia="Courier New" w:hAnsi="Courier New"/>
          <w:sz w:val="8"/>
          <w:szCs w:val="8"/>
        </w:rPr>
      </w:pPr>
      <w:r w:rsidDel="00000000" w:rsidR="00000000" w:rsidRPr="00000000">
        <w:rPr>
          <w:rFonts w:ascii="Courier New" w:cs="Courier New" w:eastAsia="Courier New" w:hAnsi="Courier New"/>
          <w:color w:val="050505"/>
          <w:sz w:val="8"/>
          <w:szCs w:val="8"/>
          <w:rtl w:val="0"/>
        </w:rPr>
        <w:t xml:space="preserv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wp:posOffset>
                </wp:positionH>
                <wp:positionV relativeFrom="paragraph">
                  <wp:posOffset>76200</wp:posOffset>
                </wp:positionV>
                <wp:extent cx="6728730" cy="48800"/>
                <wp:effectExtent b="0" l="0" r="0" t="0"/>
                <wp:wrapTopAndBottom distB="0" distT="0"/>
                <wp:docPr id="298" name=""/>
                <a:graphic>
                  <a:graphicData uri="http://schemas.microsoft.com/office/word/2010/wordprocessingShape">
                    <wps:wsp>
                      <wps:cNvCnPr/>
                      <wps:spPr>
                        <a:xfrm>
                          <a:off x="1993835" y="3780000"/>
                          <a:ext cx="6704330" cy="0"/>
                        </a:xfrm>
                        <a:prstGeom prst="straightConnector1">
                          <a:avLst/>
                        </a:prstGeom>
                        <a:noFill/>
                        <a:ln cap="flat" cmpd="sng" w="24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wp:posOffset>
                </wp:positionH>
                <wp:positionV relativeFrom="paragraph">
                  <wp:posOffset>76200</wp:posOffset>
                </wp:positionV>
                <wp:extent cx="6728730" cy="48800"/>
                <wp:effectExtent b="0" l="0" r="0" t="0"/>
                <wp:wrapTopAndBottom distB="0" distT="0"/>
                <wp:docPr id="298" name="image71.png"/>
                <a:graphic>
                  <a:graphicData uri="http://schemas.openxmlformats.org/drawingml/2006/picture">
                    <pic:pic>
                      <pic:nvPicPr>
                        <pic:cNvPr id="0" name="image71.png"/>
                        <pic:cNvPicPr preferRelativeResize="0"/>
                      </pic:nvPicPr>
                      <pic:blipFill>
                        <a:blip r:embed="rId112"/>
                        <a:srcRect/>
                        <a:stretch>
                          <a:fillRect/>
                        </a:stretch>
                      </pic:blipFill>
                      <pic:spPr>
                        <a:xfrm>
                          <a:off x="0" y="0"/>
                          <a:ext cx="6728730" cy="48800"/>
                        </a:xfrm>
                        <a:prstGeom prst="rect"/>
                        <a:ln/>
                      </pic:spPr>
                    </pic:pic>
                  </a:graphicData>
                </a:graphic>
              </wp:anchor>
            </w:drawing>
          </mc:Fallback>
        </mc:AlternateContent>
      </w:r>
    </w:p>
    <w:p w:rsidR="00000000" w:rsidDel="00000000" w:rsidP="00000000" w:rsidRDefault="00000000" w:rsidRPr="00000000" w14:paraId="0000048A">
      <w:pPr>
        <w:tabs>
          <w:tab w:val="left" w:pos="3236"/>
        </w:tabs>
        <w:spacing w:before="57" w:lineRule="auto"/>
        <w:ind w:left="1152"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color w:val="050505"/>
          <w:sz w:val="19"/>
          <w:szCs w:val="19"/>
          <w:rtl w:val="0"/>
        </w:rPr>
        <w:t xml:space="preserve">Student's Statement.</w:t>
        <w:tab/>
      </w:r>
      <w:r w:rsidDel="00000000" w:rsidR="00000000" w:rsidRPr="00000000">
        <w:rPr>
          <w:rFonts w:ascii="Times New Roman" w:cs="Times New Roman" w:eastAsia="Times New Roman" w:hAnsi="Times New Roman"/>
          <w:color w:val="050505"/>
          <w:sz w:val="19"/>
          <w:szCs w:val="19"/>
          <w:rtl w:val="0"/>
        </w:rPr>
        <w:t xml:space="preserve">(Indicate why you feel this petition should be granted. Attach additional page if necessary.)</w:t>
      </w: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before="4"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wp:posOffset>
                </wp:positionH>
                <wp:positionV relativeFrom="paragraph">
                  <wp:posOffset>215900</wp:posOffset>
                </wp:positionV>
                <wp:extent cx="6725680" cy="42700"/>
                <wp:effectExtent b="0" l="0" r="0" t="0"/>
                <wp:wrapTopAndBottom distB="0" distT="0"/>
                <wp:docPr id="304" name=""/>
                <a:graphic>
                  <a:graphicData uri="http://schemas.microsoft.com/office/word/2010/wordprocessingShape">
                    <wps:wsp>
                      <wps:cNvCnPr/>
                      <wps:spPr>
                        <a:xfrm>
                          <a:off x="1993835" y="3780000"/>
                          <a:ext cx="6704330" cy="0"/>
                        </a:xfrm>
                        <a:prstGeom prst="straightConnector1">
                          <a:avLst/>
                        </a:prstGeom>
                        <a:noFill/>
                        <a:ln cap="flat" cmpd="sng" w="213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wp:posOffset>
                </wp:positionH>
                <wp:positionV relativeFrom="paragraph">
                  <wp:posOffset>215900</wp:posOffset>
                </wp:positionV>
                <wp:extent cx="6725680" cy="42700"/>
                <wp:effectExtent b="0" l="0" r="0" t="0"/>
                <wp:wrapTopAndBottom distB="0" distT="0"/>
                <wp:docPr id="304" name="image77.png"/>
                <a:graphic>
                  <a:graphicData uri="http://schemas.openxmlformats.org/drawingml/2006/picture">
                    <pic:pic>
                      <pic:nvPicPr>
                        <pic:cNvPr id="0" name="image77.png"/>
                        <pic:cNvPicPr preferRelativeResize="0"/>
                      </pic:nvPicPr>
                      <pic:blipFill>
                        <a:blip r:embed="rId113"/>
                        <a:srcRect/>
                        <a:stretch>
                          <a:fillRect/>
                        </a:stretch>
                      </pic:blipFill>
                      <pic:spPr>
                        <a:xfrm>
                          <a:off x="0" y="0"/>
                          <a:ext cx="6725680" cy="42700"/>
                        </a:xfrm>
                        <a:prstGeom prst="rect"/>
                        <a:ln/>
                      </pic:spPr>
                    </pic:pic>
                  </a:graphicData>
                </a:graphic>
              </wp:anchor>
            </w:drawing>
          </mc:Fallback>
        </mc:AlternateContent>
      </w:r>
    </w:p>
    <w:p w:rsidR="00000000" w:rsidDel="00000000" w:rsidP="00000000" w:rsidRDefault="00000000" w:rsidRPr="00000000" w14:paraId="0000048D">
      <w:pPr>
        <w:spacing w:before="35" w:line="232" w:lineRule="auto"/>
        <w:ind w:left="1147" w:right="1597"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50505"/>
          <w:sz w:val="16"/>
          <w:szCs w:val="16"/>
          <w:rtl w:val="0"/>
        </w:rPr>
        <w:t xml:space="preserve">I certify that I have read the attached information sh</w:t>
      </w:r>
      <w:r w:rsidDel="00000000" w:rsidR="00000000" w:rsidRPr="00000000">
        <w:rPr>
          <w:rFonts w:ascii="Times New Roman" w:cs="Times New Roman" w:eastAsia="Times New Roman" w:hAnsi="Times New Roman"/>
          <w:color w:val="1f1f1f"/>
          <w:sz w:val="16"/>
          <w:szCs w:val="16"/>
          <w:rtl w:val="0"/>
        </w:rPr>
        <w:t xml:space="preserve">e</w:t>
      </w:r>
      <w:r w:rsidDel="00000000" w:rsidR="00000000" w:rsidRPr="00000000">
        <w:rPr>
          <w:rFonts w:ascii="Times New Roman" w:cs="Times New Roman" w:eastAsia="Times New Roman" w:hAnsi="Times New Roman"/>
          <w:color w:val="050505"/>
          <w:sz w:val="16"/>
          <w:szCs w:val="16"/>
          <w:rtl w:val="0"/>
        </w:rPr>
        <w:t xml:space="preserve">et pertaining to the waiver of University regulations that I am requesting, have attached all pertinent information and required documentation to support my request, and have obtained all necessary signatures of certification.</w:t>
      </w: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color w:val="000000"/>
          <w:sz w:val="27"/>
          <w:szCs w:val="2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3848100</wp:posOffset>
                </wp:positionH>
                <wp:positionV relativeFrom="paragraph">
                  <wp:posOffset>203200</wp:posOffset>
                </wp:positionV>
                <wp:extent cx="2915285" cy="22225"/>
                <wp:effectExtent b="0" l="0" r="0" t="0"/>
                <wp:wrapTopAndBottom distB="0" distT="0"/>
                <wp:docPr id="251" name=""/>
                <a:graphic>
                  <a:graphicData uri="http://schemas.microsoft.com/office/word/2010/wordprocessingShape">
                    <wps:wsp>
                      <wps:cNvCnPr/>
                      <wps:spPr>
                        <a:xfrm>
                          <a:off x="3893120" y="3780000"/>
                          <a:ext cx="290576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3848100</wp:posOffset>
                </wp:positionH>
                <wp:positionV relativeFrom="paragraph">
                  <wp:posOffset>203200</wp:posOffset>
                </wp:positionV>
                <wp:extent cx="2915285" cy="22225"/>
                <wp:effectExtent b="0" l="0" r="0" t="0"/>
                <wp:wrapTopAndBottom distB="0" distT="0"/>
                <wp:docPr id="251" name="image17.png"/>
                <a:graphic>
                  <a:graphicData uri="http://schemas.openxmlformats.org/drawingml/2006/picture">
                    <pic:pic>
                      <pic:nvPicPr>
                        <pic:cNvPr id="0" name="image17.png"/>
                        <pic:cNvPicPr preferRelativeResize="0"/>
                      </pic:nvPicPr>
                      <pic:blipFill>
                        <a:blip r:embed="rId114"/>
                        <a:srcRect/>
                        <a:stretch>
                          <a:fillRect/>
                        </a:stretch>
                      </pic:blipFill>
                      <pic:spPr>
                        <a:xfrm>
                          <a:off x="0" y="0"/>
                          <a:ext cx="2915285" cy="22225"/>
                        </a:xfrm>
                        <a:prstGeom prst="rect"/>
                        <a:ln/>
                      </pic:spPr>
                    </pic:pic>
                  </a:graphicData>
                </a:graphic>
              </wp:anchor>
            </w:drawing>
          </mc:Fallback>
        </mc:AlternateContent>
      </w:r>
    </w:p>
    <w:p w:rsidR="00000000" w:rsidDel="00000000" w:rsidP="00000000" w:rsidRDefault="00000000" w:rsidRPr="00000000" w14:paraId="0000048F">
      <w:pPr>
        <w:spacing w:after="112" w:lineRule="auto"/>
        <w:ind w:left="6210"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color w:val="050505"/>
          <w:sz w:val="19"/>
          <w:szCs w:val="19"/>
          <w:rtl w:val="0"/>
        </w:rPr>
        <w:t xml:space="preserve">Student's Signature</w:t>
      </w:r>
      <w:r w:rsidDel="00000000" w:rsidR="00000000" w:rsidRPr="00000000">
        <w:rPr>
          <w:rtl w:val="0"/>
        </w:rPr>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line="30" w:lineRule="auto"/>
        <w:ind w:left="710" w:firstLine="0"/>
        <w:rPr>
          <w:rFonts w:ascii="Times New Roman" w:cs="Times New Roman" w:eastAsia="Times New Roman" w:hAnsi="Times New Roman"/>
          <w:color w:val="000000"/>
          <w:sz w:val="3"/>
          <w:szCs w:val="3"/>
        </w:rPr>
      </w:pPr>
      <w:r w:rsidDel="00000000" w:rsidR="00000000" w:rsidRPr="00000000">
        <w:rPr>
          <w:rFonts w:ascii="Times New Roman" w:cs="Times New Roman" w:eastAsia="Times New Roman" w:hAnsi="Times New Roman"/>
          <w:color w:val="000000"/>
          <w:sz w:val="3"/>
          <w:szCs w:val="3"/>
        </w:rPr>
        <mc:AlternateContent>
          <mc:Choice Requires="wpg">
            <w:drawing>
              <wp:inline distB="0" distT="0" distL="0" distR="0">
                <wp:extent cx="6704330" cy="18415"/>
                <wp:effectExtent b="0" l="0" r="0" t="0"/>
                <wp:docPr id="242" name=""/>
                <a:graphic>
                  <a:graphicData uri="http://schemas.microsoft.com/office/word/2010/wordprocessingGroup">
                    <wpg:wgp>
                      <wpg:cNvGrpSpPr/>
                      <wpg:grpSpPr>
                        <a:xfrm>
                          <a:off x="1993835" y="3770793"/>
                          <a:ext cx="6704330" cy="18415"/>
                          <a:chOff x="1993835" y="3770793"/>
                          <a:chExt cx="6704330" cy="18415"/>
                        </a:xfrm>
                      </wpg:grpSpPr>
                      <wpg:grpSp>
                        <wpg:cNvGrpSpPr/>
                        <wpg:grpSpPr>
                          <a:xfrm>
                            <a:off x="1993835" y="3770793"/>
                            <a:ext cx="6704330" cy="18415"/>
                            <a:chOff x="1993835" y="3770793"/>
                            <a:chExt cx="6703695" cy="15875"/>
                          </a:xfrm>
                        </wpg:grpSpPr>
                        <wps:wsp>
                          <wps:cNvSpPr/>
                          <wps:cNvPr id="3" name="Shape 3"/>
                          <wps:spPr>
                            <a:xfrm>
                              <a:off x="1993835" y="3770793"/>
                              <a:ext cx="6703675" cy="15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93835" y="3770793"/>
                              <a:ext cx="6703695" cy="15875"/>
                              <a:chOff x="0" y="0"/>
                              <a:chExt cx="10557" cy="25"/>
                            </a:xfrm>
                          </wpg:grpSpPr>
                          <wps:wsp>
                            <wps:cNvSpPr/>
                            <wps:cNvPr id="17" name="Shape 17"/>
                            <wps:spPr>
                              <a:xfrm>
                                <a:off x="0" y="0"/>
                                <a:ext cx="105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14"/>
                                <a:ext cx="10557" cy="0"/>
                              </a:xfrm>
                              <a:prstGeom prst="straightConnector1">
                                <a:avLst/>
                              </a:prstGeom>
                              <a:noFill/>
                              <a:ln cap="flat" cmpd="sng" w="183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704330" cy="18415"/>
                <wp:effectExtent b="0" l="0" r="0" t="0"/>
                <wp:docPr id="242" name="image8.png"/>
                <a:graphic>
                  <a:graphicData uri="http://schemas.openxmlformats.org/drawingml/2006/picture">
                    <pic:pic>
                      <pic:nvPicPr>
                        <pic:cNvPr id="0" name="image8.png"/>
                        <pic:cNvPicPr preferRelativeResize="0"/>
                      </pic:nvPicPr>
                      <pic:blipFill>
                        <a:blip r:embed="rId115"/>
                        <a:srcRect/>
                        <a:stretch>
                          <a:fillRect/>
                        </a:stretch>
                      </pic:blipFill>
                      <pic:spPr>
                        <a:xfrm>
                          <a:off x="0" y="0"/>
                          <a:ext cx="6704330" cy="184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1">
      <w:pPr>
        <w:spacing w:before="67" w:lineRule="auto"/>
        <w:ind w:left="1235"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color w:val="050505"/>
          <w:sz w:val="19"/>
          <w:szCs w:val="19"/>
          <w:rtl w:val="0"/>
        </w:rPr>
        <w:t xml:space="preserve">Program Certification.</w:t>
      </w: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before="5" w:lineRule="auto"/>
        <w:rPr>
          <w:rFonts w:ascii="Times New Roman" w:cs="Times New Roman" w:eastAsia="Times New Roman" w:hAnsi="Times New Roman"/>
          <w:b w:val="1"/>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3848100</wp:posOffset>
                </wp:positionH>
                <wp:positionV relativeFrom="paragraph">
                  <wp:posOffset>127000</wp:posOffset>
                </wp:positionV>
                <wp:extent cx="2915285" cy="22225"/>
                <wp:effectExtent b="0" l="0" r="0" t="0"/>
                <wp:wrapTopAndBottom distB="0" distT="0"/>
                <wp:docPr id="244" name=""/>
                <a:graphic>
                  <a:graphicData uri="http://schemas.microsoft.com/office/word/2010/wordprocessingShape">
                    <wps:wsp>
                      <wps:cNvCnPr/>
                      <wps:spPr>
                        <a:xfrm>
                          <a:off x="3893120" y="3780000"/>
                          <a:ext cx="290576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3848100</wp:posOffset>
                </wp:positionH>
                <wp:positionV relativeFrom="paragraph">
                  <wp:posOffset>127000</wp:posOffset>
                </wp:positionV>
                <wp:extent cx="2915285" cy="22225"/>
                <wp:effectExtent b="0" l="0" r="0" t="0"/>
                <wp:wrapTopAndBottom distB="0" distT="0"/>
                <wp:docPr id="244" name="image10.png"/>
                <a:graphic>
                  <a:graphicData uri="http://schemas.openxmlformats.org/drawingml/2006/picture">
                    <pic:pic>
                      <pic:nvPicPr>
                        <pic:cNvPr id="0" name="image10.png"/>
                        <pic:cNvPicPr preferRelativeResize="0"/>
                      </pic:nvPicPr>
                      <pic:blipFill>
                        <a:blip r:embed="rId116"/>
                        <a:srcRect/>
                        <a:stretch>
                          <a:fillRect/>
                        </a:stretch>
                      </pic:blipFill>
                      <pic:spPr>
                        <a:xfrm>
                          <a:off x="0" y="0"/>
                          <a:ext cx="2915285" cy="22225"/>
                        </a:xfrm>
                        <a:prstGeom prst="rect"/>
                        <a:ln/>
                      </pic:spPr>
                    </pic:pic>
                  </a:graphicData>
                </a:graphic>
              </wp:anchor>
            </w:drawing>
          </mc:Fallback>
        </mc:AlternateContent>
      </w:r>
    </w:p>
    <w:p w:rsidR="00000000" w:rsidDel="00000000" w:rsidP="00000000" w:rsidRDefault="00000000" w:rsidRPr="00000000" w14:paraId="00000494">
      <w:pPr>
        <w:spacing w:after="78" w:lineRule="auto"/>
        <w:ind w:left="6202"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color w:val="050505"/>
          <w:sz w:val="19"/>
          <w:szCs w:val="19"/>
          <w:rtl w:val="0"/>
        </w:rPr>
        <w:t xml:space="preserve">Graduate Program Coordinator's Signature</w:t>
      </w:r>
      <w:r w:rsidDel="00000000" w:rsidR="00000000" w:rsidRPr="00000000">
        <w:rPr>
          <w:rtl w:val="0"/>
        </w:rPr>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line="30" w:lineRule="auto"/>
        <w:ind w:left="710" w:firstLine="0"/>
        <w:rPr>
          <w:rFonts w:ascii="Times New Roman" w:cs="Times New Roman" w:eastAsia="Times New Roman" w:hAnsi="Times New Roman"/>
          <w:color w:val="000000"/>
          <w:sz w:val="3"/>
          <w:szCs w:val="3"/>
        </w:rPr>
        <w:sectPr>
          <w:type w:val="continuous"/>
          <w:pgSz w:h="15840" w:w="12240" w:orient="portrait"/>
          <w:pgMar w:bottom="280" w:top="1500" w:left="140" w:right="320" w:header="720" w:footer="720"/>
        </w:sectPr>
      </w:pPr>
      <w:r w:rsidDel="00000000" w:rsidR="00000000" w:rsidRPr="00000000">
        <w:rPr>
          <w:rFonts w:ascii="Times New Roman" w:cs="Times New Roman" w:eastAsia="Times New Roman" w:hAnsi="Times New Roman"/>
          <w:color w:val="000000"/>
          <w:sz w:val="3"/>
          <w:szCs w:val="3"/>
        </w:rPr>
        <mc:AlternateContent>
          <mc:Choice Requires="wpg">
            <w:drawing>
              <wp:inline distB="0" distT="0" distL="0" distR="0">
                <wp:extent cx="6704330" cy="18415"/>
                <wp:effectExtent b="0" l="0" r="0" t="0"/>
                <wp:docPr id="241" name=""/>
                <a:graphic>
                  <a:graphicData uri="http://schemas.microsoft.com/office/word/2010/wordprocessingGroup">
                    <wpg:wgp>
                      <wpg:cNvGrpSpPr/>
                      <wpg:grpSpPr>
                        <a:xfrm>
                          <a:off x="1993835" y="3770793"/>
                          <a:ext cx="6704330" cy="18415"/>
                          <a:chOff x="1993835" y="3770793"/>
                          <a:chExt cx="6704330" cy="18415"/>
                        </a:xfrm>
                      </wpg:grpSpPr>
                      <wpg:grpSp>
                        <wpg:cNvGrpSpPr/>
                        <wpg:grpSpPr>
                          <a:xfrm>
                            <a:off x="1993835" y="3770793"/>
                            <a:ext cx="6704330" cy="18415"/>
                            <a:chOff x="1993835" y="3770793"/>
                            <a:chExt cx="6703695" cy="15875"/>
                          </a:xfrm>
                        </wpg:grpSpPr>
                        <wps:wsp>
                          <wps:cNvSpPr/>
                          <wps:cNvPr id="3" name="Shape 3"/>
                          <wps:spPr>
                            <a:xfrm>
                              <a:off x="1993835" y="3770793"/>
                              <a:ext cx="6703675" cy="15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93835" y="3770793"/>
                              <a:ext cx="6703695" cy="15875"/>
                              <a:chOff x="0" y="0"/>
                              <a:chExt cx="10557" cy="25"/>
                            </a:xfrm>
                          </wpg:grpSpPr>
                          <wps:wsp>
                            <wps:cNvSpPr/>
                            <wps:cNvPr id="13" name="Shape 13"/>
                            <wps:spPr>
                              <a:xfrm>
                                <a:off x="0" y="0"/>
                                <a:ext cx="1055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14"/>
                                <a:ext cx="10557" cy="0"/>
                              </a:xfrm>
                              <a:prstGeom prst="straightConnector1">
                                <a:avLst/>
                              </a:prstGeom>
                              <a:noFill/>
                              <a:ln cap="flat" cmpd="sng" w="183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704330" cy="18415"/>
                <wp:effectExtent b="0" l="0" r="0" t="0"/>
                <wp:docPr id="241" name="image7.png"/>
                <a:graphic>
                  <a:graphicData uri="http://schemas.openxmlformats.org/drawingml/2006/picture">
                    <pic:pic>
                      <pic:nvPicPr>
                        <pic:cNvPr id="0" name="image7.png"/>
                        <pic:cNvPicPr preferRelativeResize="0"/>
                      </pic:nvPicPr>
                      <pic:blipFill>
                        <a:blip r:embed="rId117"/>
                        <a:srcRect/>
                        <a:stretch>
                          <a:fillRect/>
                        </a:stretch>
                      </pic:blipFill>
                      <pic:spPr>
                        <a:xfrm>
                          <a:off x="0" y="0"/>
                          <a:ext cx="6704330" cy="184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6">
      <w:pPr>
        <w:spacing w:before="55" w:line="312" w:lineRule="auto"/>
        <w:ind w:left="1467" w:firstLine="50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50505"/>
          <w:sz w:val="19"/>
          <w:szCs w:val="19"/>
          <w:rtl w:val="0"/>
        </w:rPr>
        <w:t xml:space="preserve">Approved Reason:</w:t>
      </w:r>
      <w:r w:rsidDel="00000000" w:rsidR="00000000" w:rsidRPr="00000000">
        <w:rPr>
          <w:rtl w:val="0"/>
        </w:rPr>
      </w:r>
    </w:p>
    <w:p w:rsidR="00000000" w:rsidDel="00000000" w:rsidP="00000000" w:rsidRDefault="00000000" w:rsidRPr="00000000" w14:paraId="00000497">
      <w:pPr>
        <w:spacing w:before="55" w:lineRule="auto"/>
        <w:ind w:left="1045" w:firstLine="0"/>
        <w:rPr>
          <w:rFonts w:ascii="Times New Roman" w:cs="Times New Roman" w:eastAsia="Times New Roman" w:hAnsi="Times New Roman"/>
          <w:sz w:val="19"/>
          <w:szCs w:val="19"/>
        </w:rPr>
        <w:sectPr>
          <w:type w:val="continuous"/>
          <w:pgSz w:h="15840" w:w="12240" w:orient="portrait"/>
          <w:pgMar w:bottom="280" w:top="1500" w:left="140" w:right="320" w:header="720" w:footer="720"/>
          <w:cols w:equalWidth="0" w:num="2">
            <w:col w:space="40" w:w="5870"/>
            <w:col w:space="0" w:w="5870"/>
          </w:cols>
        </w:sectPr>
      </w:pPr>
      <w:r w:rsidDel="00000000" w:rsidR="00000000" w:rsidRPr="00000000">
        <w:br w:type="column"/>
      </w:r>
      <w:r w:rsidDel="00000000" w:rsidR="00000000" w:rsidRPr="00000000">
        <w:rPr>
          <w:rFonts w:ascii="Times New Roman" w:cs="Times New Roman" w:eastAsia="Times New Roman" w:hAnsi="Times New Roman"/>
          <w:color w:val="050505"/>
          <w:sz w:val="19"/>
          <w:szCs w:val="19"/>
          <w:rtl w:val="0"/>
        </w:rPr>
        <w:t xml:space="preserve">Not Approved</w:t>
      </w:r>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color w:val="000000"/>
          <w:sz w:val="25"/>
          <w:szCs w:val="25"/>
        </w:rPr>
      </w:pPr>
      <w:r w:rsidDel="00000000" w:rsidR="00000000" w:rsidRPr="00000000">
        <w:rPr>
          <w:rtl w:val="0"/>
        </w:rPr>
      </w:r>
    </w:p>
    <w:p w:rsidR="00000000" w:rsidDel="00000000" w:rsidP="00000000" w:rsidRDefault="00000000" w:rsidRPr="00000000" w14:paraId="0000049A">
      <w:pPr>
        <w:tabs>
          <w:tab w:val="left" w:pos="9510"/>
        </w:tabs>
        <w:spacing w:line="20" w:lineRule="auto"/>
        <w:ind w:left="5433" w:firstLine="0"/>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Pr>
        <mc:AlternateContent>
          <mc:Choice Requires="wpg">
            <w:drawing>
              <wp:inline distB="0" distT="0" distL="0" distR="0">
                <wp:extent cx="2271395" cy="3175"/>
                <wp:effectExtent b="0" l="0" r="0" t="0"/>
                <wp:docPr id="239" name=""/>
                <a:graphic>
                  <a:graphicData uri="http://schemas.microsoft.com/office/word/2010/wordprocessingGroup">
                    <wpg:wgp>
                      <wpg:cNvGrpSpPr/>
                      <wpg:grpSpPr>
                        <a:xfrm>
                          <a:off x="4210303" y="3778413"/>
                          <a:ext cx="2271395" cy="3175"/>
                          <a:chOff x="4210303" y="3778413"/>
                          <a:chExt cx="2271395" cy="3175"/>
                        </a:xfrm>
                      </wpg:grpSpPr>
                      <wpg:grpSp>
                        <wpg:cNvGrpSpPr/>
                        <wpg:grpSpPr>
                          <a:xfrm>
                            <a:off x="4210303" y="3778413"/>
                            <a:ext cx="2271395" cy="3175"/>
                            <a:chOff x="4210303" y="3778413"/>
                            <a:chExt cx="2271395" cy="1270"/>
                          </a:xfrm>
                        </wpg:grpSpPr>
                        <wps:wsp>
                          <wps:cNvSpPr/>
                          <wps:cNvPr id="3" name="Shape 3"/>
                          <wps:spPr>
                            <a:xfrm>
                              <a:off x="4210303" y="3778413"/>
                              <a:ext cx="227137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0303" y="3778413"/>
                              <a:ext cx="2271395" cy="1270"/>
                              <a:chOff x="0" y="0"/>
                              <a:chExt cx="3577" cy="2"/>
                            </a:xfrm>
                          </wpg:grpSpPr>
                          <wps:wsp>
                            <wps:cNvSpPr/>
                            <wps:cNvPr id="5" name="Shape 5"/>
                            <wps:spPr>
                              <a:xfrm>
                                <a:off x="0" y="0"/>
                                <a:ext cx="35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2"/>
                                <a:ext cx="3577"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2271395" cy="3175"/>
                <wp:effectExtent b="0" l="0" r="0" t="0"/>
                <wp:docPr id="239" name="image5.png"/>
                <a:graphic>
                  <a:graphicData uri="http://schemas.openxmlformats.org/drawingml/2006/picture">
                    <pic:pic>
                      <pic:nvPicPr>
                        <pic:cNvPr id="0" name="image5.png"/>
                        <pic:cNvPicPr preferRelativeResize="0"/>
                      </pic:nvPicPr>
                      <pic:blipFill>
                        <a:blip r:embed="rId118"/>
                        <a:srcRect/>
                        <a:stretch>
                          <a:fillRect/>
                        </a:stretch>
                      </pic:blipFill>
                      <pic:spPr>
                        <a:xfrm>
                          <a:off x="0" y="0"/>
                          <a:ext cx="2271395" cy="317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
          <w:szCs w:val="2"/>
          <w:rtl w:val="0"/>
        </w:rPr>
        <w:tab/>
      </w:r>
      <w:r w:rsidDel="00000000" w:rsidR="00000000" w:rsidRPr="00000000">
        <w:rPr>
          <w:rFonts w:ascii="Times New Roman" w:cs="Times New Roman" w:eastAsia="Times New Roman" w:hAnsi="Times New Roman"/>
          <w:sz w:val="2"/>
          <w:szCs w:val="2"/>
        </w:rPr>
        <mc:AlternateContent>
          <mc:Choice Requires="wpg">
            <w:drawing>
              <wp:inline distB="0" distT="0" distL="0" distR="0">
                <wp:extent cx="732790" cy="3175"/>
                <wp:effectExtent b="0" l="0" r="0" t="0"/>
                <wp:docPr id="240" name=""/>
                <a:graphic>
                  <a:graphicData uri="http://schemas.microsoft.com/office/word/2010/wordprocessingGroup">
                    <wpg:wgp>
                      <wpg:cNvGrpSpPr/>
                      <wpg:grpSpPr>
                        <a:xfrm>
                          <a:off x="4979605" y="3778413"/>
                          <a:ext cx="732790" cy="3175"/>
                          <a:chOff x="4979605" y="3778413"/>
                          <a:chExt cx="732790" cy="3175"/>
                        </a:xfrm>
                      </wpg:grpSpPr>
                      <wpg:grpSp>
                        <wpg:cNvGrpSpPr/>
                        <wpg:grpSpPr>
                          <a:xfrm>
                            <a:off x="4979605" y="3778413"/>
                            <a:ext cx="732790" cy="3175"/>
                            <a:chOff x="4979605" y="3778413"/>
                            <a:chExt cx="732790" cy="1270"/>
                          </a:xfrm>
                        </wpg:grpSpPr>
                        <wps:wsp>
                          <wps:cNvSpPr/>
                          <wps:cNvPr id="3" name="Shape 3"/>
                          <wps:spPr>
                            <a:xfrm>
                              <a:off x="4979605" y="3778413"/>
                              <a:ext cx="73277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79605" y="3778413"/>
                              <a:ext cx="732790" cy="1270"/>
                              <a:chOff x="0" y="0"/>
                              <a:chExt cx="1154" cy="2"/>
                            </a:xfrm>
                          </wpg:grpSpPr>
                          <wps:wsp>
                            <wps:cNvSpPr/>
                            <wps:cNvPr id="9" name="Shape 9"/>
                            <wps:spPr>
                              <a:xfrm>
                                <a:off x="0" y="0"/>
                                <a:ext cx="11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2"/>
                                <a:ext cx="1154"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732790" cy="3175"/>
                <wp:effectExtent b="0" l="0" r="0" t="0"/>
                <wp:docPr id="240" name="image6.png"/>
                <a:graphic>
                  <a:graphicData uri="http://schemas.openxmlformats.org/drawingml/2006/picture">
                    <pic:pic>
                      <pic:nvPicPr>
                        <pic:cNvPr id="0" name="image6.png"/>
                        <pic:cNvPicPr preferRelativeResize="0"/>
                      </pic:nvPicPr>
                      <pic:blipFill>
                        <a:blip r:embed="rId119"/>
                        <a:srcRect/>
                        <a:stretch>
                          <a:fillRect/>
                        </a:stretch>
                      </pic:blipFill>
                      <pic:spPr>
                        <a:xfrm>
                          <a:off x="0" y="0"/>
                          <a:ext cx="732790" cy="31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B">
      <w:pPr>
        <w:tabs>
          <w:tab w:val="left" w:pos="9611"/>
        </w:tabs>
        <w:spacing w:line="216" w:lineRule="auto"/>
        <w:ind w:left="5554"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color w:val="050505"/>
          <w:sz w:val="19"/>
          <w:szCs w:val="19"/>
          <w:rtl w:val="0"/>
        </w:rPr>
        <w:t xml:space="preserve">Dean of Graduate Studies Signature</w:t>
        <w:tab/>
        <w:t xml:space="preserve">Date</w:t>
      </w:r>
      <w:r w:rsidDel="00000000" w:rsidR="00000000" w:rsidRPr="00000000">
        <w:rPr>
          <w:rtl w:val="0"/>
        </w:rPr>
      </w:r>
    </w:p>
    <w:p w:rsidR="00000000" w:rsidDel="00000000" w:rsidP="00000000" w:rsidRDefault="00000000" w:rsidRPr="00000000" w14:paraId="0000049C">
      <w:pPr>
        <w:tabs>
          <w:tab w:val="left" w:pos="8892"/>
        </w:tabs>
        <w:spacing w:before="126" w:lineRule="auto"/>
        <w:ind w:left="1463" w:firstLine="0"/>
        <w:rPr>
          <w:rFonts w:ascii="Times New Roman" w:cs="Times New Roman" w:eastAsia="Times New Roman" w:hAnsi="Times New Roman"/>
          <w:sz w:val="13"/>
          <w:szCs w:val="13"/>
        </w:rPr>
      </w:pPr>
      <w:r w:rsidDel="00000000" w:rsidR="00000000" w:rsidRPr="00000000">
        <w:rPr>
          <w:rFonts w:ascii="Times New Roman" w:cs="Times New Roman" w:eastAsia="Times New Roman" w:hAnsi="Times New Roman"/>
          <w:color w:val="050505"/>
          <w:sz w:val="13"/>
          <w:szCs w:val="13"/>
          <w:rtl w:val="0"/>
        </w:rPr>
        <w:t xml:space="preserve">Distribution: Records, Office of Graduate Studies</w:t>
      </w:r>
      <w:r w:rsidDel="00000000" w:rsidR="00000000" w:rsidRPr="00000000">
        <w:rPr>
          <w:rFonts w:ascii="Times New Roman" w:cs="Times New Roman" w:eastAsia="Times New Roman" w:hAnsi="Times New Roman"/>
          <w:color w:val="1f1f1f"/>
          <w:sz w:val="13"/>
          <w:szCs w:val="13"/>
          <w:rtl w:val="0"/>
        </w:rPr>
        <w:t xml:space="preserve">, </w:t>
      </w:r>
      <w:r w:rsidDel="00000000" w:rsidR="00000000" w:rsidRPr="00000000">
        <w:rPr>
          <w:rFonts w:ascii="Times New Roman" w:cs="Times New Roman" w:eastAsia="Times New Roman" w:hAnsi="Times New Roman"/>
          <w:color w:val="050505"/>
          <w:sz w:val="13"/>
          <w:szCs w:val="13"/>
          <w:rtl w:val="0"/>
        </w:rPr>
        <w:t xml:space="preserve">Graduate Coordinator</w:t>
      </w:r>
      <w:r w:rsidDel="00000000" w:rsidR="00000000" w:rsidRPr="00000000">
        <w:rPr>
          <w:rFonts w:ascii="Times New Roman" w:cs="Times New Roman" w:eastAsia="Times New Roman" w:hAnsi="Times New Roman"/>
          <w:color w:val="1f1f1f"/>
          <w:sz w:val="13"/>
          <w:szCs w:val="13"/>
          <w:rtl w:val="0"/>
        </w:rPr>
        <w:t xml:space="preserve">, </w:t>
      </w:r>
      <w:r w:rsidDel="00000000" w:rsidR="00000000" w:rsidRPr="00000000">
        <w:rPr>
          <w:rFonts w:ascii="Times New Roman" w:cs="Times New Roman" w:eastAsia="Times New Roman" w:hAnsi="Times New Roman"/>
          <w:color w:val="050505"/>
          <w:sz w:val="13"/>
          <w:szCs w:val="13"/>
          <w:rtl w:val="0"/>
        </w:rPr>
        <w:t xml:space="preserve">Program Office</w:t>
      </w:r>
      <w:r w:rsidDel="00000000" w:rsidR="00000000" w:rsidRPr="00000000">
        <w:rPr>
          <w:rFonts w:ascii="Times New Roman" w:cs="Times New Roman" w:eastAsia="Times New Roman" w:hAnsi="Times New Roman"/>
          <w:color w:val="1f1f1f"/>
          <w:sz w:val="13"/>
          <w:szCs w:val="13"/>
          <w:rtl w:val="0"/>
        </w:rPr>
        <w:t xml:space="preserve">, </w:t>
      </w:r>
      <w:r w:rsidDel="00000000" w:rsidR="00000000" w:rsidRPr="00000000">
        <w:rPr>
          <w:rFonts w:ascii="Times New Roman" w:cs="Times New Roman" w:eastAsia="Times New Roman" w:hAnsi="Times New Roman"/>
          <w:color w:val="050505"/>
          <w:sz w:val="13"/>
          <w:szCs w:val="13"/>
          <w:rtl w:val="0"/>
        </w:rPr>
        <w:t xml:space="preserve">Student</w:t>
        <w:tab/>
        <w:t xml:space="preserve">Updated 10/10</w:t>
      </w:r>
      <w:r w:rsidDel="00000000" w:rsidR="00000000" w:rsidRPr="00000000">
        <w:rPr>
          <w:rtl w:val="0"/>
        </w:rPr>
      </w:r>
    </w:p>
    <w:p w:rsidR="00000000" w:rsidDel="00000000" w:rsidP="00000000" w:rsidRDefault="00000000" w:rsidRPr="00000000" w14:paraId="0000049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sectPr>
          <w:type w:val="continuous"/>
          <w:pgSz w:h="15840" w:w="12240" w:orient="portrait"/>
          <w:pgMar w:bottom="280" w:top="1500" w:left="140" w:right="320" w:header="720" w:footer="720"/>
        </w:sectPr>
      </w:pPr>
      <w:r w:rsidDel="00000000" w:rsidR="00000000" w:rsidRPr="00000000">
        <w:rPr>
          <w:rtl w:val="0"/>
        </w:rPr>
      </w:r>
    </w:p>
    <w:p w:rsidR="00000000" w:rsidDel="00000000" w:rsidP="00000000" w:rsidRDefault="00000000" w:rsidRPr="00000000" w14:paraId="000004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2">
      <w:pPr>
        <w:pStyle w:val="Heading2"/>
        <w:spacing w:before="79" w:line="308.00000000000006" w:lineRule="auto"/>
        <w:ind w:left="3768" w:firstLine="0"/>
        <w:rPr>
          <w:rFonts w:ascii="Tahoma" w:cs="Tahoma" w:eastAsia="Tahoma" w:hAnsi="Tahoma"/>
        </w:rPr>
      </w:pPr>
      <w:r w:rsidDel="00000000" w:rsidR="00000000" w:rsidRPr="00000000">
        <w:rPr>
          <w:rFonts w:ascii="Times New Roman" w:cs="Times New Roman" w:eastAsia="Times New Roman" w:hAnsi="Times New Roman"/>
          <w:rtl w:val="0"/>
        </w:rPr>
        <w:tab/>
      </w:r>
      <w:r w:rsidDel="00000000" w:rsidR="00000000" w:rsidRPr="00000000">
        <w:rPr>
          <w:rFonts w:ascii="Tahoma" w:cs="Tahoma" w:eastAsia="Tahoma" w:hAnsi="Tahoma"/>
          <w:rtl w:val="0"/>
        </w:rPr>
        <w:t xml:space="preserve">DEPARTMENT OF PSYCHOLOGY</w:t>
      </w:r>
    </w:p>
    <w:p w:rsidR="00000000" w:rsidDel="00000000" w:rsidP="00000000" w:rsidRDefault="00000000" w:rsidRPr="00000000" w14:paraId="000004A3">
      <w:pPr>
        <w:spacing w:line="308.00000000000006" w:lineRule="auto"/>
        <w:ind w:left="2562" w:firstLine="0"/>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ORAL DEFENSE OF THESIS INFORMATION FORM</w:t>
      </w:r>
    </w:p>
    <w:p w:rsidR="00000000" w:rsidDel="00000000" w:rsidP="00000000" w:rsidRDefault="00000000" w:rsidRPr="00000000" w14:paraId="000004A4">
      <w:pPr>
        <w:pBdr>
          <w:top w:space="0" w:sz="0" w:val="nil"/>
          <w:left w:space="0" w:sz="0" w:val="nil"/>
          <w:bottom w:space="0" w:sz="0" w:val="nil"/>
          <w:right w:space="0" w:sz="0" w:val="nil"/>
          <w:between w:space="0" w:sz="0" w:val="nil"/>
        </w:pBdr>
        <w:rPr>
          <w:rFonts w:ascii="Tahoma" w:cs="Tahoma" w:eastAsia="Tahoma" w:hAnsi="Tahoma"/>
          <w:b w:val="1"/>
          <w:color w:val="000000"/>
          <w:sz w:val="34"/>
          <w:szCs w:val="34"/>
        </w:rPr>
      </w:pPr>
      <w:r w:rsidDel="00000000" w:rsidR="00000000" w:rsidRPr="00000000">
        <w:rPr>
          <w:rtl w:val="0"/>
        </w:rPr>
      </w:r>
    </w:p>
    <w:p w:rsidR="00000000" w:rsidDel="00000000" w:rsidP="00000000" w:rsidRDefault="00000000" w:rsidRPr="00000000" w14:paraId="000004A5">
      <w:pPr>
        <w:tabs>
          <w:tab w:val="left" w:pos="4168"/>
          <w:tab w:val="left" w:pos="4238"/>
          <w:tab w:val="left" w:pos="7430"/>
          <w:tab w:val="left" w:pos="7500"/>
        </w:tabs>
        <w:spacing w:before="261" w:line="398" w:lineRule="auto"/>
        <w:ind w:left="1538" w:right="4277" w:firstLine="0"/>
        <w:jc w:val="both"/>
        <w:rPr>
          <w:rFonts w:ascii="Times New Roman" w:cs="Times New Roman" w:eastAsia="Times New Roman" w:hAnsi="Times New Roman"/>
          <w:sz w:val="24"/>
          <w:szCs w:val="24"/>
        </w:rPr>
      </w:pPr>
      <w:r w:rsidDel="00000000" w:rsidR="00000000" w:rsidRPr="00000000">
        <w:rPr>
          <w:rFonts w:ascii="Tahoma" w:cs="Tahoma" w:eastAsia="Tahoma" w:hAnsi="Tahoma"/>
          <w:b w:val="1"/>
          <w:sz w:val="24"/>
          <w:szCs w:val="24"/>
          <w:rtl w:val="0"/>
        </w:rPr>
        <w:t xml:space="preserve">Today’s Date:</w:t>
        <w:tab/>
        <w:tab/>
      </w:r>
      <w:r w:rsidDel="00000000" w:rsidR="00000000" w:rsidRPr="00000000">
        <w:rPr>
          <w:rFonts w:ascii="Times New Roman" w:cs="Times New Roman" w:eastAsia="Times New Roman" w:hAnsi="Times New Roman"/>
          <w:sz w:val="24"/>
          <w:szCs w:val="24"/>
          <w:u w:val="single"/>
          <w:rtl w:val="0"/>
        </w:rPr>
        <w:t xml:space="preserve"> </w:t>
        <w:tab/>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ahoma" w:cs="Tahoma" w:eastAsia="Tahoma" w:hAnsi="Tahoma"/>
          <w:b w:val="1"/>
          <w:sz w:val="24"/>
          <w:szCs w:val="24"/>
          <w:rtl w:val="0"/>
        </w:rPr>
        <w:t xml:space="preserve">Student Name:</w:t>
        <w:tab/>
        <w:tab/>
      </w:r>
      <w:r w:rsidDel="00000000" w:rsidR="00000000" w:rsidRPr="00000000">
        <w:rPr>
          <w:rFonts w:ascii="Times New Roman" w:cs="Times New Roman" w:eastAsia="Times New Roman" w:hAnsi="Times New Roman"/>
          <w:sz w:val="24"/>
          <w:szCs w:val="24"/>
          <w:u w:val="single"/>
          <w:rtl w:val="0"/>
        </w:rPr>
        <w:t xml:space="preserve"> </w:t>
        <w:tab/>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ahoma" w:cs="Tahoma" w:eastAsia="Tahoma" w:hAnsi="Tahoma"/>
          <w:b w:val="1"/>
          <w:sz w:val="24"/>
          <w:szCs w:val="24"/>
          <w:rtl w:val="0"/>
        </w:rPr>
        <w:t xml:space="preserve">Coyote ID:</w:t>
        <w:tab/>
      </w:r>
      <w:r w:rsidDel="00000000" w:rsidR="00000000" w:rsidRPr="00000000">
        <w:rPr>
          <w:rFonts w:ascii="Times New Roman" w:cs="Times New Roman" w:eastAsia="Times New Roman" w:hAnsi="Times New Roman"/>
          <w:sz w:val="24"/>
          <w:szCs w:val="24"/>
          <w:u w:val="single"/>
          <w:rtl w:val="0"/>
        </w:rPr>
        <w:t xml:space="preserve"> </w:t>
        <w:tab/>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ahoma" w:cs="Tahoma" w:eastAsia="Tahoma" w:hAnsi="Tahoma"/>
          <w:b w:val="1"/>
          <w:sz w:val="24"/>
          <w:szCs w:val="24"/>
          <w:rtl w:val="0"/>
        </w:rPr>
        <w:t xml:space="preserve">Date of Orals:</w:t>
        <w:tab/>
        <w:tab/>
      </w:r>
      <w:r w:rsidDel="00000000" w:rsidR="00000000" w:rsidRPr="00000000">
        <w:rPr>
          <w:rFonts w:ascii="Times New Roman" w:cs="Times New Roman" w:eastAsia="Times New Roman" w:hAnsi="Times New Roman"/>
          <w:sz w:val="24"/>
          <w:szCs w:val="24"/>
          <w:u w:val="single"/>
          <w:rtl w:val="0"/>
        </w:rPr>
        <w:t xml:space="preserve"> </w:t>
        <w:tab/>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ahoma" w:cs="Tahoma" w:eastAsia="Tahoma" w:hAnsi="Tahoma"/>
          <w:b w:val="1"/>
          <w:sz w:val="24"/>
          <w:szCs w:val="24"/>
          <w:rtl w:val="0"/>
        </w:rPr>
        <w:t xml:space="preserve">Time:</w:t>
        <w:tab/>
        <w:tab/>
      </w:r>
      <w:r w:rsidDel="00000000" w:rsidR="00000000" w:rsidRPr="00000000">
        <w:rPr>
          <w:rFonts w:ascii="Times New Roman" w:cs="Times New Roman" w:eastAsia="Times New Roman" w:hAnsi="Times New Roman"/>
          <w:sz w:val="24"/>
          <w:szCs w:val="24"/>
          <w:u w:val="single"/>
          <w:rtl w:val="0"/>
        </w:rPr>
        <w:t xml:space="preserve"> </w:t>
        <w:tab/>
        <w:tab/>
      </w:r>
      <w:r w:rsidDel="00000000" w:rsidR="00000000" w:rsidRPr="00000000">
        <w:rPr>
          <w:rtl w:val="0"/>
        </w:rPr>
      </w:r>
    </w:p>
    <w:p w:rsidR="00000000" w:rsidDel="00000000" w:rsidP="00000000" w:rsidRDefault="00000000" w:rsidRPr="00000000" w14:paraId="000004A6">
      <w:pPr>
        <w:pStyle w:val="Heading4"/>
        <w:tabs>
          <w:tab w:val="left" w:pos="4238"/>
          <w:tab w:val="left" w:pos="10404"/>
        </w:tabs>
        <w:spacing w:line="285" w:lineRule="auto"/>
        <w:ind w:firstLine="1538"/>
        <w:jc w:val="both"/>
        <w:rPr>
          <w:b w:val="0"/>
        </w:rPr>
      </w:pPr>
      <w:r w:rsidDel="00000000" w:rsidR="00000000" w:rsidRPr="00000000">
        <w:rPr>
          <w:rFonts w:ascii="Tahoma" w:cs="Tahoma" w:eastAsia="Tahoma" w:hAnsi="Tahoma"/>
          <w:rtl w:val="0"/>
        </w:rPr>
        <w:t xml:space="preserve">Title of Thesis:</w:t>
        <w:tab/>
      </w:r>
      <w:r w:rsidDel="00000000" w:rsidR="00000000" w:rsidRPr="00000000">
        <w:rPr>
          <w:b w:val="0"/>
          <w:u w:val="single"/>
          <w:rtl w:val="0"/>
        </w:rPr>
        <w:t xml:space="preserve"> </w:t>
        <w:tab/>
      </w: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before="6" w:lineRule="auto"/>
        <w:rPr>
          <w:rFonts w:ascii="Times New Roman" w:cs="Times New Roman" w:eastAsia="Times New Roman" w:hAnsi="Times New Roman"/>
          <w:color w:val="000000"/>
          <w:sz w:val="15"/>
          <w:szCs w:val="1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2667000</wp:posOffset>
                </wp:positionH>
                <wp:positionV relativeFrom="paragraph">
                  <wp:posOffset>114300</wp:posOffset>
                </wp:positionV>
                <wp:extent cx="3893505" cy="29850"/>
                <wp:effectExtent b="0" l="0" r="0" t="0"/>
                <wp:wrapTopAndBottom distB="0" distT="0"/>
                <wp:docPr id="264" name=""/>
                <a:graphic>
                  <a:graphicData uri="http://schemas.microsoft.com/office/word/2010/wordprocessingShape">
                    <wps:wsp>
                      <wps:cNvCnPr/>
                      <wps:spPr>
                        <a:xfrm>
                          <a:off x="3406710" y="3780000"/>
                          <a:ext cx="3878580" cy="0"/>
                        </a:xfrm>
                        <a:prstGeom prst="straightConnector1">
                          <a:avLst/>
                        </a:prstGeom>
                        <a:noFill/>
                        <a:ln cap="flat" cmpd="sng" w="149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2667000</wp:posOffset>
                </wp:positionH>
                <wp:positionV relativeFrom="paragraph">
                  <wp:posOffset>114300</wp:posOffset>
                </wp:positionV>
                <wp:extent cx="3893505" cy="29850"/>
                <wp:effectExtent b="0" l="0" r="0" t="0"/>
                <wp:wrapTopAndBottom distB="0" distT="0"/>
                <wp:docPr id="264" name="image31.png"/>
                <a:graphic>
                  <a:graphicData uri="http://schemas.openxmlformats.org/drawingml/2006/picture">
                    <pic:pic>
                      <pic:nvPicPr>
                        <pic:cNvPr id="0" name="image31.png"/>
                        <pic:cNvPicPr preferRelativeResize="0"/>
                      </pic:nvPicPr>
                      <pic:blipFill>
                        <a:blip r:embed="rId120"/>
                        <a:srcRect/>
                        <a:stretch>
                          <a:fillRect/>
                        </a:stretch>
                      </pic:blipFill>
                      <pic:spPr>
                        <a:xfrm>
                          <a:off x="0" y="0"/>
                          <a:ext cx="3893505" cy="29850"/>
                        </a:xfrm>
                        <a:prstGeom prst="rect"/>
                        <a:ln/>
                      </pic:spPr>
                    </pic:pic>
                  </a:graphicData>
                </a:graphic>
              </wp:anchor>
            </w:drawing>
          </mc:Fallback>
        </mc:AlternateContent>
      </w:r>
    </w:p>
    <w:p w:rsidR="00000000" w:rsidDel="00000000" w:rsidP="00000000" w:rsidRDefault="00000000" w:rsidRPr="00000000" w14:paraId="000004A9">
      <w:pPr>
        <w:pBdr>
          <w:top w:space="0" w:sz="0" w:val="nil"/>
          <w:left w:space="0" w:sz="0" w:val="nil"/>
          <w:bottom w:space="0" w:sz="0" w:val="nil"/>
          <w:right w:space="0" w:sz="0" w:val="nil"/>
          <w:between w:space="0" w:sz="0" w:val="nil"/>
        </w:pBdr>
        <w:spacing w:before="1" w:lineRule="auto"/>
        <w:rPr>
          <w:rFonts w:ascii="Times New Roman" w:cs="Times New Roman" w:eastAsia="Times New Roman" w:hAnsi="Times New Roman"/>
          <w:color w:val="000000"/>
          <w:sz w:val="6"/>
          <w:szCs w:val="6"/>
        </w:rPr>
      </w:pPr>
      <w:r w:rsidDel="00000000" w:rsidR="00000000" w:rsidRPr="00000000">
        <w:rPr>
          <w:rtl w:val="0"/>
        </w:rPr>
      </w:r>
    </w:p>
    <w:p w:rsidR="00000000" w:rsidDel="00000000" w:rsidP="00000000" w:rsidRDefault="00000000" w:rsidRPr="00000000" w14:paraId="000004AA">
      <w:pPr>
        <w:tabs>
          <w:tab w:val="left" w:pos="4238"/>
          <w:tab w:val="left" w:pos="7500"/>
        </w:tabs>
        <w:spacing w:before="100" w:lineRule="auto"/>
        <w:ind w:left="1538" w:firstLine="0"/>
        <w:rPr>
          <w:rFonts w:ascii="Times New Roman" w:cs="Times New Roman" w:eastAsia="Times New Roman" w:hAnsi="Times New Roman"/>
          <w:sz w:val="24"/>
          <w:szCs w:val="24"/>
        </w:rPr>
      </w:pPr>
      <w:r w:rsidDel="00000000" w:rsidR="00000000" w:rsidRPr="00000000">
        <w:rPr>
          <w:rFonts w:ascii="Tahoma" w:cs="Tahoma" w:eastAsia="Tahoma" w:hAnsi="Tahoma"/>
          <w:b w:val="1"/>
          <w:sz w:val="24"/>
          <w:szCs w:val="24"/>
          <w:rtl w:val="0"/>
        </w:rPr>
        <w:t xml:space="preserve">Location:</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AB">
      <w:pPr>
        <w:tabs>
          <w:tab w:val="left" w:pos="4238"/>
          <w:tab w:val="left" w:pos="7446"/>
        </w:tabs>
        <w:spacing w:before="190" w:lineRule="auto"/>
        <w:ind w:left="1538"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Thesis Committee:</w:t>
        <w:tab/>
      </w:r>
      <w:r w:rsidDel="00000000" w:rsidR="00000000" w:rsidRPr="00000000">
        <w:rPr>
          <w:rFonts w:ascii="Tahoma" w:cs="Tahoma" w:eastAsia="Tahoma" w:hAnsi="Tahoma"/>
          <w:b w:val="1"/>
          <w:sz w:val="24"/>
          <w:szCs w:val="24"/>
          <w:u w:val="single"/>
          <w:rtl w:val="0"/>
        </w:rPr>
        <w:t xml:space="preserve"> </w:t>
        <w:tab/>
      </w:r>
      <w:r w:rsidDel="00000000" w:rsidR="00000000" w:rsidRPr="00000000">
        <w:rPr>
          <w:rFonts w:ascii="Tahoma" w:cs="Tahoma" w:eastAsia="Tahoma" w:hAnsi="Tahoma"/>
          <w:b w:val="1"/>
          <w:sz w:val="24"/>
          <w:szCs w:val="24"/>
          <w:rtl w:val="0"/>
        </w:rPr>
        <w:t xml:space="preserve">, Chair</w:t>
      </w:r>
    </w:p>
    <w:p w:rsidR="00000000" w:rsidDel="00000000" w:rsidP="00000000" w:rsidRDefault="00000000" w:rsidRPr="00000000" w14:paraId="000004AC">
      <w:pPr>
        <w:pBdr>
          <w:top w:space="0" w:sz="0" w:val="nil"/>
          <w:left w:space="0" w:sz="0" w:val="nil"/>
          <w:bottom w:space="0" w:sz="0" w:val="nil"/>
          <w:right w:space="0" w:sz="0" w:val="nil"/>
          <w:between w:space="0" w:sz="0" w:val="nil"/>
        </w:pBd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before="10" w:lineRule="auto"/>
        <w:rPr>
          <w:rFonts w:ascii="Tahoma" w:cs="Tahoma" w:eastAsia="Tahoma" w:hAnsi="Tahoma"/>
          <w:b w:val="1"/>
          <w:color w:val="000000"/>
          <w:sz w:val="13"/>
          <w:szCs w:val="1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2667000</wp:posOffset>
                </wp:positionH>
                <wp:positionV relativeFrom="paragraph">
                  <wp:posOffset>114300</wp:posOffset>
                </wp:positionV>
                <wp:extent cx="2051370" cy="29850"/>
                <wp:effectExtent b="0" l="0" r="0" t="0"/>
                <wp:wrapTopAndBottom distB="0" distT="0"/>
                <wp:docPr id="296" name=""/>
                <a:graphic>
                  <a:graphicData uri="http://schemas.microsoft.com/office/word/2010/wordprocessingShape">
                    <wps:wsp>
                      <wps:cNvCnPr/>
                      <wps:spPr>
                        <a:xfrm>
                          <a:off x="4327778" y="3780000"/>
                          <a:ext cx="2036445" cy="0"/>
                        </a:xfrm>
                        <a:prstGeom prst="straightConnector1">
                          <a:avLst/>
                        </a:prstGeom>
                        <a:noFill/>
                        <a:ln cap="flat" cmpd="sng" w="149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2667000</wp:posOffset>
                </wp:positionH>
                <wp:positionV relativeFrom="paragraph">
                  <wp:posOffset>114300</wp:posOffset>
                </wp:positionV>
                <wp:extent cx="2051370" cy="29850"/>
                <wp:effectExtent b="0" l="0" r="0" t="0"/>
                <wp:wrapTopAndBottom distB="0" distT="0"/>
                <wp:docPr id="296" name="image69.png"/>
                <a:graphic>
                  <a:graphicData uri="http://schemas.openxmlformats.org/drawingml/2006/picture">
                    <pic:pic>
                      <pic:nvPicPr>
                        <pic:cNvPr id="0" name="image69.png"/>
                        <pic:cNvPicPr preferRelativeResize="0"/>
                      </pic:nvPicPr>
                      <pic:blipFill>
                        <a:blip r:embed="rId121"/>
                        <a:srcRect/>
                        <a:stretch>
                          <a:fillRect/>
                        </a:stretch>
                      </pic:blipFill>
                      <pic:spPr>
                        <a:xfrm>
                          <a:off x="0" y="0"/>
                          <a:ext cx="2051370" cy="29850"/>
                        </a:xfrm>
                        <a:prstGeom prst="rect"/>
                        <a:ln/>
                      </pic:spPr>
                    </pic:pic>
                  </a:graphicData>
                </a:graphic>
              </wp:anchor>
            </w:drawing>
          </mc:Fallback>
        </mc:AlternateContent>
      </w:r>
    </w:p>
    <w:p w:rsidR="00000000" w:rsidDel="00000000" w:rsidP="00000000" w:rsidRDefault="00000000" w:rsidRPr="00000000" w14:paraId="000004AE">
      <w:pPr>
        <w:pBdr>
          <w:top w:space="0" w:sz="0" w:val="nil"/>
          <w:left w:space="0" w:sz="0" w:val="nil"/>
          <w:bottom w:space="0" w:sz="0" w:val="nil"/>
          <w:right w:space="0" w:sz="0" w:val="nil"/>
          <w:between w:space="0" w:sz="0" w:val="nil"/>
        </w:pBd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spacing w:before="1" w:lineRule="auto"/>
        <w:rPr>
          <w:rFonts w:ascii="Tahoma" w:cs="Tahoma" w:eastAsia="Tahoma" w:hAnsi="Tahoma"/>
          <w:b w:val="1"/>
          <w:color w:val="000000"/>
          <w:sz w:val="12"/>
          <w:szCs w:val="1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2667000</wp:posOffset>
                </wp:positionH>
                <wp:positionV relativeFrom="paragraph">
                  <wp:posOffset>101600</wp:posOffset>
                </wp:positionV>
                <wp:extent cx="2051370" cy="29850"/>
                <wp:effectExtent b="0" l="0" r="0" t="0"/>
                <wp:wrapTopAndBottom distB="0" distT="0"/>
                <wp:docPr id="248" name=""/>
                <a:graphic>
                  <a:graphicData uri="http://schemas.microsoft.com/office/word/2010/wordprocessingShape">
                    <wps:wsp>
                      <wps:cNvCnPr/>
                      <wps:spPr>
                        <a:xfrm>
                          <a:off x="4327778" y="3780000"/>
                          <a:ext cx="2036445" cy="0"/>
                        </a:xfrm>
                        <a:prstGeom prst="straightConnector1">
                          <a:avLst/>
                        </a:prstGeom>
                        <a:noFill/>
                        <a:ln cap="flat" cmpd="sng" w="149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2667000</wp:posOffset>
                </wp:positionH>
                <wp:positionV relativeFrom="paragraph">
                  <wp:posOffset>101600</wp:posOffset>
                </wp:positionV>
                <wp:extent cx="2051370" cy="29850"/>
                <wp:effectExtent b="0" l="0" r="0" t="0"/>
                <wp:wrapTopAndBottom distB="0" distT="0"/>
                <wp:docPr id="248" name="image14.png"/>
                <a:graphic>
                  <a:graphicData uri="http://schemas.openxmlformats.org/drawingml/2006/picture">
                    <pic:pic>
                      <pic:nvPicPr>
                        <pic:cNvPr id="0" name="image14.png"/>
                        <pic:cNvPicPr preferRelativeResize="0"/>
                      </pic:nvPicPr>
                      <pic:blipFill>
                        <a:blip r:embed="rId122"/>
                        <a:srcRect/>
                        <a:stretch>
                          <a:fillRect/>
                        </a:stretch>
                      </pic:blipFill>
                      <pic:spPr>
                        <a:xfrm>
                          <a:off x="0" y="0"/>
                          <a:ext cx="2051370" cy="29850"/>
                        </a:xfrm>
                        <a:prstGeom prst="rect"/>
                        <a:ln/>
                      </pic:spPr>
                    </pic:pic>
                  </a:graphicData>
                </a:graphic>
              </wp:anchor>
            </w:drawing>
          </mc:Fallback>
        </mc:AlternateContent>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before="9" w:lineRule="auto"/>
        <w:rPr>
          <w:rFonts w:ascii="Tahoma" w:cs="Tahoma" w:eastAsia="Tahoma" w:hAnsi="Tahoma"/>
          <w:b w:val="1"/>
          <w:color w:val="000000"/>
          <w:sz w:val="5"/>
          <w:szCs w:val="5"/>
        </w:rPr>
      </w:pPr>
      <w:r w:rsidDel="00000000" w:rsidR="00000000" w:rsidRPr="00000000">
        <w:rPr>
          <w:rtl w:val="0"/>
        </w:rPr>
      </w:r>
    </w:p>
    <w:p w:rsidR="00000000" w:rsidDel="00000000" w:rsidP="00000000" w:rsidRDefault="00000000" w:rsidRPr="00000000" w14:paraId="000004B1">
      <w:pPr>
        <w:tabs>
          <w:tab w:val="left" w:pos="4238"/>
          <w:tab w:val="left" w:pos="4958"/>
          <w:tab w:val="left" w:pos="5627"/>
          <w:tab w:val="left" w:pos="6398"/>
          <w:tab w:val="left" w:pos="7118"/>
          <w:tab w:val="left" w:pos="7937"/>
        </w:tabs>
        <w:spacing w:before="101" w:lineRule="auto"/>
        <w:ind w:left="1538" w:firstLine="0"/>
        <w:rPr>
          <w:rFonts w:ascii="Times New Roman" w:cs="Times New Roman" w:eastAsia="Times New Roman" w:hAnsi="Times New Roman"/>
          <w:sz w:val="24"/>
          <w:szCs w:val="24"/>
        </w:rPr>
      </w:pPr>
      <w:r w:rsidDel="00000000" w:rsidR="00000000" w:rsidRPr="00000000">
        <w:rPr>
          <w:rFonts w:ascii="Tahoma" w:cs="Tahoma" w:eastAsia="Tahoma" w:hAnsi="Tahoma"/>
          <w:b w:val="1"/>
          <w:sz w:val="24"/>
          <w:szCs w:val="24"/>
          <w:rtl w:val="0"/>
        </w:rPr>
        <w:t xml:space="preserve">Orals Passed:</w:t>
        <w:tab/>
        <w:t xml:space="preserve">Yes</w:t>
        <w:tab/>
      </w:r>
      <w:r w:rsidDel="00000000" w:rsidR="00000000" w:rsidRPr="00000000">
        <w:rPr>
          <w:rFonts w:ascii="Tahoma" w:cs="Tahoma" w:eastAsia="Tahoma" w:hAnsi="Tahoma"/>
          <w:b w:val="1"/>
          <w:sz w:val="24"/>
          <w:szCs w:val="24"/>
          <w:u w:val="single"/>
          <w:rtl w:val="0"/>
        </w:rPr>
        <w:t xml:space="preserve"> </w:t>
        <w:tab/>
      </w:r>
      <w:r w:rsidDel="00000000" w:rsidR="00000000" w:rsidRPr="00000000">
        <w:rPr>
          <w:rFonts w:ascii="Tahoma" w:cs="Tahoma" w:eastAsia="Tahoma" w:hAnsi="Tahoma"/>
          <w:b w:val="1"/>
          <w:sz w:val="24"/>
          <w:szCs w:val="24"/>
          <w:rtl w:val="0"/>
        </w:rPr>
        <w:tab/>
        <w:t xml:space="preserve">No</w:t>
        <w:tab/>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B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before="4" w:lineRule="auto"/>
        <w:rPr>
          <w:rFonts w:ascii="Times New Roman" w:cs="Times New Roman" w:eastAsia="Times New Roman" w:hAnsi="Times New Roman"/>
          <w:color w:val="000000"/>
          <w:sz w:val="17"/>
          <w:szCs w:val="17"/>
        </w:rPr>
      </w:pPr>
      <w:r w:rsidDel="00000000" w:rsidR="00000000" w:rsidRPr="00000000">
        <w:rPr>
          <w:rtl w:val="0"/>
        </w:rPr>
      </w:r>
    </w:p>
    <w:p w:rsidR="00000000" w:rsidDel="00000000" w:rsidP="00000000" w:rsidRDefault="00000000" w:rsidRPr="00000000" w14:paraId="000004B6">
      <w:pPr>
        <w:spacing w:before="100" w:line="664" w:lineRule="auto"/>
        <w:ind w:left="4190" w:right="4007"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Signature of Committee Chair Date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1320800</wp:posOffset>
                </wp:positionH>
                <wp:positionV relativeFrom="paragraph">
                  <wp:posOffset>1104900</wp:posOffset>
                </wp:positionV>
                <wp:extent cx="5153025" cy="22225"/>
                <wp:effectExtent b="0" l="0" r="0" t="0"/>
                <wp:wrapTopAndBottom distB="0" distT="0"/>
                <wp:docPr id="257" name=""/>
                <a:graphic>
                  <a:graphicData uri="http://schemas.microsoft.com/office/word/2010/wordprocessingShape">
                    <wps:wsp>
                      <wps:cNvCnPr/>
                      <wps:spPr>
                        <a:xfrm>
                          <a:off x="2774250" y="3780000"/>
                          <a:ext cx="51435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1320800</wp:posOffset>
                </wp:positionH>
                <wp:positionV relativeFrom="paragraph">
                  <wp:posOffset>1104900</wp:posOffset>
                </wp:positionV>
                <wp:extent cx="5153025" cy="22225"/>
                <wp:effectExtent b="0" l="0" r="0" t="0"/>
                <wp:wrapTopAndBottom distB="0" distT="0"/>
                <wp:docPr id="257" name="image23.png"/>
                <a:graphic>
                  <a:graphicData uri="http://schemas.openxmlformats.org/drawingml/2006/picture">
                    <pic:pic>
                      <pic:nvPicPr>
                        <pic:cNvPr id="0" name="image23.png"/>
                        <pic:cNvPicPr preferRelativeResize="0"/>
                      </pic:nvPicPr>
                      <pic:blipFill>
                        <a:blip r:embed="rId123"/>
                        <a:srcRect/>
                        <a:stretch>
                          <a:fillRect/>
                        </a:stretch>
                      </pic:blipFill>
                      <pic:spPr>
                        <a:xfrm>
                          <a:off x="0" y="0"/>
                          <a:ext cx="5153025" cy="22225"/>
                        </a:xfrm>
                        <a:prstGeom prst="rect"/>
                        <a:ln/>
                      </pic:spPr>
                    </pic:pic>
                  </a:graphicData>
                </a:graphic>
              </wp:anchor>
            </w:drawing>
          </mc:Fallback>
        </mc:AlternateContent>
      </w:r>
    </w:p>
    <w:p w:rsidR="00000000" w:rsidDel="00000000" w:rsidP="00000000" w:rsidRDefault="00000000" w:rsidRPr="00000000" w14:paraId="000004B7">
      <w:pPr>
        <w:pBdr>
          <w:top w:space="0" w:sz="0" w:val="nil"/>
          <w:left w:space="0" w:sz="0" w:val="nil"/>
          <w:bottom w:space="0" w:sz="0" w:val="nil"/>
          <w:right w:space="0" w:sz="0" w:val="nil"/>
          <w:between w:space="0" w:sz="0" w:val="nil"/>
        </w:pBd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rPr>
          <w:rFonts w:ascii="Tahoma" w:cs="Tahoma" w:eastAsia="Tahoma" w:hAnsi="Tahoma"/>
          <w:b w:val="1"/>
          <w:color w:val="000000"/>
          <w:sz w:val="15"/>
          <w:szCs w:val="1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1270000</wp:posOffset>
                </wp:positionH>
                <wp:positionV relativeFrom="paragraph">
                  <wp:posOffset>114300</wp:posOffset>
                </wp:positionV>
                <wp:extent cx="5153025" cy="22225"/>
                <wp:effectExtent b="0" l="0" r="0" t="0"/>
                <wp:wrapTopAndBottom distB="0" distT="0"/>
                <wp:docPr id="269" name=""/>
                <a:graphic>
                  <a:graphicData uri="http://schemas.microsoft.com/office/word/2010/wordprocessingShape">
                    <wps:wsp>
                      <wps:cNvCnPr/>
                      <wps:spPr>
                        <a:xfrm>
                          <a:off x="2774250" y="3780000"/>
                          <a:ext cx="51435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1270000</wp:posOffset>
                </wp:positionH>
                <wp:positionV relativeFrom="paragraph">
                  <wp:posOffset>114300</wp:posOffset>
                </wp:positionV>
                <wp:extent cx="5153025" cy="22225"/>
                <wp:effectExtent b="0" l="0" r="0" t="0"/>
                <wp:wrapTopAndBottom distB="0" distT="0"/>
                <wp:docPr id="269" name="image36.png"/>
                <a:graphic>
                  <a:graphicData uri="http://schemas.openxmlformats.org/drawingml/2006/picture">
                    <pic:pic>
                      <pic:nvPicPr>
                        <pic:cNvPr id="0" name="image36.png"/>
                        <pic:cNvPicPr preferRelativeResize="0"/>
                      </pic:nvPicPr>
                      <pic:blipFill>
                        <a:blip r:embed="rId124"/>
                        <a:srcRect/>
                        <a:stretch>
                          <a:fillRect/>
                        </a:stretch>
                      </pic:blipFill>
                      <pic:spPr>
                        <a:xfrm>
                          <a:off x="0" y="0"/>
                          <a:ext cx="5153025" cy="22225"/>
                        </a:xfrm>
                        <a:prstGeom prst="rect"/>
                        <a:ln/>
                      </pic:spPr>
                    </pic:pic>
                  </a:graphicData>
                </a:graphic>
              </wp:anchor>
            </w:drawing>
          </mc:Fallback>
        </mc:AlternateContent>
      </w:r>
    </w:p>
    <w:p w:rsidR="00000000" w:rsidDel="00000000" w:rsidP="00000000" w:rsidRDefault="00000000" w:rsidRPr="00000000" w14:paraId="000004BB">
      <w:pPr>
        <w:tabs>
          <w:tab w:val="left" w:pos="109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C">
      <w:pPr>
        <w:tabs>
          <w:tab w:val="left" w:pos="1095"/>
        </w:tabs>
        <w:rPr>
          <w:rFonts w:ascii="Times New Roman" w:cs="Times New Roman" w:eastAsia="Times New Roman" w:hAnsi="Times New Roman"/>
        </w:rPr>
        <w:sectPr>
          <w:headerReference r:id="rId125" w:type="default"/>
          <w:footerReference r:id="rId126" w:type="default"/>
          <w:type w:val="nextPage"/>
          <w:pgSz w:h="15840" w:w="12240" w:orient="portrait"/>
          <w:pgMar w:bottom="880" w:top="900" w:left="140" w:right="320" w:header="0" w:footer="687"/>
          <w:pgNumType w:start="8"/>
        </w:sect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4B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B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before="3" w:lineRule="auto"/>
        <w:rPr>
          <w:rFonts w:ascii="Times New Roman" w:cs="Times New Roman" w:eastAsia="Times New Roman" w:hAnsi="Times New Roman"/>
          <w:color w:val="000000"/>
          <w:sz w:val="29"/>
          <w:szCs w:val="29"/>
        </w:rPr>
      </w:pPr>
      <w:r w:rsidDel="00000000" w:rsidR="00000000" w:rsidRPr="00000000">
        <w:rPr>
          <w:rtl w:val="0"/>
        </w:rPr>
      </w:r>
    </w:p>
    <w:p w:rsidR="00000000" w:rsidDel="00000000" w:rsidP="00000000" w:rsidRDefault="00000000" w:rsidRPr="00000000" w14:paraId="000004C0">
      <w:pPr>
        <w:spacing w:before="86" w:line="669" w:lineRule="auto"/>
        <w:ind w:left="2705" w:right="2558"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CSUSB M.A. Program in Psychological Science Student Activity Report Form</w:t>
      </w:r>
    </w:p>
    <w:p w:rsidR="00000000" w:rsidDel="00000000" w:rsidP="00000000" w:rsidRDefault="00000000" w:rsidRPr="00000000" w14:paraId="000004C1">
      <w:pPr>
        <w:spacing w:before="1" w:lineRule="auto"/>
        <w:ind w:left="2708" w:right="2558"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Due: TBA</w:t>
      </w:r>
    </w:p>
    <w:p w:rsidR="00000000" w:rsidDel="00000000" w:rsidP="00000000" w:rsidRDefault="00000000" w:rsidRPr="00000000" w14:paraId="000004C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before="5" w:lineRule="auto"/>
        <w:rPr>
          <w:rFonts w:ascii="Times New Roman" w:cs="Times New Roman" w:eastAsia="Times New Roman" w:hAnsi="Times New Roman"/>
          <w:b w:val="1"/>
          <w:color w:val="000000"/>
          <w:sz w:val="15"/>
          <w:szCs w:val="1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1320800</wp:posOffset>
                </wp:positionH>
                <wp:positionV relativeFrom="paragraph">
                  <wp:posOffset>114300</wp:posOffset>
                </wp:positionV>
                <wp:extent cx="2054225" cy="22225"/>
                <wp:effectExtent b="0" l="0" r="0" t="0"/>
                <wp:wrapTopAndBottom distB="0" distT="0"/>
                <wp:docPr id="267" name=""/>
                <a:graphic>
                  <a:graphicData uri="http://schemas.microsoft.com/office/word/2010/wordprocessingShape">
                    <wps:wsp>
                      <wps:cNvCnPr/>
                      <wps:spPr>
                        <a:xfrm>
                          <a:off x="4323650" y="3780000"/>
                          <a:ext cx="20447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1320800</wp:posOffset>
                </wp:positionH>
                <wp:positionV relativeFrom="paragraph">
                  <wp:posOffset>114300</wp:posOffset>
                </wp:positionV>
                <wp:extent cx="2054225" cy="22225"/>
                <wp:effectExtent b="0" l="0" r="0" t="0"/>
                <wp:wrapTopAndBottom distB="0" distT="0"/>
                <wp:docPr id="267" name="image34.png"/>
                <a:graphic>
                  <a:graphicData uri="http://schemas.openxmlformats.org/drawingml/2006/picture">
                    <pic:pic>
                      <pic:nvPicPr>
                        <pic:cNvPr id="0" name="image34.png"/>
                        <pic:cNvPicPr preferRelativeResize="0"/>
                      </pic:nvPicPr>
                      <pic:blipFill>
                        <a:blip r:embed="rId127"/>
                        <a:srcRect/>
                        <a:stretch>
                          <a:fillRect/>
                        </a:stretch>
                      </pic:blipFill>
                      <pic:spPr>
                        <a:xfrm>
                          <a:off x="0" y="0"/>
                          <a:ext cx="205422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4064000</wp:posOffset>
                </wp:positionH>
                <wp:positionV relativeFrom="paragraph">
                  <wp:posOffset>114300</wp:posOffset>
                </wp:positionV>
                <wp:extent cx="2499360" cy="22225"/>
                <wp:effectExtent b="0" l="0" r="0" t="0"/>
                <wp:wrapTopAndBottom distB="0" distT="0"/>
                <wp:docPr id="252" name=""/>
                <a:graphic>
                  <a:graphicData uri="http://schemas.microsoft.com/office/word/2010/wordprocessingShape">
                    <wps:wsp>
                      <wps:cNvCnPr/>
                      <wps:spPr>
                        <a:xfrm>
                          <a:off x="4101083" y="3780000"/>
                          <a:ext cx="248983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4064000</wp:posOffset>
                </wp:positionH>
                <wp:positionV relativeFrom="paragraph">
                  <wp:posOffset>114300</wp:posOffset>
                </wp:positionV>
                <wp:extent cx="2499360" cy="22225"/>
                <wp:effectExtent b="0" l="0" r="0" t="0"/>
                <wp:wrapTopAndBottom distB="0" distT="0"/>
                <wp:docPr id="252" name="image18.png"/>
                <a:graphic>
                  <a:graphicData uri="http://schemas.openxmlformats.org/drawingml/2006/picture">
                    <pic:pic>
                      <pic:nvPicPr>
                        <pic:cNvPr id="0" name="image18.png"/>
                        <pic:cNvPicPr preferRelativeResize="0"/>
                      </pic:nvPicPr>
                      <pic:blipFill>
                        <a:blip r:embed="rId128"/>
                        <a:srcRect/>
                        <a:stretch>
                          <a:fillRect/>
                        </a:stretch>
                      </pic:blipFill>
                      <pic:spPr>
                        <a:xfrm>
                          <a:off x="0" y="0"/>
                          <a:ext cx="2499360" cy="22225"/>
                        </a:xfrm>
                        <a:prstGeom prst="rect"/>
                        <a:ln/>
                      </pic:spPr>
                    </pic:pic>
                  </a:graphicData>
                </a:graphic>
              </wp:anchor>
            </w:drawing>
          </mc:Fallback>
        </mc:AlternateContent>
      </w:r>
    </w:p>
    <w:p w:rsidR="00000000" w:rsidDel="00000000" w:rsidP="00000000" w:rsidRDefault="00000000" w:rsidRPr="00000000" w14:paraId="000004D1">
      <w:pPr>
        <w:pStyle w:val="Heading3"/>
        <w:tabs>
          <w:tab w:val="left" w:pos="6430"/>
        </w:tabs>
        <w:spacing w:before="122" w:lineRule="auto"/>
        <w:ind w:firstLine="2109"/>
        <w:rPr/>
      </w:pPr>
      <w:r w:rsidDel="00000000" w:rsidR="00000000" w:rsidRPr="00000000">
        <w:rPr>
          <w:rtl w:val="0"/>
        </w:rPr>
        <w:t xml:space="preserve">Student Name</w:t>
        <w:tab/>
        <w:t xml:space="preserve">Advisor Name</w:t>
      </w:r>
    </w:p>
    <w:p w:rsidR="00000000" w:rsidDel="00000000" w:rsidP="00000000" w:rsidRDefault="00000000" w:rsidRPr="00000000" w14:paraId="000004D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before="1" w:lineRule="auto"/>
        <w:rPr>
          <w:rFonts w:ascii="Times New Roman" w:cs="Times New Roman" w:eastAsia="Times New Roman" w:hAnsi="Times New Roman"/>
          <w:color w:val="000000"/>
          <w:sz w:val="27"/>
          <w:szCs w:val="2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1320800</wp:posOffset>
                </wp:positionH>
                <wp:positionV relativeFrom="paragraph">
                  <wp:posOffset>203200</wp:posOffset>
                </wp:positionV>
                <wp:extent cx="2055925" cy="23925"/>
                <wp:effectExtent b="0" l="0" r="0" t="0"/>
                <wp:wrapTopAndBottom distB="0" distT="0"/>
                <wp:docPr id="281" name=""/>
                <a:graphic>
                  <a:graphicData uri="http://schemas.microsoft.com/office/word/2010/wordprocessingShape">
                    <wps:wsp>
                      <wps:cNvCnPr/>
                      <wps:spPr>
                        <a:xfrm>
                          <a:off x="4323650" y="3780000"/>
                          <a:ext cx="2044700" cy="0"/>
                        </a:xfrm>
                        <a:prstGeom prst="straightConnector1">
                          <a:avLst/>
                        </a:prstGeom>
                        <a:noFill/>
                        <a:ln cap="flat" cmpd="sng" w="112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1320800</wp:posOffset>
                </wp:positionH>
                <wp:positionV relativeFrom="paragraph">
                  <wp:posOffset>203200</wp:posOffset>
                </wp:positionV>
                <wp:extent cx="2055925" cy="23925"/>
                <wp:effectExtent b="0" l="0" r="0" t="0"/>
                <wp:wrapTopAndBottom distB="0" distT="0"/>
                <wp:docPr id="281" name="image48.png"/>
                <a:graphic>
                  <a:graphicData uri="http://schemas.openxmlformats.org/drawingml/2006/picture">
                    <pic:pic>
                      <pic:nvPicPr>
                        <pic:cNvPr id="0" name="image48.png"/>
                        <pic:cNvPicPr preferRelativeResize="0"/>
                      </pic:nvPicPr>
                      <pic:blipFill>
                        <a:blip r:embed="rId129"/>
                        <a:srcRect/>
                        <a:stretch>
                          <a:fillRect/>
                        </a:stretch>
                      </pic:blipFill>
                      <pic:spPr>
                        <a:xfrm>
                          <a:off x="0" y="0"/>
                          <a:ext cx="2055925" cy="239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4064000</wp:posOffset>
                </wp:positionH>
                <wp:positionV relativeFrom="paragraph">
                  <wp:posOffset>203200</wp:posOffset>
                </wp:positionV>
                <wp:extent cx="2501060" cy="23925"/>
                <wp:effectExtent b="0" l="0" r="0" t="0"/>
                <wp:wrapTopAndBottom distB="0" distT="0"/>
                <wp:docPr id="302" name=""/>
                <a:graphic>
                  <a:graphicData uri="http://schemas.microsoft.com/office/word/2010/wordprocessingShape">
                    <wps:wsp>
                      <wps:cNvCnPr/>
                      <wps:spPr>
                        <a:xfrm>
                          <a:off x="4101083" y="3780000"/>
                          <a:ext cx="2489835" cy="0"/>
                        </a:xfrm>
                        <a:prstGeom prst="straightConnector1">
                          <a:avLst/>
                        </a:prstGeom>
                        <a:noFill/>
                        <a:ln cap="flat" cmpd="sng" w="112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4064000</wp:posOffset>
                </wp:positionH>
                <wp:positionV relativeFrom="paragraph">
                  <wp:posOffset>203200</wp:posOffset>
                </wp:positionV>
                <wp:extent cx="2501060" cy="23925"/>
                <wp:effectExtent b="0" l="0" r="0" t="0"/>
                <wp:wrapTopAndBottom distB="0" distT="0"/>
                <wp:docPr id="302" name="image75.png"/>
                <a:graphic>
                  <a:graphicData uri="http://schemas.openxmlformats.org/drawingml/2006/picture">
                    <pic:pic>
                      <pic:nvPicPr>
                        <pic:cNvPr id="0" name="image75.png"/>
                        <pic:cNvPicPr preferRelativeResize="0"/>
                      </pic:nvPicPr>
                      <pic:blipFill>
                        <a:blip r:embed="rId130"/>
                        <a:srcRect/>
                        <a:stretch>
                          <a:fillRect/>
                        </a:stretch>
                      </pic:blipFill>
                      <pic:spPr>
                        <a:xfrm>
                          <a:off x="0" y="0"/>
                          <a:ext cx="2501060" cy="23925"/>
                        </a:xfrm>
                        <a:prstGeom prst="rect"/>
                        <a:ln/>
                      </pic:spPr>
                    </pic:pic>
                  </a:graphicData>
                </a:graphic>
              </wp:anchor>
            </w:drawing>
          </mc:Fallback>
        </mc:AlternateContent>
      </w:r>
    </w:p>
    <w:p w:rsidR="00000000" w:rsidDel="00000000" w:rsidP="00000000" w:rsidRDefault="00000000" w:rsidRPr="00000000" w14:paraId="000004D5">
      <w:pPr>
        <w:tabs>
          <w:tab w:val="left" w:pos="6430"/>
        </w:tabs>
        <w:spacing w:before="66" w:lineRule="auto"/>
        <w:ind w:left="210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 Signature</w:t>
        <w:tab/>
        <w:t xml:space="preserve">Advisor Signature</w:t>
      </w:r>
    </w:p>
    <w:p w:rsidR="00000000" w:rsidDel="00000000" w:rsidP="00000000" w:rsidRDefault="00000000" w:rsidRPr="00000000" w14:paraId="000004D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color w:val="000000"/>
          <w:sz w:val="26"/>
          <w:szCs w:val="2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1320800</wp:posOffset>
                </wp:positionH>
                <wp:positionV relativeFrom="paragraph">
                  <wp:posOffset>203200</wp:posOffset>
                </wp:positionV>
                <wp:extent cx="1344725" cy="23925"/>
                <wp:effectExtent b="0" l="0" r="0" t="0"/>
                <wp:wrapTopAndBottom distB="0" distT="0"/>
                <wp:docPr id="291" name=""/>
                <a:graphic>
                  <a:graphicData uri="http://schemas.microsoft.com/office/word/2010/wordprocessingShape">
                    <wps:wsp>
                      <wps:cNvCnPr/>
                      <wps:spPr>
                        <a:xfrm>
                          <a:off x="4679250" y="3780000"/>
                          <a:ext cx="1333500" cy="0"/>
                        </a:xfrm>
                        <a:prstGeom prst="straightConnector1">
                          <a:avLst/>
                        </a:prstGeom>
                        <a:noFill/>
                        <a:ln cap="flat" cmpd="sng" w="112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1320800</wp:posOffset>
                </wp:positionH>
                <wp:positionV relativeFrom="paragraph">
                  <wp:posOffset>203200</wp:posOffset>
                </wp:positionV>
                <wp:extent cx="1344725" cy="23925"/>
                <wp:effectExtent b="0" l="0" r="0" t="0"/>
                <wp:wrapTopAndBottom distB="0" distT="0"/>
                <wp:docPr id="291" name="image64.png"/>
                <a:graphic>
                  <a:graphicData uri="http://schemas.openxmlformats.org/drawingml/2006/picture">
                    <pic:pic>
                      <pic:nvPicPr>
                        <pic:cNvPr id="0" name="image64.png"/>
                        <pic:cNvPicPr preferRelativeResize="0"/>
                      </pic:nvPicPr>
                      <pic:blipFill>
                        <a:blip r:embed="rId131"/>
                        <a:srcRect/>
                        <a:stretch>
                          <a:fillRect/>
                        </a:stretch>
                      </pic:blipFill>
                      <pic:spPr>
                        <a:xfrm>
                          <a:off x="0" y="0"/>
                          <a:ext cx="1344725" cy="239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4064000</wp:posOffset>
                </wp:positionH>
                <wp:positionV relativeFrom="paragraph">
                  <wp:posOffset>203200</wp:posOffset>
                </wp:positionV>
                <wp:extent cx="1523160" cy="23925"/>
                <wp:effectExtent b="0" l="0" r="0" t="0"/>
                <wp:wrapTopAndBottom distB="0" distT="0"/>
                <wp:docPr id="275" name=""/>
                <a:graphic>
                  <a:graphicData uri="http://schemas.microsoft.com/office/word/2010/wordprocessingShape">
                    <wps:wsp>
                      <wps:cNvCnPr/>
                      <wps:spPr>
                        <a:xfrm>
                          <a:off x="4590033" y="3780000"/>
                          <a:ext cx="1511935" cy="0"/>
                        </a:xfrm>
                        <a:prstGeom prst="straightConnector1">
                          <a:avLst/>
                        </a:prstGeom>
                        <a:noFill/>
                        <a:ln cap="flat" cmpd="sng" w="112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4064000</wp:posOffset>
                </wp:positionH>
                <wp:positionV relativeFrom="paragraph">
                  <wp:posOffset>203200</wp:posOffset>
                </wp:positionV>
                <wp:extent cx="1523160" cy="23925"/>
                <wp:effectExtent b="0" l="0" r="0" t="0"/>
                <wp:wrapTopAndBottom distB="0" distT="0"/>
                <wp:docPr id="275" name="image42.png"/>
                <a:graphic>
                  <a:graphicData uri="http://schemas.openxmlformats.org/drawingml/2006/picture">
                    <pic:pic>
                      <pic:nvPicPr>
                        <pic:cNvPr id="0" name="image42.png"/>
                        <pic:cNvPicPr preferRelativeResize="0"/>
                      </pic:nvPicPr>
                      <pic:blipFill>
                        <a:blip r:embed="rId132"/>
                        <a:srcRect/>
                        <a:stretch>
                          <a:fillRect/>
                        </a:stretch>
                      </pic:blipFill>
                      <pic:spPr>
                        <a:xfrm>
                          <a:off x="0" y="0"/>
                          <a:ext cx="1523160" cy="23925"/>
                        </a:xfrm>
                        <a:prstGeom prst="rect"/>
                        <a:ln/>
                      </pic:spPr>
                    </pic:pic>
                  </a:graphicData>
                </a:graphic>
              </wp:anchor>
            </w:drawing>
          </mc:Fallback>
        </mc:AlternateContent>
      </w:r>
    </w:p>
    <w:p w:rsidR="00000000" w:rsidDel="00000000" w:rsidP="00000000" w:rsidRDefault="00000000" w:rsidRPr="00000000" w14:paraId="000004D9">
      <w:pPr>
        <w:tabs>
          <w:tab w:val="left" w:pos="6430"/>
        </w:tabs>
        <w:spacing w:before="66" w:lineRule="auto"/>
        <w:ind w:left="2109" w:firstLine="0"/>
        <w:rPr>
          <w:rFonts w:ascii="Times New Roman" w:cs="Times New Roman" w:eastAsia="Times New Roman" w:hAnsi="Times New Roman"/>
          <w:sz w:val="28"/>
          <w:szCs w:val="28"/>
        </w:rPr>
        <w:sectPr>
          <w:headerReference r:id="rId133" w:type="default"/>
          <w:footerReference r:id="rId134" w:type="default"/>
          <w:type w:val="nextPage"/>
          <w:pgSz w:h="15840" w:w="12240" w:orient="portrait"/>
          <w:pgMar w:bottom="880" w:top="1500" w:left="140" w:right="320" w:header="0" w:footer="687"/>
          <w:pgNumType w:start="9"/>
        </w:sectPr>
      </w:pPr>
      <w:r w:rsidDel="00000000" w:rsidR="00000000" w:rsidRPr="00000000">
        <w:rPr>
          <w:rFonts w:ascii="Times New Roman" w:cs="Times New Roman" w:eastAsia="Times New Roman" w:hAnsi="Times New Roman"/>
          <w:sz w:val="28"/>
          <w:szCs w:val="28"/>
          <w:rtl w:val="0"/>
        </w:rPr>
        <w:t xml:space="preserve">Date</w:t>
        <w:tab/>
        <w:t xml:space="preserve">Date</w:t>
      </w:r>
    </w:p>
    <w:p w:rsidR="00000000" w:rsidDel="00000000" w:rsidP="00000000" w:rsidRDefault="00000000" w:rsidRPr="00000000" w14:paraId="000004DA">
      <w:pPr>
        <w:pStyle w:val="Heading4"/>
        <w:spacing w:before="99" w:line="218" w:lineRule="auto"/>
        <w:ind w:left="4317" w:right="4377" w:firstLine="3.0000000000001137"/>
        <w:jc w:val="center"/>
        <w:rPr/>
      </w:pPr>
      <w:r w:rsidDel="00000000" w:rsidR="00000000" w:rsidRPr="00000000">
        <w:rPr>
          <w:rtl w:val="0"/>
        </w:rPr>
        <w:t xml:space="preserve">CSUSB MAPS Program Student Activity Report Form</w:t>
      </w:r>
    </w:p>
    <w:p w:rsidR="00000000" w:rsidDel="00000000" w:rsidP="00000000" w:rsidRDefault="00000000" w:rsidRPr="00000000" w14:paraId="000004D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D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DD">
      <w:pPr>
        <w:tabs>
          <w:tab w:val="left" w:pos="6389"/>
          <w:tab w:val="left" w:pos="7174"/>
          <w:tab w:val="left" w:pos="9451"/>
        </w:tabs>
        <w:spacing w:before="1" w:lineRule="auto"/>
        <w:ind w:left="69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b w:val="1"/>
          <w:sz w:val="24"/>
          <w:szCs w:val="24"/>
          <w:u w:val="single"/>
          <w:rtl w:val="0"/>
        </w:rPr>
        <w:t xml:space="preserve"> </w:t>
        <w:tab/>
      </w:r>
      <w:r w:rsidDel="00000000" w:rsidR="00000000" w:rsidRPr="00000000">
        <w:rPr>
          <w:rFonts w:ascii="Times New Roman" w:cs="Times New Roman" w:eastAsia="Times New Roman" w:hAnsi="Times New Roman"/>
          <w:b w:val="1"/>
          <w:sz w:val="24"/>
          <w:szCs w:val="24"/>
          <w:rtl w:val="0"/>
        </w:rPr>
        <w:tab/>
        <w:t xml:space="preserve">Date </w:t>
      </w:r>
      <w:r w:rsidDel="00000000" w:rsidR="00000000" w:rsidRPr="00000000">
        <w:rPr>
          <w:rFonts w:ascii="Times New Roman" w:cs="Times New Roman" w:eastAsia="Times New Roman" w:hAnsi="Times New Roman"/>
          <w:sz w:val="24"/>
          <w:szCs w:val="24"/>
          <w:rtl w:val="0"/>
        </w:rPr>
        <w:t xml:space="preserve">_</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4DF">
      <w:pPr>
        <w:numPr>
          <w:ilvl w:val="0"/>
          <w:numId w:val="5"/>
        </w:numPr>
        <w:pBdr>
          <w:top w:space="0" w:sz="0" w:val="nil"/>
          <w:left w:space="0" w:sz="0" w:val="nil"/>
          <w:bottom w:space="0" w:sz="0" w:val="nil"/>
          <w:right w:space="0" w:sz="0" w:val="nil"/>
          <w:between w:space="0" w:sz="0" w:val="nil"/>
        </w:pBdr>
        <w:tabs>
          <w:tab w:val="left" w:pos="1049"/>
        </w:tabs>
        <w:spacing w:before="90" w:lineRule="auto"/>
        <w:ind w:left="1048" w:hanging="35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Please answer the following on a separate sheet. Be sure to keep your answers brief.</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before="9" w:lineRule="auto"/>
        <w:rPr>
          <w:rFonts w:ascii="Times New Roman" w:cs="Times New Roman" w:eastAsia="Times New Roman" w:hAnsi="Times New Roman"/>
          <w:b w:val="1"/>
          <w:color w:val="000000"/>
          <w:sz w:val="21"/>
          <w:szCs w:val="21"/>
        </w:rPr>
      </w:pPr>
      <w:r w:rsidDel="00000000" w:rsidR="00000000" w:rsidRPr="00000000">
        <w:rPr>
          <w:rtl w:val="0"/>
        </w:rPr>
      </w:r>
    </w:p>
    <w:p w:rsidR="00000000" w:rsidDel="00000000" w:rsidP="00000000" w:rsidRDefault="00000000" w:rsidRPr="00000000" w14:paraId="000004E1">
      <w:pPr>
        <w:numPr>
          <w:ilvl w:val="1"/>
          <w:numId w:val="5"/>
        </w:numPr>
        <w:pBdr>
          <w:top w:space="0" w:sz="0" w:val="nil"/>
          <w:left w:space="0" w:sz="0" w:val="nil"/>
          <w:bottom w:space="0" w:sz="0" w:val="nil"/>
          <w:right w:space="0" w:sz="0" w:val="nil"/>
          <w:between w:space="0" w:sz="0" w:val="nil"/>
        </w:pBdr>
        <w:tabs>
          <w:tab w:val="left" w:pos="1716"/>
        </w:tabs>
        <w:spacing w:line="220" w:lineRule="auto"/>
        <w:ind w:left="1775" w:right="943"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progress have you made toward identifying (and beginning work) with a primary (thesis) advisor? If you have selected a specific advisor, please identity.</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before="2"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E3">
      <w:pPr>
        <w:numPr>
          <w:ilvl w:val="1"/>
          <w:numId w:val="5"/>
        </w:numPr>
        <w:pBdr>
          <w:top w:space="0" w:sz="0" w:val="nil"/>
          <w:left w:space="0" w:sz="0" w:val="nil"/>
          <w:bottom w:space="0" w:sz="0" w:val="nil"/>
          <w:right w:space="0" w:sz="0" w:val="nil"/>
          <w:between w:space="0" w:sz="0" w:val="nil"/>
        </w:pBdr>
        <w:tabs>
          <w:tab w:val="left" w:pos="1716"/>
        </w:tabs>
        <w:spacing w:line="220" w:lineRule="auto"/>
        <w:ind w:left="1775" w:right="831"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Briefly summarize your involvement in research this year. List any projects you have been in- volved in, the faculty members you are working with (if other than your advisor), and describe any steps, e.g., collection of pilot data, analysis and design, literature review, etc., completed so far.</w:t>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before="2"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E5">
      <w:pPr>
        <w:numPr>
          <w:ilvl w:val="1"/>
          <w:numId w:val="5"/>
        </w:numPr>
        <w:pBdr>
          <w:top w:space="0" w:sz="0" w:val="nil"/>
          <w:left w:space="0" w:sz="0" w:val="nil"/>
          <w:bottom w:space="0" w:sz="0" w:val="nil"/>
          <w:right w:space="0" w:sz="0" w:val="nil"/>
          <w:between w:space="0" w:sz="0" w:val="nil"/>
        </w:pBdr>
        <w:tabs>
          <w:tab w:val="left" w:pos="1716"/>
        </w:tabs>
        <w:spacing w:line="220" w:lineRule="auto"/>
        <w:ind w:left="1775" w:right="104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progress have you made toward identifying your thesis topic (area, not specific research question)? If you have identified a thesis topic, please describe.</w:t>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E7">
      <w:pPr>
        <w:numPr>
          <w:ilvl w:val="1"/>
          <w:numId w:val="5"/>
        </w:numPr>
        <w:pBdr>
          <w:top w:space="0" w:sz="0" w:val="nil"/>
          <w:left w:space="0" w:sz="0" w:val="nil"/>
          <w:bottom w:space="0" w:sz="0" w:val="nil"/>
          <w:right w:space="0" w:sz="0" w:val="nil"/>
          <w:between w:space="0" w:sz="0" w:val="nil"/>
        </w:pBdr>
        <w:tabs>
          <w:tab w:val="left" w:pos="1716"/>
        </w:tabs>
        <w:ind w:left="177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 you a member in one or more relevant professional organizations? If yes, please list.</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before="10" w:lineRule="auto"/>
        <w:rPr>
          <w:rFonts w:ascii="Times New Roman" w:cs="Times New Roman" w:eastAsia="Times New Roman" w:hAnsi="Times New Roman"/>
          <w:color w:val="000000"/>
          <w:sz w:val="21"/>
          <w:szCs w:val="21"/>
        </w:rPr>
      </w:pPr>
      <w:r w:rsidDel="00000000" w:rsidR="00000000" w:rsidRPr="00000000">
        <w:rPr>
          <w:rtl w:val="0"/>
        </w:rPr>
      </w:r>
    </w:p>
    <w:p w:rsidR="00000000" w:rsidDel="00000000" w:rsidP="00000000" w:rsidRDefault="00000000" w:rsidRPr="00000000" w14:paraId="000004E9">
      <w:pPr>
        <w:numPr>
          <w:ilvl w:val="1"/>
          <w:numId w:val="5"/>
        </w:numPr>
        <w:pBdr>
          <w:top w:space="0" w:sz="0" w:val="nil"/>
          <w:left w:space="0" w:sz="0" w:val="nil"/>
          <w:bottom w:space="0" w:sz="0" w:val="nil"/>
          <w:right w:space="0" w:sz="0" w:val="nil"/>
          <w:between w:space="0" w:sz="0" w:val="nil"/>
        </w:pBdr>
        <w:tabs>
          <w:tab w:val="left" w:pos="1718"/>
        </w:tabs>
        <w:spacing w:line="220" w:lineRule="auto"/>
        <w:ind w:left="1775" w:right="1008"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Indicate whether you have completed each of the following steps toward the Ph.D. application and/or describe your progress so far.</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EB">
      <w:pPr>
        <w:numPr>
          <w:ilvl w:val="2"/>
          <w:numId w:val="5"/>
        </w:numPr>
        <w:pBdr>
          <w:top w:space="0" w:sz="0" w:val="nil"/>
          <w:left w:space="0" w:sz="0" w:val="nil"/>
          <w:bottom w:space="0" w:sz="0" w:val="nil"/>
          <w:right w:space="0" w:sz="0" w:val="nil"/>
          <w:between w:space="0" w:sz="0" w:val="nil"/>
        </w:pBdr>
        <w:tabs>
          <w:tab w:val="left" w:pos="2002"/>
        </w:tabs>
        <w:ind w:left="2001" w:hanging="2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take/schedule GRE</w:t>
      </w:r>
    </w:p>
    <w:p w:rsidR="00000000" w:rsidDel="00000000" w:rsidP="00000000" w:rsidRDefault="00000000" w:rsidRPr="00000000" w14:paraId="000004EC">
      <w:pPr>
        <w:numPr>
          <w:ilvl w:val="2"/>
          <w:numId w:val="5"/>
        </w:numPr>
        <w:pBdr>
          <w:top w:space="0" w:sz="0" w:val="nil"/>
          <w:left w:space="0" w:sz="0" w:val="nil"/>
          <w:bottom w:space="0" w:sz="0" w:val="nil"/>
          <w:right w:space="0" w:sz="0" w:val="nil"/>
          <w:between w:space="0" w:sz="0" w:val="nil"/>
        </w:pBdr>
        <w:tabs>
          <w:tab w:val="left" w:pos="2016"/>
        </w:tabs>
        <w:spacing w:before="231" w:lineRule="auto"/>
        <w:ind w:left="2015" w:hanging="24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identify area(s) of interest for the Ph.D.</w:t>
      </w:r>
    </w:p>
    <w:p w:rsidR="00000000" w:rsidDel="00000000" w:rsidP="00000000" w:rsidRDefault="00000000" w:rsidRPr="00000000" w14:paraId="000004ED">
      <w:pPr>
        <w:numPr>
          <w:ilvl w:val="2"/>
          <w:numId w:val="5"/>
        </w:numPr>
        <w:pBdr>
          <w:top w:space="0" w:sz="0" w:val="nil"/>
          <w:left w:space="0" w:sz="0" w:val="nil"/>
          <w:bottom w:space="0" w:sz="0" w:val="nil"/>
          <w:right w:space="0" w:sz="0" w:val="nil"/>
          <w:between w:space="0" w:sz="0" w:val="nil"/>
        </w:pBdr>
        <w:tabs>
          <w:tab w:val="left" w:pos="2062"/>
        </w:tabs>
        <w:spacing w:before="232" w:lineRule="auto"/>
        <w:ind w:left="2061" w:hanging="2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identify Ph.D. programs of interest, possible advisors there</w:t>
      </w:r>
    </w:p>
    <w:p w:rsidR="00000000" w:rsidDel="00000000" w:rsidP="00000000" w:rsidRDefault="00000000" w:rsidRPr="00000000" w14:paraId="000004EE">
      <w:pPr>
        <w:numPr>
          <w:ilvl w:val="2"/>
          <w:numId w:val="5"/>
        </w:numPr>
        <w:pBdr>
          <w:top w:space="0" w:sz="0" w:val="nil"/>
          <w:left w:space="0" w:sz="0" w:val="nil"/>
          <w:bottom w:space="0" w:sz="0" w:val="nil"/>
          <w:right w:space="0" w:sz="0" w:val="nil"/>
          <w:between w:space="0" w:sz="0" w:val="nil"/>
        </w:pBdr>
        <w:tabs>
          <w:tab w:val="left" w:pos="2016"/>
        </w:tabs>
        <w:spacing w:before="234" w:lineRule="auto"/>
        <w:ind w:left="2015" w:hanging="24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draft a research statement/statement of interests</w:t>
      </w:r>
    </w:p>
    <w:p w:rsidR="00000000" w:rsidDel="00000000" w:rsidP="00000000" w:rsidRDefault="00000000" w:rsidRPr="00000000" w14:paraId="000004EF">
      <w:pPr>
        <w:numPr>
          <w:ilvl w:val="2"/>
          <w:numId w:val="5"/>
        </w:numPr>
        <w:pBdr>
          <w:top w:space="0" w:sz="0" w:val="nil"/>
          <w:left w:space="0" w:sz="0" w:val="nil"/>
          <w:bottom w:space="0" w:sz="0" w:val="nil"/>
          <w:right w:space="0" w:sz="0" w:val="nil"/>
          <w:between w:space="0" w:sz="0" w:val="nil"/>
        </w:pBdr>
        <w:tabs>
          <w:tab w:val="left" w:pos="2002"/>
        </w:tabs>
        <w:spacing w:before="233" w:lineRule="auto"/>
        <w:ind w:left="2001" w:hanging="2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identify letter writers (compile useful information for the recommender)</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before="9" w:lineRule="auto"/>
        <w:rPr>
          <w:rFonts w:ascii="Times New Roman" w:cs="Times New Roman" w:eastAsia="Times New Roman" w:hAnsi="Times New Roman"/>
          <w:color w:val="000000"/>
          <w:sz w:val="21"/>
          <w:szCs w:val="21"/>
        </w:rPr>
      </w:pPr>
      <w:r w:rsidDel="00000000" w:rsidR="00000000" w:rsidRPr="00000000">
        <w:rPr>
          <w:rtl w:val="0"/>
        </w:rPr>
      </w:r>
    </w:p>
    <w:p w:rsidR="00000000" w:rsidDel="00000000" w:rsidP="00000000" w:rsidRDefault="00000000" w:rsidRPr="00000000" w14:paraId="000004F1">
      <w:pPr>
        <w:numPr>
          <w:ilvl w:val="1"/>
          <w:numId w:val="5"/>
        </w:numPr>
        <w:pBdr>
          <w:top w:space="0" w:sz="0" w:val="nil"/>
          <w:left w:space="0" w:sz="0" w:val="nil"/>
          <w:bottom w:space="0" w:sz="0" w:val="nil"/>
          <w:right w:space="0" w:sz="0" w:val="nil"/>
          <w:between w:space="0" w:sz="0" w:val="nil"/>
        </w:pBdr>
        <w:tabs>
          <w:tab w:val="left" w:pos="1718"/>
        </w:tabs>
        <w:spacing w:line="220" w:lineRule="auto"/>
        <w:ind w:left="1775" w:right="818"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you been an author on any scholarly publications, please list here. Indicate whether the publi- cation was peer-reviewed. Are you currently working on any article(s) you hope to eventually submit for publication? If yes, describe briefly.</w:t>
      </w:r>
    </w:p>
    <w:p w:rsidR="00000000" w:rsidDel="00000000" w:rsidP="00000000" w:rsidRDefault="00000000" w:rsidRPr="00000000" w14:paraId="000004F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F3">
      <w:pPr>
        <w:numPr>
          <w:ilvl w:val="1"/>
          <w:numId w:val="5"/>
        </w:numPr>
        <w:pBdr>
          <w:top w:space="0" w:sz="0" w:val="nil"/>
          <w:left w:space="0" w:sz="0" w:val="nil"/>
          <w:bottom w:space="0" w:sz="0" w:val="nil"/>
          <w:right w:space="0" w:sz="0" w:val="nil"/>
          <w:between w:space="0" w:sz="0" w:val="nil"/>
        </w:pBdr>
        <w:tabs>
          <w:tab w:val="left" w:pos="1716"/>
        </w:tabs>
        <w:spacing w:line="220" w:lineRule="auto"/>
        <w:ind w:left="1775" w:right="928"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 you given (or are you planning to give) any posters or presentations at professional meet- ings this year? If yes, describe briefly.</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before="3"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F5">
      <w:pPr>
        <w:numPr>
          <w:ilvl w:val="1"/>
          <w:numId w:val="5"/>
        </w:numPr>
        <w:pBdr>
          <w:top w:space="0" w:sz="0" w:val="nil"/>
          <w:left w:space="0" w:sz="0" w:val="nil"/>
          <w:bottom w:space="0" w:sz="0" w:val="nil"/>
          <w:right w:space="0" w:sz="0" w:val="nil"/>
          <w:between w:space="0" w:sz="0" w:val="nil"/>
        </w:pBdr>
        <w:tabs>
          <w:tab w:val="left" w:pos="1716"/>
        </w:tabs>
        <w:spacing w:line="220" w:lineRule="auto"/>
        <w:ind w:left="1775" w:right="909"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Have you completed any form of additional training (e.g., workshops, special classes, etc.) in special research skills beyond basic requirements in the last year, such as writing, statistics, re- search presentations, teaching, etc. If yes, describe briefly.</w:t>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before="8"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F7">
      <w:pPr>
        <w:numPr>
          <w:ilvl w:val="1"/>
          <w:numId w:val="5"/>
        </w:numPr>
        <w:pBdr>
          <w:top w:space="0" w:sz="0" w:val="nil"/>
          <w:left w:space="0" w:sz="0" w:val="nil"/>
          <w:bottom w:space="0" w:sz="0" w:val="nil"/>
          <w:right w:space="0" w:sz="0" w:val="nil"/>
          <w:between w:space="0" w:sz="0" w:val="nil"/>
        </w:pBdr>
        <w:tabs>
          <w:tab w:val="left" w:pos="1776"/>
        </w:tabs>
        <w:ind w:left="177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Attach a copy of your CV.</w:t>
      </w:r>
    </w:p>
    <w:p w:rsidR="00000000" w:rsidDel="00000000" w:rsidP="00000000" w:rsidRDefault="00000000" w:rsidRPr="00000000" w14:paraId="000004F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F9">
      <w:pPr>
        <w:numPr>
          <w:ilvl w:val="1"/>
          <w:numId w:val="5"/>
        </w:numPr>
        <w:pBdr>
          <w:top w:space="0" w:sz="0" w:val="nil"/>
          <w:left w:space="0" w:sz="0" w:val="nil"/>
          <w:bottom w:space="0" w:sz="0" w:val="nil"/>
          <w:right w:space="0" w:sz="0" w:val="nil"/>
          <w:between w:space="0" w:sz="0" w:val="nil"/>
        </w:pBdr>
        <w:tabs>
          <w:tab w:val="left" w:pos="1776"/>
        </w:tabs>
        <w:spacing w:line="218" w:lineRule="auto"/>
        <w:ind w:left="1775" w:right="969" w:hanging="360"/>
        <w:rPr>
          <w:rFonts w:ascii="Times New Roman" w:cs="Times New Roman" w:eastAsia="Times New Roman" w:hAnsi="Times New Roman"/>
          <w:color w:val="000000"/>
          <w:sz w:val="24"/>
          <w:szCs w:val="24"/>
        </w:rPr>
        <w:sectPr>
          <w:headerReference r:id="rId135" w:type="default"/>
          <w:footerReference r:id="rId136" w:type="default"/>
          <w:type w:val="nextPage"/>
          <w:pgSz w:h="15840" w:w="12240" w:orient="portrait"/>
          <w:pgMar w:bottom="880" w:top="700" w:left="140" w:right="320" w:header="0" w:footer="687"/>
          <w:pgNumType w:start="10"/>
        </w:sectPr>
      </w:pPr>
      <w:r w:rsidDel="00000000" w:rsidR="00000000" w:rsidRPr="00000000">
        <w:rPr>
          <w:rFonts w:ascii="Times New Roman" w:cs="Times New Roman" w:eastAsia="Times New Roman" w:hAnsi="Times New Roman"/>
          <w:color w:val="000000"/>
          <w:sz w:val="24"/>
          <w:szCs w:val="24"/>
          <w:rtl w:val="0"/>
        </w:rPr>
        <w:t xml:space="preserve">Briefly describe your anticipated timeline for progress toward completing your thesis, gradua- tion.</w:t>
      </w:r>
    </w:p>
    <w:p w:rsidR="00000000" w:rsidDel="00000000" w:rsidP="00000000" w:rsidRDefault="00000000" w:rsidRPr="00000000" w14:paraId="000004FA">
      <w:pPr>
        <w:pStyle w:val="Heading4"/>
        <w:numPr>
          <w:ilvl w:val="0"/>
          <w:numId w:val="5"/>
        </w:numPr>
        <w:tabs>
          <w:tab w:val="left" w:pos="1087"/>
        </w:tabs>
        <w:spacing w:before="63" w:lineRule="auto"/>
        <w:ind w:left="1086" w:hanging="340"/>
        <w:rPr/>
      </w:pPr>
      <w:r w:rsidDel="00000000" w:rsidR="00000000" w:rsidRPr="00000000">
        <w:rPr>
          <w:rtl w:val="0"/>
        </w:rPr>
        <w:t xml:space="preserve">List your grades in the following courses (attach unofficial transcript):</w:t>
      </w:r>
    </w:p>
    <w:p w:rsidR="00000000" w:rsidDel="00000000" w:rsidP="00000000" w:rsidRDefault="00000000" w:rsidRPr="00000000" w14:paraId="000004FB">
      <w:pPr>
        <w:pBdr>
          <w:top w:space="0" w:sz="0" w:val="nil"/>
          <w:left w:space="0" w:sz="0" w:val="nil"/>
          <w:bottom w:space="0" w:sz="0" w:val="nil"/>
          <w:right w:space="0" w:sz="0" w:val="nil"/>
          <w:between w:space="0" w:sz="0" w:val="nil"/>
        </w:pBdr>
        <w:tabs>
          <w:tab w:val="left" w:pos="1640"/>
        </w:tabs>
        <w:spacing w:before="233" w:line="265" w:lineRule="auto"/>
        <w:ind w:left="110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 </w:t>
        <w:tab/>
      </w:r>
      <w:r w:rsidDel="00000000" w:rsidR="00000000" w:rsidRPr="00000000">
        <w:rPr>
          <w:rFonts w:ascii="Times New Roman" w:cs="Times New Roman" w:eastAsia="Times New Roman" w:hAnsi="Times New Roman"/>
          <w:color w:val="000000"/>
          <w:sz w:val="24"/>
          <w:szCs w:val="24"/>
          <w:rtl w:val="0"/>
        </w:rPr>
        <w:t xml:space="preserve"> Psych 641 – Analysis of Variance</w:t>
      </w:r>
    </w:p>
    <w:p w:rsidR="00000000" w:rsidDel="00000000" w:rsidP="00000000" w:rsidRDefault="00000000" w:rsidRPr="00000000" w14:paraId="000004FC">
      <w:pPr>
        <w:pBdr>
          <w:top w:space="0" w:sz="0" w:val="nil"/>
          <w:left w:space="0" w:sz="0" w:val="nil"/>
          <w:bottom w:space="0" w:sz="0" w:val="nil"/>
          <w:right w:space="0" w:sz="0" w:val="nil"/>
          <w:between w:space="0" w:sz="0" w:val="nil"/>
        </w:pBdr>
        <w:tabs>
          <w:tab w:val="left" w:pos="1640"/>
        </w:tabs>
        <w:spacing w:line="254" w:lineRule="auto"/>
        <w:ind w:left="110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 </w:t>
        <w:tab/>
      </w:r>
      <w:r w:rsidDel="00000000" w:rsidR="00000000" w:rsidRPr="00000000">
        <w:rPr>
          <w:rFonts w:ascii="Times New Roman" w:cs="Times New Roman" w:eastAsia="Times New Roman" w:hAnsi="Times New Roman"/>
          <w:color w:val="000000"/>
          <w:sz w:val="24"/>
          <w:szCs w:val="24"/>
          <w:rtl w:val="0"/>
        </w:rPr>
        <w:t xml:space="preserve"> Psych 642 – Regression and Nonparametric Statistics</w:t>
      </w:r>
    </w:p>
    <w:p w:rsidR="00000000" w:rsidDel="00000000" w:rsidP="00000000" w:rsidRDefault="00000000" w:rsidRPr="00000000" w14:paraId="000004FD">
      <w:pPr>
        <w:pBdr>
          <w:top w:space="0" w:sz="0" w:val="nil"/>
          <w:left w:space="0" w:sz="0" w:val="nil"/>
          <w:bottom w:space="0" w:sz="0" w:val="nil"/>
          <w:right w:space="0" w:sz="0" w:val="nil"/>
          <w:between w:space="0" w:sz="0" w:val="nil"/>
        </w:pBdr>
        <w:tabs>
          <w:tab w:val="left" w:pos="1640"/>
        </w:tabs>
        <w:spacing w:line="254" w:lineRule="auto"/>
        <w:ind w:left="110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 </w:t>
        <w:tab/>
      </w:r>
      <w:r w:rsidDel="00000000" w:rsidR="00000000" w:rsidRPr="00000000">
        <w:rPr>
          <w:rFonts w:ascii="Times New Roman" w:cs="Times New Roman" w:eastAsia="Times New Roman" w:hAnsi="Times New Roman"/>
          <w:color w:val="000000"/>
          <w:sz w:val="24"/>
          <w:szCs w:val="24"/>
          <w:rtl w:val="0"/>
        </w:rPr>
        <w:t xml:space="preserve"> Psych 640 – Advanced Methods in Psychological Research</w:t>
      </w:r>
    </w:p>
    <w:p w:rsidR="00000000" w:rsidDel="00000000" w:rsidP="00000000" w:rsidRDefault="00000000" w:rsidRPr="00000000" w14:paraId="000004FE">
      <w:pPr>
        <w:pBdr>
          <w:top w:space="0" w:sz="0" w:val="nil"/>
          <w:left w:space="0" w:sz="0" w:val="nil"/>
          <w:bottom w:space="0" w:sz="0" w:val="nil"/>
          <w:right w:space="0" w:sz="0" w:val="nil"/>
          <w:between w:space="0" w:sz="0" w:val="nil"/>
        </w:pBdr>
        <w:tabs>
          <w:tab w:val="left" w:pos="1640"/>
        </w:tabs>
        <w:spacing w:line="254" w:lineRule="auto"/>
        <w:ind w:left="110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 </w:t>
        <w:tab/>
      </w:r>
      <w:r w:rsidDel="00000000" w:rsidR="00000000" w:rsidRPr="00000000">
        <w:rPr>
          <w:rFonts w:ascii="Times New Roman" w:cs="Times New Roman" w:eastAsia="Times New Roman" w:hAnsi="Times New Roman"/>
          <w:color w:val="000000"/>
          <w:sz w:val="24"/>
          <w:szCs w:val="24"/>
          <w:rtl w:val="0"/>
        </w:rPr>
        <w:t xml:space="preserve"> Psych 656 – Advanced Biological Psychology</w:t>
      </w:r>
    </w:p>
    <w:p w:rsidR="00000000" w:rsidDel="00000000" w:rsidP="00000000" w:rsidRDefault="00000000" w:rsidRPr="00000000" w14:paraId="000004FF">
      <w:pPr>
        <w:pBdr>
          <w:top w:space="0" w:sz="0" w:val="nil"/>
          <w:left w:space="0" w:sz="0" w:val="nil"/>
          <w:bottom w:space="0" w:sz="0" w:val="nil"/>
          <w:right w:space="0" w:sz="0" w:val="nil"/>
          <w:between w:space="0" w:sz="0" w:val="nil"/>
        </w:pBdr>
        <w:tabs>
          <w:tab w:val="left" w:pos="1640"/>
        </w:tabs>
        <w:spacing w:line="254" w:lineRule="auto"/>
        <w:ind w:left="110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 </w:t>
        <w:tab/>
      </w:r>
      <w:r w:rsidDel="00000000" w:rsidR="00000000" w:rsidRPr="00000000">
        <w:rPr>
          <w:rFonts w:ascii="Times New Roman" w:cs="Times New Roman" w:eastAsia="Times New Roman" w:hAnsi="Times New Roman"/>
          <w:color w:val="000000"/>
          <w:sz w:val="24"/>
          <w:szCs w:val="24"/>
          <w:rtl w:val="0"/>
        </w:rPr>
        <w:t xml:space="preserve"> Psych 650 – Advanced Cognitive Psychology</w:t>
      </w:r>
    </w:p>
    <w:p w:rsidR="00000000" w:rsidDel="00000000" w:rsidP="00000000" w:rsidRDefault="00000000" w:rsidRPr="00000000" w14:paraId="00000500">
      <w:pPr>
        <w:pBdr>
          <w:top w:space="0" w:sz="0" w:val="nil"/>
          <w:left w:space="0" w:sz="0" w:val="nil"/>
          <w:bottom w:space="0" w:sz="0" w:val="nil"/>
          <w:right w:space="0" w:sz="0" w:val="nil"/>
          <w:between w:space="0" w:sz="0" w:val="nil"/>
        </w:pBdr>
        <w:tabs>
          <w:tab w:val="left" w:pos="1640"/>
        </w:tabs>
        <w:spacing w:line="254" w:lineRule="auto"/>
        <w:ind w:left="110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 </w:t>
        <w:tab/>
      </w:r>
      <w:r w:rsidDel="00000000" w:rsidR="00000000" w:rsidRPr="00000000">
        <w:rPr>
          <w:rFonts w:ascii="Times New Roman" w:cs="Times New Roman" w:eastAsia="Times New Roman" w:hAnsi="Times New Roman"/>
          <w:color w:val="000000"/>
          <w:sz w:val="24"/>
          <w:szCs w:val="24"/>
          <w:rtl w:val="0"/>
        </w:rPr>
        <w:t xml:space="preserve"> Psych 658 – Advanced Personality and Social Psychology</w:t>
      </w:r>
    </w:p>
    <w:p w:rsidR="00000000" w:rsidDel="00000000" w:rsidP="00000000" w:rsidRDefault="00000000" w:rsidRPr="00000000" w14:paraId="00000501">
      <w:pPr>
        <w:pBdr>
          <w:top w:space="0" w:sz="0" w:val="nil"/>
          <w:left w:space="0" w:sz="0" w:val="nil"/>
          <w:bottom w:space="0" w:sz="0" w:val="nil"/>
          <w:right w:space="0" w:sz="0" w:val="nil"/>
          <w:between w:space="0" w:sz="0" w:val="nil"/>
        </w:pBdr>
        <w:tabs>
          <w:tab w:val="left" w:pos="1640"/>
          <w:tab w:val="left" w:pos="7660"/>
        </w:tabs>
        <w:spacing w:line="265" w:lineRule="auto"/>
        <w:ind w:left="110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 </w:t>
        <w:tab/>
      </w:r>
      <w:r w:rsidDel="00000000" w:rsidR="00000000" w:rsidRPr="00000000">
        <w:rPr>
          <w:rFonts w:ascii="Times New Roman" w:cs="Times New Roman" w:eastAsia="Times New Roman" w:hAnsi="Times New Roman"/>
          <w:color w:val="000000"/>
          <w:sz w:val="24"/>
          <w:szCs w:val="24"/>
          <w:rtl w:val="0"/>
        </w:rPr>
        <w:t xml:space="preserve"> Other options/substitutions : </w:t>
      </w:r>
      <w:r w:rsidDel="00000000" w:rsidR="00000000" w:rsidRPr="00000000">
        <w:rPr>
          <w:rFonts w:ascii="Times New Roman" w:cs="Times New Roman" w:eastAsia="Times New Roman" w:hAnsi="Times New Roman"/>
          <w:color w:val="000000"/>
          <w:sz w:val="24"/>
          <w:szCs w:val="24"/>
          <w:u w:val="single"/>
          <w:rtl w:val="0"/>
        </w:rPr>
        <w:t xml:space="preserve"> </w:t>
        <w:tab/>
      </w: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0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before="3"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505">
      <w:pPr>
        <w:pStyle w:val="Heading4"/>
        <w:numPr>
          <w:ilvl w:val="0"/>
          <w:numId w:val="5"/>
        </w:numPr>
        <w:tabs>
          <w:tab w:val="left" w:pos="1099"/>
        </w:tabs>
        <w:spacing w:before="90" w:lineRule="auto"/>
        <w:ind w:left="1098" w:hanging="353"/>
        <w:rPr/>
      </w:pPr>
      <w:r w:rsidDel="00000000" w:rsidR="00000000" w:rsidRPr="00000000">
        <w:rPr>
          <w:rtl w:val="0"/>
        </w:rPr>
        <w:t xml:space="preserve">Feedback re this form, evaluation process, etc.</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before="228" w:lineRule="auto"/>
        <w:ind w:left="146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Please attach on separate sheet, or e</w:t>
      </w:r>
      <w:hyperlink r:id="rId137">
        <w:r w:rsidDel="00000000" w:rsidR="00000000" w:rsidRPr="00000000">
          <w:rPr>
            <w:rFonts w:ascii="Times New Roman" w:cs="Times New Roman" w:eastAsia="Times New Roman" w:hAnsi="Times New Roman"/>
            <w:color w:val="000000"/>
            <w:sz w:val="24"/>
            <w:szCs w:val="24"/>
            <w:rtl w:val="0"/>
          </w:rPr>
          <w:t xml:space="preserve">mail to jclappe@csusb.edu.</w:t>
        </w:r>
      </w:hyperlink>
      <w:r w:rsidDel="00000000" w:rsidR="00000000" w:rsidRPr="00000000">
        <w:rPr>
          <w:rtl w:val="0"/>
        </w:rPr>
      </w:r>
    </w:p>
    <w:sectPr>
      <w:headerReference r:id="rId138" w:type="default"/>
      <w:footerReference r:id="rId139" w:type="default"/>
      <w:type w:val="nextPage"/>
      <w:pgSz w:h="15840" w:w="12240" w:orient="portrait"/>
      <w:pgMar w:bottom="860" w:top="800" w:left="140" w:right="320" w:header="0" w:footer="673"/>
      <w:pgNumType w:start="1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Trebuchet MS"/>
  <w:font w:name="Calibri"/>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re Baskerville">
    <w:embedRegular w:fontKey="{00000000-0000-0000-0000-000000000000}" r:id="rId7" w:subsetted="0"/>
    <w:embedBold w:fontKey="{00000000-0000-0000-0000-000000000000}" r:id="rId8" w:subsetted="0"/>
    <w:embedItalic w:fontKey="{00000000-0000-0000-0000-000000000000}" r:id="rId9" w:subsetted="0"/>
  </w:font>
  <w:font w:name="Noto Sans Symbols"/>
  <w:font w:name="Eras Medium IT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3">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02450" cy="252730"/>
              <wp:effectExtent b="0" l="0" r="0" t="0"/>
              <wp:wrapNone/>
              <wp:docPr id="249" name=""/>
              <a:graphic>
                <a:graphicData uri="http://schemas.microsoft.com/office/word/2010/wordprocessingShape">
                  <wps:wsp>
                    <wps:cNvSpPr/>
                    <wps:cNvPr id="25" name="Shape 25"/>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VIII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02450" cy="252730"/>
              <wp:effectExtent b="0" l="0" r="0" t="0"/>
              <wp:wrapNone/>
              <wp:docPr id="249"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6902450" cy="252730"/>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0">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431800</wp:posOffset>
              </wp:positionH>
              <wp:positionV relativeFrom="paragraph">
                <wp:posOffset>9575800</wp:posOffset>
              </wp:positionV>
              <wp:extent cx="6915150" cy="252730"/>
              <wp:effectExtent b="0" l="0" r="0" t="0"/>
              <wp:wrapNone/>
              <wp:docPr id="247" name=""/>
              <a:graphic>
                <a:graphicData uri="http://schemas.microsoft.com/office/word/2010/wordprocessingShape">
                  <wps:wsp>
                    <wps:cNvSpPr/>
                    <wps:cNvPr id="23" name="Shape 23"/>
                    <wps:spPr>
                      <a:xfrm>
                        <a:off x="1897950" y="3663160"/>
                        <a:ext cx="68961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r w:rsidDel="00000000" w:rsidR="00000000" w:rsidRPr="00000000">
                            <w:rPr>
                              <w:rFonts w:ascii="Libre Baskerville" w:cs="Libre Baskerville" w:eastAsia="Libre Baskerville" w:hAnsi="Libre Baskerville"/>
                              <w:b w:val="1"/>
                              <w:i w:val="0"/>
                              <w:smallCaps w:val="0"/>
                              <w:strike w:val="0"/>
                              <w:color w:val="000000"/>
                              <w:sz w:val="28"/>
                              <w:highlight w:val="black"/>
                              <w:vertAlign w:val="baseline"/>
                            </w:rPr>
                            <w:t xml:space="preserve">IX</w:t>
                          </w: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431800</wp:posOffset>
              </wp:positionH>
              <wp:positionV relativeFrom="paragraph">
                <wp:posOffset>9575800</wp:posOffset>
              </wp:positionV>
              <wp:extent cx="6915150" cy="252730"/>
              <wp:effectExtent b="0" l="0" r="0" t="0"/>
              <wp:wrapNone/>
              <wp:docPr id="247"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915150" cy="252730"/>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1">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87" name=""/>
              <a:graphic>
                <a:graphicData uri="http://schemas.microsoft.com/office/word/2010/wordprocessingShape">
                  <wps:wsp>
                    <wps:cNvSpPr/>
                    <wps:cNvPr id="87" name="Shape 87"/>
                    <wps:spPr>
                      <a:xfrm>
                        <a:off x="1897950" y="3663160"/>
                        <a:ext cx="68961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PAGE  \* ROMAN X</w:t>
                          </w:r>
                          <w:r w:rsidDel="00000000" w:rsidR="00000000" w:rsidRPr="00000000">
                            <w:rPr>
                              <w:rFonts w:ascii="Libre Baskerville" w:cs="Libre Baskerville" w:eastAsia="Libre Baskerville" w:hAnsi="Libre Baskerville"/>
                              <w:b w:val="1"/>
                              <w:i w:val="0"/>
                              <w:smallCaps w:val="0"/>
                              <w:strike w:val="0"/>
                              <w:color w:val="000000"/>
                              <w:sz w:val="28"/>
                              <w:highlight w:val="black"/>
                              <w:vertAlign w:val="baseline"/>
                            </w:rPr>
                            <w:t xml:space="preserve">II</w:t>
                          </w: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87" name="image55.png"/>
              <a:graphic>
                <a:graphicData uri="http://schemas.openxmlformats.org/drawingml/2006/picture">
                  <pic:pic>
                    <pic:nvPicPr>
                      <pic:cNvPr id="0" name="image55.png"/>
                      <pic:cNvPicPr preferRelativeResize="0"/>
                    </pic:nvPicPr>
                    <pic:blipFill>
                      <a:blip r:embed="rId1"/>
                      <a:srcRect/>
                      <a:stretch>
                        <a:fillRect/>
                      </a:stretch>
                    </pic:blipFill>
                    <pic:spPr>
                      <a:xfrm>
                        <a:off x="0" y="0"/>
                        <a:ext cx="6915150" cy="252730"/>
                      </a:xfrm>
                      <a:prstGeom prst="rect"/>
                      <a:ln/>
                    </pic:spPr>
                  </pic:pic>
                </a:graphicData>
              </a:graphic>
            </wp:anchor>
          </w:drawing>
        </mc:Fallback>
      </mc:AlternateConten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3">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9372600</wp:posOffset>
              </wp:positionV>
              <wp:extent cx="6902450" cy="252730"/>
              <wp:effectExtent b="0" l="0" r="0" t="0"/>
              <wp:wrapNone/>
              <wp:docPr id="297" name=""/>
              <a:graphic>
                <a:graphicData uri="http://schemas.microsoft.com/office/word/2010/wordprocessingShape">
                  <wps:wsp>
                    <wps:cNvSpPr/>
                    <wps:cNvPr id="97" name="Shape 97"/>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6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9372600</wp:posOffset>
              </wp:positionV>
              <wp:extent cx="6902450" cy="252730"/>
              <wp:effectExtent b="0" l="0" r="0" t="0"/>
              <wp:wrapNone/>
              <wp:docPr id="297" name="image70.png"/>
              <a:graphic>
                <a:graphicData uri="http://schemas.openxmlformats.org/drawingml/2006/picture">
                  <pic:pic>
                    <pic:nvPicPr>
                      <pic:cNvPr id="0" name="image70.png"/>
                      <pic:cNvPicPr preferRelativeResize="0"/>
                    </pic:nvPicPr>
                    <pic:blipFill>
                      <a:blip r:embed="rId1"/>
                      <a:srcRect/>
                      <a:stretch>
                        <a:fillRect/>
                      </a:stretch>
                    </pic:blipFill>
                    <pic:spPr>
                      <a:xfrm>
                        <a:off x="0" y="0"/>
                        <a:ext cx="6902450" cy="252730"/>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4">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5">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54" name=""/>
              <a:graphic>
                <a:graphicData uri="http://schemas.microsoft.com/office/word/2010/wordprocessingShape">
                  <wps:wsp>
                    <wps:cNvSpPr/>
                    <wps:cNvPr id="30" name="Shape 30"/>
                    <wps:spPr>
                      <a:xfrm>
                        <a:off x="1897950" y="3663160"/>
                        <a:ext cx="68961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r w:rsidDel="00000000" w:rsidR="00000000" w:rsidRPr="00000000">
                            <w:rPr>
                              <w:rFonts w:ascii="Libre Baskerville" w:cs="Libre Baskerville" w:eastAsia="Libre Baskerville" w:hAnsi="Libre Baskerville"/>
                              <w:b w:val="1"/>
                              <w:i w:val="0"/>
                              <w:smallCaps w:val="0"/>
                              <w:strike w:val="0"/>
                              <w:color w:val="000000"/>
                              <w:sz w:val="28"/>
                              <w:highlight w:val="black"/>
                              <w:vertAlign w:val="baseline"/>
                            </w:rPr>
                            <w:t xml:space="preserve">XI</w:t>
                          </w: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54"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6915150" cy="252730"/>
                      </a:xfrm>
                      <a:prstGeom prst="rect"/>
                      <a:ln/>
                    </pic:spPr>
                  </pic:pic>
                </a:graphicData>
              </a:graphic>
            </wp:anchor>
          </w:drawing>
        </mc:Fallback>
      </mc:AlternateConten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6">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60" name=""/>
              <a:graphic>
                <a:graphicData uri="http://schemas.microsoft.com/office/word/2010/wordprocessingShape">
                  <wps:wsp>
                    <wps:cNvSpPr/>
                    <wps:cNvPr id="36" name="Shape 36"/>
                    <wps:spPr>
                      <a:xfrm>
                        <a:off x="1897950" y="3663160"/>
                        <a:ext cx="68961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PAGE  \* ROMAN XI</w:t>
                          </w:r>
                          <w:r w:rsidDel="00000000" w:rsidR="00000000" w:rsidRPr="00000000">
                            <w:rPr>
                              <w:rFonts w:ascii="Libre Baskerville" w:cs="Libre Baskerville" w:eastAsia="Libre Baskerville" w:hAnsi="Libre Baskerville"/>
                              <w:b w:val="1"/>
                              <w:i w:val="0"/>
                              <w:smallCaps w:val="0"/>
                              <w:strike w:val="0"/>
                              <w:color w:val="000000"/>
                              <w:sz w:val="28"/>
                              <w:highlight w:val="black"/>
                              <w:vertAlign w:val="baseline"/>
                            </w:rPr>
                            <w:t xml:space="preserve">II</w:t>
                          </w: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60"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6915150" cy="252730"/>
                      </a:xfrm>
                      <a:prstGeom prst="rect"/>
                      <a:ln/>
                    </pic:spPr>
                  </pic:pic>
                </a:graphicData>
              </a:graphic>
            </wp:anchor>
          </w:drawing>
        </mc:Fallback>
      </mc:AlternateConten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43" name=""/>
              <a:graphic>
                <a:graphicData uri="http://schemas.microsoft.com/office/word/2010/wordprocessingShape">
                  <wps:wsp>
                    <wps:cNvSpPr/>
                    <wps:cNvPr id="19" name="Shape 19"/>
                    <wps:spPr>
                      <a:xfrm>
                        <a:off x="1897950" y="3663160"/>
                        <a:ext cx="68961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PAGE  \* ROMAN V</w:t>
                          </w:r>
                          <w:r w:rsidDel="00000000" w:rsidR="00000000" w:rsidRPr="00000000">
                            <w:rPr>
                              <w:rFonts w:ascii="Libre Baskerville" w:cs="Libre Baskerville" w:eastAsia="Libre Baskerville" w:hAnsi="Libre Baskerville"/>
                              <w:b w:val="1"/>
                              <w:i w:val="0"/>
                              <w:smallCaps w:val="0"/>
                              <w:strike w:val="0"/>
                              <w:color w:val="000000"/>
                              <w:sz w:val="28"/>
                              <w:highlight w:val="black"/>
                              <w:vertAlign w:val="baseline"/>
                            </w:rPr>
                            <w:t xml:space="preserve">II</w:t>
                          </w: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4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915150" cy="252730"/>
                      </a:xfrm>
                      <a:prstGeom prst="rect"/>
                      <a:ln/>
                    </pic:spPr>
                  </pic:pic>
                </a:graphicData>
              </a:graphic>
            </wp:anchor>
          </w:drawing>
        </mc:Fallback>
      </mc:AlternateConten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0">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381000</wp:posOffset>
              </wp:positionH>
              <wp:positionV relativeFrom="paragraph">
                <wp:posOffset>9575800</wp:posOffset>
              </wp:positionV>
              <wp:extent cx="6902450" cy="252730"/>
              <wp:effectExtent b="0" l="0" r="0" t="0"/>
              <wp:wrapNone/>
              <wp:docPr id="293" name=""/>
              <a:graphic>
                <a:graphicData uri="http://schemas.microsoft.com/office/word/2010/wordprocessingShape">
                  <wps:wsp>
                    <wps:cNvSpPr/>
                    <wps:cNvPr id="93" name="Shape 93"/>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IV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381000</wp:posOffset>
              </wp:positionH>
              <wp:positionV relativeFrom="paragraph">
                <wp:posOffset>9575800</wp:posOffset>
              </wp:positionV>
              <wp:extent cx="6902450" cy="252730"/>
              <wp:effectExtent b="0" l="0" r="0" t="0"/>
              <wp:wrapNone/>
              <wp:docPr id="293" name="image66.png"/>
              <a:graphic>
                <a:graphicData uri="http://schemas.openxmlformats.org/drawingml/2006/picture">
                  <pic:pic>
                    <pic:nvPicPr>
                      <pic:cNvPr id="0" name="image66.png"/>
                      <pic:cNvPicPr preferRelativeResize="0"/>
                    </pic:nvPicPr>
                    <pic:blipFill>
                      <a:blip r:embed="rId1"/>
                      <a:srcRect/>
                      <a:stretch>
                        <a:fillRect/>
                      </a:stretch>
                    </pic:blipFill>
                    <pic:spPr>
                      <a:xfrm>
                        <a:off x="0" y="0"/>
                        <a:ext cx="6902450" cy="252730"/>
                      </a:xfrm>
                      <a:prstGeom prst="rect"/>
                      <a:ln/>
                    </pic:spPr>
                  </pic:pic>
                </a:graphicData>
              </a:graphic>
            </wp:anchor>
          </w:drawing>
        </mc:Fallback>
      </mc:AlternateConten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7">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381000</wp:posOffset>
              </wp:positionH>
              <wp:positionV relativeFrom="paragraph">
                <wp:posOffset>9575800</wp:posOffset>
              </wp:positionV>
              <wp:extent cx="6902450" cy="252730"/>
              <wp:effectExtent b="0" l="0" r="0" t="0"/>
              <wp:wrapNone/>
              <wp:docPr id="294" name=""/>
              <a:graphic>
                <a:graphicData uri="http://schemas.microsoft.com/office/word/2010/wordprocessingShape">
                  <wps:wsp>
                    <wps:cNvSpPr/>
                    <wps:cNvPr id="94" name="Shape 94"/>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III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381000</wp:posOffset>
              </wp:positionH>
              <wp:positionV relativeFrom="paragraph">
                <wp:posOffset>9575800</wp:posOffset>
              </wp:positionV>
              <wp:extent cx="6902450" cy="252730"/>
              <wp:effectExtent b="0" l="0" r="0" t="0"/>
              <wp:wrapNone/>
              <wp:docPr id="294" name="image67.png"/>
              <a:graphic>
                <a:graphicData uri="http://schemas.openxmlformats.org/drawingml/2006/picture">
                  <pic:pic>
                    <pic:nvPicPr>
                      <pic:cNvPr id="0" name="image67.png"/>
                      <pic:cNvPicPr preferRelativeResize="0"/>
                    </pic:nvPicPr>
                    <pic:blipFill>
                      <a:blip r:embed="rId1"/>
                      <a:srcRect/>
                      <a:stretch>
                        <a:fillRect/>
                      </a:stretch>
                    </pic:blipFill>
                    <pic:spPr>
                      <a:xfrm>
                        <a:off x="0" y="0"/>
                        <a:ext cx="6902450" cy="252730"/>
                      </a:xfrm>
                      <a:prstGeom prst="rect"/>
                      <a:ln/>
                    </pic:spPr>
                  </pic:pic>
                </a:graphicData>
              </a:graphic>
            </wp:anchor>
          </w:drawing>
        </mc:Fallback>
      </mc:AlternateConten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tl w:val="0"/>
      </w:rP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82" name=""/>
              <a:graphic>
                <a:graphicData uri="http://schemas.microsoft.com/office/word/2010/wordprocessingShape">
                  <wps:wsp>
                    <wps:cNvSpPr/>
                    <wps:cNvPr id="82" name="Shape 82"/>
                    <wps:spPr>
                      <a:xfrm>
                        <a:off x="1897950" y="3663160"/>
                        <a:ext cx="68961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r w:rsidDel="00000000" w:rsidR="00000000" w:rsidRPr="00000000">
                            <w:rPr>
                              <w:rFonts w:ascii="Libre Baskerville" w:cs="Libre Baskerville" w:eastAsia="Libre Baskerville" w:hAnsi="Libre Baskerville"/>
                              <w:b w:val="1"/>
                              <w:i w:val="0"/>
                              <w:smallCaps w:val="0"/>
                              <w:strike w:val="0"/>
                              <w:color w:val="000000"/>
                              <w:sz w:val="28"/>
                              <w:highlight w:val="black"/>
                              <w:vertAlign w:val="baseline"/>
                            </w:rPr>
                            <w:t xml:space="preserve">VI</w:t>
                          </w: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82" name="image49.png"/>
              <a:graphic>
                <a:graphicData uri="http://schemas.openxmlformats.org/drawingml/2006/picture">
                  <pic:pic>
                    <pic:nvPicPr>
                      <pic:cNvPr id="0" name="image49.png"/>
                      <pic:cNvPicPr preferRelativeResize="0"/>
                    </pic:nvPicPr>
                    <pic:blipFill>
                      <a:blip r:embed="rId1"/>
                      <a:srcRect/>
                      <a:stretch>
                        <a:fillRect/>
                      </a:stretch>
                    </pic:blipFill>
                    <pic:spPr>
                      <a:xfrm>
                        <a:off x="0" y="0"/>
                        <a:ext cx="6915150" cy="252730"/>
                      </a:xfrm>
                      <a:prstGeom prst="rect"/>
                      <a:ln/>
                    </pic:spPr>
                  </pic:pic>
                </a:graphicData>
              </a:graphic>
            </wp:anchor>
          </w:drawing>
        </mc:Fallback>
      </mc:AlternateConten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46">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4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9448800</wp:posOffset>
              </wp:positionV>
              <wp:extent cx="6915150" cy="252730"/>
              <wp:effectExtent b="0" l="0" r="0" t="0"/>
              <wp:wrapNone/>
              <wp:docPr id="283" name=""/>
              <a:graphic>
                <a:graphicData uri="http://schemas.microsoft.com/office/word/2010/wordprocessingShape">
                  <wps:wsp>
                    <wps:cNvSpPr/>
                    <wps:cNvPr id="83" name="Shape 83"/>
                    <wps:spPr>
                      <a:xfrm>
                        <a:off x="1897950" y="3663160"/>
                        <a:ext cx="68961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r w:rsidDel="00000000" w:rsidR="00000000" w:rsidRPr="00000000">
                            <w:rPr>
                              <w:rFonts w:ascii="Libre Baskerville" w:cs="Libre Baskerville" w:eastAsia="Libre Baskerville" w:hAnsi="Libre Baskerville"/>
                              <w:b w:val="1"/>
                              <w:i w:val="0"/>
                              <w:smallCaps w:val="0"/>
                              <w:strike w:val="0"/>
                              <w:color w:val="000000"/>
                              <w:sz w:val="28"/>
                              <w:highlight w:val="black"/>
                              <w:vertAlign w:val="baseline"/>
                            </w:rPr>
                            <w:t xml:space="preserve">V</w:t>
                          </w: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9448800</wp:posOffset>
              </wp:positionV>
              <wp:extent cx="6915150" cy="252730"/>
              <wp:effectExtent b="0" l="0" r="0" t="0"/>
              <wp:wrapNone/>
              <wp:docPr id="283" name="image51.png"/>
              <a:graphic>
                <a:graphicData uri="http://schemas.openxmlformats.org/drawingml/2006/picture">
                  <pic:pic>
                    <pic:nvPicPr>
                      <pic:cNvPr id="0" name="image51.png"/>
                      <pic:cNvPicPr preferRelativeResize="0"/>
                    </pic:nvPicPr>
                    <pic:blipFill>
                      <a:blip r:embed="rId1"/>
                      <a:srcRect/>
                      <a:stretch>
                        <a:fillRect/>
                      </a:stretch>
                    </pic:blipFill>
                    <pic:spPr>
                      <a:xfrm>
                        <a:off x="0" y="0"/>
                        <a:ext cx="6915150" cy="252730"/>
                      </a:xfrm>
                      <a:prstGeom prst="rect"/>
                      <a:ln/>
                    </pic:spPr>
                  </pic:pic>
                </a:graphicData>
              </a:graphic>
            </wp:anchor>
          </w:drawing>
        </mc:Fallback>
      </mc:AlternateConten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7">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381000</wp:posOffset>
              </wp:positionH>
              <wp:positionV relativeFrom="paragraph">
                <wp:posOffset>9575800</wp:posOffset>
              </wp:positionV>
              <wp:extent cx="6902450" cy="252730"/>
              <wp:effectExtent b="0" l="0" r="0" t="0"/>
              <wp:wrapNone/>
              <wp:docPr id="295" name=""/>
              <a:graphic>
                <a:graphicData uri="http://schemas.microsoft.com/office/word/2010/wordprocessingShape">
                  <wps:wsp>
                    <wps:cNvSpPr/>
                    <wps:cNvPr id="95" name="Shape 95"/>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I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381000</wp:posOffset>
              </wp:positionH>
              <wp:positionV relativeFrom="paragraph">
                <wp:posOffset>9575800</wp:posOffset>
              </wp:positionV>
              <wp:extent cx="6902450" cy="252730"/>
              <wp:effectExtent b="0" l="0" r="0" t="0"/>
              <wp:wrapNone/>
              <wp:docPr id="295" name="image68.png"/>
              <a:graphic>
                <a:graphicData uri="http://schemas.openxmlformats.org/drawingml/2006/picture">
                  <pic:pic>
                    <pic:nvPicPr>
                      <pic:cNvPr id="0" name="image68.png"/>
                      <pic:cNvPicPr preferRelativeResize="0"/>
                    </pic:nvPicPr>
                    <pic:blipFill>
                      <a:blip r:embed="rId1"/>
                      <a:srcRect/>
                      <a:stretch>
                        <a:fillRect/>
                      </a:stretch>
                    </pic:blipFill>
                    <pic:spPr>
                      <a:xfrm>
                        <a:off x="0" y="0"/>
                        <a:ext cx="6902450" cy="25273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8">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381000</wp:posOffset>
              </wp:positionH>
              <wp:positionV relativeFrom="paragraph">
                <wp:posOffset>9575800</wp:posOffset>
              </wp:positionV>
              <wp:extent cx="6902450" cy="252730"/>
              <wp:effectExtent b="0" l="0" r="0" t="0"/>
              <wp:wrapNone/>
              <wp:docPr id="273" name=""/>
              <a:graphic>
                <a:graphicData uri="http://schemas.microsoft.com/office/word/2010/wordprocessingShape">
                  <wps:wsp>
                    <wps:cNvSpPr/>
                    <wps:cNvPr id="49" name="Shape 49"/>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II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381000</wp:posOffset>
              </wp:positionH>
              <wp:positionV relativeFrom="paragraph">
                <wp:posOffset>9575800</wp:posOffset>
              </wp:positionV>
              <wp:extent cx="6902450" cy="252730"/>
              <wp:effectExtent b="0" l="0" r="0" t="0"/>
              <wp:wrapNone/>
              <wp:docPr id="273"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6902450" cy="252730"/>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9372600</wp:posOffset>
              </wp:positionV>
              <wp:extent cx="6902450" cy="252730"/>
              <wp:effectExtent b="0" l="0" r="0" t="0"/>
              <wp:wrapNone/>
              <wp:docPr id="258" name=""/>
              <a:graphic>
                <a:graphicData uri="http://schemas.microsoft.com/office/word/2010/wordprocessingShape">
                  <wps:wsp>
                    <wps:cNvSpPr/>
                    <wps:cNvPr id="34" name="Shape 34"/>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4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9372600</wp:posOffset>
              </wp:positionV>
              <wp:extent cx="6902450" cy="252730"/>
              <wp:effectExtent b="0" l="0" r="0" t="0"/>
              <wp:wrapNone/>
              <wp:docPr id="258"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6902450" cy="252730"/>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9512300</wp:posOffset>
              </wp:positionV>
              <wp:extent cx="6902450" cy="252730"/>
              <wp:effectExtent b="0" l="0" r="0" t="0"/>
              <wp:wrapNone/>
              <wp:docPr id="286" name=""/>
              <a:graphic>
                <a:graphicData uri="http://schemas.microsoft.com/office/word/2010/wordprocessingShape">
                  <wps:wsp>
                    <wps:cNvSpPr/>
                    <wps:cNvPr id="86" name="Shape 86"/>
                    <wps:spPr>
                      <a:xfrm>
                        <a:off x="1904300" y="3663160"/>
                        <a:ext cx="68834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P a g e 2 5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9512300</wp:posOffset>
              </wp:positionV>
              <wp:extent cx="6902450" cy="252730"/>
              <wp:effectExtent b="0" l="0" r="0" t="0"/>
              <wp:wrapNone/>
              <wp:docPr id="286"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6902450" cy="252730"/>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B">
    <w:pPr>
      <w:pBdr>
        <w:top w:space="0" w:sz="0" w:val="nil"/>
        <w:left w:space="0" w:sz="0" w:val="nil"/>
        <w:bottom w:space="0" w:sz="0" w:val="nil"/>
        <w:right w:space="0" w:sz="0" w:val="nil"/>
        <w:between w:space="0" w:sz="0" w:val="nil"/>
      </w:pBdr>
      <w:tabs>
        <w:tab w:val="left" w:pos="9630"/>
      </w:tabs>
      <w:spacing w:line="14.399999999999999" w:lineRule="auto"/>
      <w:rPr>
        <w:color w:val="000000"/>
        <w:sz w:val="20"/>
        <w:szCs w:val="20"/>
      </w:rPr>
    </w:pPr>
    <w:r w:rsidDel="00000000" w:rsidR="00000000" w:rsidRPr="00000000">
      <w:rPr>
        <w:color w:val="000000"/>
        <w:sz w:val="20"/>
        <w:szCs w:val="20"/>
        <w:rtl w:val="0"/>
      </w:rPr>
      <w:tab/>
      <w:tab/>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68" name=""/>
              <a:graphic>
                <a:graphicData uri="http://schemas.microsoft.com/office/word/2010/wordprocessingShape">
                  <wps:wsp>
                    <wps:cNvSpPr/>
                    <wps:cNvPr id="44" name="Shape 44"/>
                    <wps:spPr>
                      <a:xfrm>
                        <a:off x="1897950" y="3663160"/>
                        <a:ext cx="6896100" cy="233680"/>
                      </a:xfrm>
                      <a:prstGeom prst="rect">
                        <a:avLst/>
                      </a:prstGeom>
                      <a:noFill/>
                      <a:ln>
                        <a:noFill/>
                      </a:ln>
                    </wps:spPr>
                    <wps:txbx>
                      <w:txbxContent>
                        <w:p w:rsidR="00000000" w:rsidDel="00000000" w:rsidP="00000000" w:rsidRDefault="00000000" w:rsidRPr="00000000">
                          <w:pPr>
                            <w:spacing w:after="0" w:before="24.000000953674316" w:line="240"/>
                            <w:ind w:left="20" w:right="0" w:firstLine="40"/>
                            <w:jc w:val="left"/>
                            <w:textDirection w:val="btLr"/>
                          </w:pP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r w:rsidDel="00000000" w:rsidR="00000000" w:rsidRPr="00000000">
                            <w:rPr>
                              <w:rFonts w:ascii="Libre Baskerville" w:cs="Libre Baskerville" w:eastAsia="Libre Baskerville" w:hAnsi="Libre Baskerville"/>
                              <w:b w:val="1"/>
                              <w:i w:val="0"/>
                              <w:smallCaps w:val="0"/>
                              <w:strike w:val="0"/>
                              <w:color w:val="000000"/>
                              <w:sz w:val="28"/>
                              <w:highlight w:val="black"/>
                              <w:vertAlign w:val="baseline"/>
                            </w:rPr>
                            <w:t xml:space="preserve">X</w:t>
                          </w:r>
                          <w:r w:rsidDel="00000000" w:rsidR="00000000" w:rsidRPr="00000000">
                            <w:rPr>
                              <w:rFonts w:ascii="Libre Baskerville" w:cs="Libre Baskerville" w:eastAsia="Libre Baskerville" w:hAnsi="Libre Baskerville"/>
                              <w:b w:val="1"/>
                              <w:i w:val="0"/>
                              <w:smallCaps w:val="0"/>
                              <w:strike w:val="0"/>
                              <w:color w:val="ffffff"/>
                              <w:sz w:val="28"/>
                              <w:highlight w:val="black"/>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9461500</wp:posOffset>
              </wp:positionV>
              <wp:extent cx="6915150" cy="252730"/>
              <wp:effectExtent b="0" l="0" r="0" t="0"/>
              <wp:wrapNone/>
              <wp:docPr id="268"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6915150" cy="252730"/>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Eras Medium ITC" w:cs="Eras Medium ITC" w:eastAsia="Eras Medium ITC" w:hAnsi="Eras Medium ITC"/>
        <w:b w:val="0"/>
        <w:i w:val="0"/>
        <w:smallCaps w:val="0"/>
        <w:strike w:val="0"/>
        <w:color w:val="000000"/>
        <w:sz w:val="22"/>
        <w:szCs w:val="22"/>
        <w:u w:val="none"/>
        <w:shd w:fill="auto" w:val="clear"/>
        <w:vertAlign w:val="baseline"/>
      </w:rPr>
    </w:pPr>
    <w:r w:rsidDel="00000000" w:rsidR="00000000" w:rsidRPr="00000000">
      <w:rPr>
        <w:rFonts w:ascii="Eras Medium ITC" w:cs="Eras Medium ITC" w:eastAsia="Eras Medium ITC" w:hAnsi="Eras Medium ITC"/>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7">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0">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1">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2">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8">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9">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A">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B">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C">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D">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E">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F">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decimal"/>
      <w:lvlText w:val="%1-"/>
      <w:lvlJc w:val="left"/>
      <w:pPr>
        <w:ind w:left="997" w:hanging="175"/>
      </w:pPr>
      <w:rPr>
        <w:rFonts w:ascii="Eras Medium ITC" w:cs="Eras Medium ITC" w:eastAsia="Eras Medium ITC" w:hAnsi="Eras Medium ITC"/>
        <w:sz w:val="19"/>
        <w:szCs w:val="19"/>
      </w:rPr>
    </w:lvl>
    <w:lvl w:ilvl="1">
      <w:start w:val="1"/>
      <w:numFmt w:val="decimal"/>
      <w:lvlText w:val="%2."/>
      <w:lvlJc w:val="left"/>
      <w:pPr>
        <w:ind w:left="1718" w:hanging="360"/>
      </w:pPr>
      <w:rPr>
        <w:rFonts w:ascii="Eras Medium ITC" w:cs="Eras Medium ITC" w:eastAsia="Eras Medium ITC" w:hAnsi="Eras Medium ITC"/>
        <w:sz w:val="23"/>
        <w:szCs w:val="23"/>
      </w:rPr>
    </w:lvl>
    <w:lvl w:ilvl="2">
      <w:start w:val="1"/>
      <w:numFmt w:val="lowerLetter"/>
      <w:lvlText w:val="%3."/>
      <w:lvlJc w:val="left"/>
      <w:pPr>
        <w:ind w:left="2366" w:hanging="291"/>
      </w:pPr>
      <w:rPr>
        <w:rFonts w:ascii="Eras Medium ITC" w:cs="Eras Medium ITC" w:eastAsia="Eras Medium ITC" w:hAnsi="Eras Medium ITC"/>
        <w:sz w:val="23"/>
        <w:szCs w:val="23"/>
      </w:rPr>
    </w:lvl>
    <w:lvl w:ilvl="3">
      <w:start w:val="1"/>
      <w:numFmt w:val="bullet"/>
      <w:lvlText w:val="•"/>
      <w:lvlJc w:val="left"/>
      <w:pPr>
        <w:ind w:left="2440" w:hanging="291"/>
      </w:pPr>
      <w:rPr/>
    </w:lvl>
    <w:lvl w:ilvl="4">
      <w:start w:val="1"/>
      <w:numFmt w:val="bullet"/>
      <w:lvlText w:val="•"/>
      <w:lvlJc w:val="left"/>
      <w:pPr>
        <w:ind w:left="3774" w:hanging="291.00000000000045"/>
      </w:pPr>
      <w:rPr/>
    </w:lvl>
    <w:lvl w:ilvl="5">
      <w:start w:val="1"/>
      <w:numFmt w:val="bullet"/>
      <w:lvlText w:val="•"/>
      <w:lvlJc w:val="left"/>
      <w:pPr>
        <w:ind w:left="5108" w:hanging="291"/>
      </w:pPr>
      <w:rPr/>
    </w:lvl>
    <w:lvl w:ilvl="6">
      <w:start w:val="1"/>
      <w:numFmt w:val="bullet"/>
      <w:lvlText w:val="•"/>
      <w:lvlJc w:val="left"/>
      <w:pPr>
        <w:ind w:left="6442" w:hanging="291"/>
      </w:pPr>
      <w:rPr/>
    </w:lvl>
    <w:lvl w:ilvl="7">
      <w:start w:val="1"/>
      <w:numFmt w:val="bullet"/>
      <w:lvlText w:val="•"/>
      <w:lvlJc w:val="left"/>
      <w:pPr>
        <w:ind w:left="7777" w:hanging="291"/>
      </w:pPr>
      <w:rPr/>
    </w:lvl>
    <w:lvl w:ilvl="8">
      <w:start w:val="1"/>
      <w:numFmt w:val="bullet"/>
      <w:lvlText w:val="•"/>
      <w:lvlJc w:val="left"/>
      <w:pPr>
        <w:ind w:left="9111" w:hanging="291"/>
      </w:pPr>
      <w:rPr/>
    </w:lvl>
  </w:abstractNum>
  <w:abstractNum w:abstractNumId="2">
    <w:lvl w:ilvl="0">
      <w:start w:val="1"/>
      <w:numFmt w:val="bullet"/>
      <w:lvlText w:val="●"/>
      <w:lvlJc w:val="left"/>
      <w:pPr>
        <w:ind w:left="1478" w:hanging="360"/>
      </w:pPr>
      <w:rPr>
        <w:rFonts w:ascii="Noto Sans Symbols" w:cs="Noto Sans Symbols" w:eastAsia="Noto Sans Symbols" w:hAnsi="Noto Sans Symbols"/>
        <w:sz w:val="20"/>
        <w:szCs w:val="20"/>
      </w:rPr>
    </w:lvl>
    <w:lvl w:ilvl="1">
      <w:start w:val="1"/>
      <w:numFmt w:val="bullet"/>
      <w:lvlText w:val="•"/>
      <w:lvlJc w:val="left"/>
      <w:pPr>
        <w:ind w:left="2482" w:hanging="360"/>
      </w:pPr>
      <w:rPr/>
    </w:lvl>
    <w:lvl w:ilvl="2">
      <w:start w:val="1"/>
      <w:numFmt w:val="bullet"/>
      <w:lvlText w:val="•"/>
      <w:lvlJc w:val="left"/>
      <w:pPr>
        <w:ind w:left="3484" w:hanging="360"/>
      </w:pPr>
      <w:rPr/>
    </w:lvl>
    <w:lvl w:ilvl="3">
      <w:start w:val="1"/>
      <w:numFmt w:val="bullet"/>
      <w:lvlText w:val="•"/>
      <w:lvlJc w:val="left"/>
      <w:pPr>
        <w:ind w:left="4486" w:hanging="360"/>
      </w:pPr>
      <w:rPr/>
    </w:lvl>
    <w:lvl w:ilvl="4">
      <w:start w:val="1"/>
      <w:numFmt w:val="bullet"/>
      <w:lvlText w:val="•"/>
      <w:lvlJc w:val="left"/>
      <w:pPr>
        <w:ind w:left="5488" w:hanging="360"/>
      </w:pPr>
      <w:rPr/>
    </w:lvl>
    <w:lvl w:ilvl="5">
      <w:start w:val="1"/>
      <w:numFmt w:val="bullet"/>
      <w:lvlText w:val="•"/>
      <w:lvlJc w:val="left"/>
      <w:pPr>
        <w:ind w:left="6490" w:hanging="360"/>
      </w:pPr>
      <w:rPr/>
    </w:lvl>
    <w:lvl w:ilvl="6">
      <w:start w:val="1"/>
      <w:numFmt w:val="bullet"/>
      <w:lvlText w:val="•"/>
      <w:lvlJc w:val="left"/>
      <w:pPr>
        <w:ind w:left="7492" w:hanging="360"/>
      </w:pPr>
      <w:rPr/>
    </w:lvl>
    <w:lvl w:ilvl="7">
      <w:start w:val="1"/>
      <w:numFmt w:val="bullet"/>
      <w:lvlText w:val="•"/>
      <w:lvlJc w:val="left"/>
      <w:pPr>
        <w:ind w:left="8494" w:hanging="360"/>
      </w:pPr>
      <w:rPr/>
    </w:lvl>
    <w:lvl w:ilvl="8">
      <w:start w:val="1"/>
      <w:numFmt w:val="bullet"/>
      <w:lvlText w:val="•"/>
      <w:lvlJc w:val="left"/>
      <w:pPr>
        <w:ind w:left="9496" w:hanging="360"/>
      </w:pPr>
      <w:rPr/>
    </w:lvl>
  </w:abstractNum>
  <w:abstractNum w:abstractNumId="3">
    <w:lvl w:ilvl="0">
      <w:start w:val="1"/>
      <w:numFmt w:val="decimal"/>
      <w:lvlText w:val="%1."/>
      <w:lvlJc w:val="left"/>
      <w:pPr>
        <w:ind w:left="2338" w:hanging="360"/>
      </w:pPr>
      <w:rPr>
        <w:rFonts w:ascii="Eras Medium ITC" w:cs="Eras Medium ITC" w:eastAsia="Eras Medium ITC" w:hAnsi="Eras Medium ITC"/>
        <w:sz w:val="21"/>
        <w:szCs w:val="21"/>
      </w:rPr>
    </w:lvl>
    <w:lvl w:ilvl="1">
      <w:start w:val="1"/>
      <w:numFmt w:val="bullet"/>
      <w:lvlText w:val="•"/>
      <w:lvlJc w:val="left"/>
      <w:pPr>
        <w:ind w:left="3328" w:hanging="360"/>
      </w:pPr>
      <w:rPr/>
    </w:lvl>
    <w:lvl w:ilvl="2">
      <w:start w:val="1"/>
      <w:numFmt w:val="bullet"/>
      <w:lvlText w:val="•"/>
      <w:lvlJc w:val="left"/>
      <w:pPr>
        <w:ind w:left="4316" w:hanging="360"/>
      </w:pPr>
      <w:rPr/>
    </w:lvl>
    <w:lvl w:ilvl="3">
      <w:start w:val="1"/>
      <w:numFmt w:val="bullet"/>
      <w:lvlText w:val="•"/>
      <w:lvlJc w:val="left"/>
      <w:pPr>
        <w:ind w:left="5304" w:hanging="360"/>
      </w:pPr>
      <w:rPr/>
    </w:lvl>
    <w:lvl w:ilvl="4">
      <w:start w:val="1"/>
      <w:numFmt w:val="bullet"/>
      <w:lvlText w:val="•"/>
      <w:lvlJc w:val="left"/>
      <w:pPr>
        <w:ind w:left="6292" w:hanging="360"/>
      </w:pPr>
      <w:rPr/>
    </w:lvl>
    <w:lvl w:ilvl="5">
      <w:start w:val="1"/>
      <w:numFmt w:val="bullet"/>
      <w:lvlText w:val="•"/>
      <w:lvlJc w:val="left"/>
      <w:pPr>
        <w:ind w:left="7280" w:hanging="360"/>
      </w:pPr>
      <w:rPr/>
    </w:lvl>
    <w:lvl w:ilvl="6">
      <w:start w:val="1"/>
      <w:numFmt w:val="bullet"/>
      <w:lvlText w:val="•"/>
      <w:lvlJc w:val="left"/>
      <w:pPr>
        <w:ind w:left="8268" w:hanging="360"/>
      </w:pPr>
      <w:rPr/>
    </w:lvl>
    <w:lvl w:ilvl="7">
      <w:start w:val="1"/>
      <w:numFmt w:val="bullet"/>
      <w:lvlText w:val="•"/>
      <w:lvlJc w:val="left"/>
      <w:pPr>
        <w:ind w:left="9256" w:hanging="360"/>
      </w:pPr>
      <w:rPr/>
    </w:lvl>
    <w:lvl w:ilvl="8">
      <w:start w:val="1"/>
      <w:numFmt w:val="bullet"/>
      <w:lvlText w:val="•"/>
      <w:lvlJc w:val="left"/>
      <w:pPr>
        <w:ind w:left="10244" w:hanging="360"/>
      </w:pPr>
      <w:rPr/>
    </w:lvl>
  </w:abstractNum>
  <w:abstractNum w:abstractNumId="4">
    <w:lvl w:ilvl="0">
      <w:start w:val="1"/>
      <w:numFmt w:val="bullet"/>
      <w:lvlText w:val="●"/>
      <w:lvlJc w:val="left"/>
      <w:pPr>
        <w:ind w:left="1258" w:hanging="360"/>
      </w:pPr>
      <w:rPr>
        <w:rFonts w:ascii="Noto Sans Symbols" w:cs="Noto Sans Symbols" w:eastAsia="Noto Sans Symbols" w:hAnsi="Noto Sans Symbols"/>
        <w:sz w:val="20"/>
        <w:szCs w:val="20"/>
      </w:rPr>
    </w:lvl>
    <w:lvl w:ilvl="1">
      <w:start w:val="1"/>
      <w:numFmt w:val="bullet"/>
      <w:lvlText w:val="•"/>
      <w:lvlJc w:val="left"/>
      <w:pPr>
        <w:ind w:left="2248" w:hanging="360"/>
      </w:pPr>
      <w:rPr/>
    </w:lvl>
    <w:lvl w:ilvl="2">
      <w:start w:val="1"/>
      <w:numFmt w:val="bullet"/>
      <w:lvlText w:val="•"/>
      <w:lvlJc w:val="left"/>
      <w:pPr>
        <w:ind w:left="3236" w:hanging="360"/>
      </w:pPr>
      <w:rPr/>
    </w:lvl>
    <w:lvl w:ilvl="3">
      <w:start w:val="1"/>
      <w:numFmt w:val="bullet"/>
      <w:lvlText w:val="•"/>
      <w:lvlJc w:val="left"/>
      <w:pPr>
        <w:ind w:left="4224" w:hanging="360"/>
      </w:pPr>
      <w:rPr/>
    </w:lvl>
    <w:lvl w:ilvl="4">
      <w:start w:val="1"/>
      <w:numFmt w:val="bullet"/>
      <w:lvlText w:val="•"/>
      <w:lvlJc w:val="left"/>
      <w:pPr>
        <w:ind w:left="5212" w:hanging="360"/>
      </w:pPr>
      <w:rPr/>
    </w:lvl>
    <w:lvl w:ilvl="5">
      <w:start w:val="1"/>
      <w:numFmt w:val="bullet"/>
      <w:lvlText w:val="•"/>
      <w:lvlJc w:val="left"/>
      <w:pPr>
        <w:ind w:left="6200" w:hanging="360"/>
      </w:pPr>
      <w:rPr/>
    </w:lvl>
    <w:lvl w:ilvl="6">
      <w:start w:val="1"/>
      <w:numFmt w:val="bullet"/>
      <w:lvlText w:val="•"/>
      <w:lvlJc w:val="left"/>
      <w:pPr>
        <w:ind w:left="7188" w:hanging="360"/>
      </w:pPr>
      <w:rPr/>
    </w:lvl>
    <w:lvl w:ilvl="7">
      <w:start w:val="1"/>
      <w:numFmt w:val="bullet"/>
      <w:lvlText w:val="•"/>
      <w:lvlJc w:val="left"/>
      <w:pPr>
        <w:ind w:left="8176" w:hanging="360"/>
      </w:pPr>
      <w:rPr/>
    </w:lvl>
    <w:lvl w:ilvl="8">
      <w:start w:val="1"/>
      <w:numFmt w:val="bullet"/>
      <w:lvlText w:val="•"/>
      <w:lvlJc w:val="left"/>
      <w:pPr>
        <w:ind w:left="9164" w:hanging="360"/>
      </w:pPr>
      <w:rPr/>
    </w:lvl>
  </w:abstractNum>
  <w:abstractNum w:abstractNumId="5">
    <w:lvl w:ilvl="0">
      <w:start w:val="1"/>
      <w:numFmt w:val="upperLetter"/>
      <w:lvlText w:val="%1."/>
      <w:lvlJc w:val="left"/>
      <w:pPr>
        <w:ind w:left="1048" w:hanging="354"/>
      </w:pPr>
      <w:rPr>
        <w:rFonts w:ascii="Times New Roman" w:cs="Times New Roman" w:eastAsia="Times New Roman" w:hAnsi="Times New Roman"/>
        <w:b w:val="1"/>
        <w:sz w:val="24"/>
        <w:szCs w:val="24"/>
      </w:rPr>
    </w:lvl>
    <w:lvl w:ilvl="1">
      <w:start w:val="1"/>
      <w:numFmt w:val="decimal"/>
      <w:lvlText w:val="%2."/>
      <w:lvlJc w:val="left"/>
      <w:pPr>
        <w:ind w:left="1775" w:hanging="300"/>
      </w:pPr>
      <w:rPr>
        <w:rFonts w:ascii="Times New Roman" w:cs="Times New Roman" w:eastAsia="Times New Roman" w:hAnsi="Times New Roman"/>
        <w:sz w:val="24"/>
        <w:szCs w:val="24"/>
      </w:rPr>
    </w:lvl>
    <w:lvl w:ilvl="2">
      <w:start w:val="1"/>
      <w:numFmt w:val="lowerLetter"/>
      <w:lvlText w:val="%3."/>
      <w:lvlJc w:val="left"/>
      <w:pPr>
        <w:ind w:left="2001" w:hanging="226"/>
      </w:pPr>
      <w:rPr>
        <w:rFonts w:ascii="Times New Roman" w:cs="Times New Roman" w:eastAsia="Times New Roman" w:hAnsi="Times New Roman"/>
        <w:sz w:val="24"/>
        <w:szCs w:val="24"/>
      </w:rPr>
    </w:lvl>
    <w:lvl w:ilvl="3">
      <w:start w:val="1"/>
      <w:numFmt w:val="bullet"/>
      <w:lvlText w:val="•"/>
      <w:lvlJc w:val="left"/>
      <w:pPr>
        <w:ind w:left="3222" w:hanging="226.00000000000045"/>
      </w:pPr>
      <w:rPr/>
    </w:lvl>
    <w:lvl w:ilvl="4">
      <w:start w:val="1"/>
      <w:numFmt w:val="bullet"/>
      <w:lvlText w:val="•"/>
      <w:lvlJc w:val="left"/>
      <w:pPr>
        <w:ind w:left="4445" w:hanging="226"/>
      </w:pPr>
      <w:rPr/>
    </w:lvl>
    <w:lvl w:ilvl="5">
      <w:start w:val="1"/>
      <w:numFmt w:val="bullet"/>
      <w:lvlText w:val="•"/>
      <w:lvlJc w:val="left"/>
      <w:pPr>
        <w:ind w:left="5667" w:hanging="226"/>
      </w:pPr>
      <w:rPr/>
    </w:lvl>
    <w:lvl w:ilvl="6">
      <w:start w:val="1"/>
      <w:numFmt w:val="bullet"/>
      <w:lvlText w:val="•"/>
      <w:lvlJc w:val="left"/>
      <w:pPr>
        <w:ind w:left="6890" w:hanging="226"/>
      </w:pPr>
      <w:rPr/>
    </w:lvl>
    <w:lvl w:ilvl="7">
      <w:start w:val="1"/>
      <w:numFmt w:val="bullet"/>
      <w:lvlText w:val="•"/>
      <w:lvlJc w:val="left"/>
      <w:pPr>
        <w:ind w:left="8112" w:hanging="226"/>
      </w:pPr>
      <w:rPr/>
    </w:lvl>
    <w:lvl w:ilvl="8">
      <w:start w:val="1"/>
      <w:numFmt w:val="bullet"/>
      <w:lvlText w:val="•"/>
      <w:lvlJc w:val="left"/>
      <w:pPr>
        <w:ind w:left="9335" w:hanging="226"/>
      </w:pPr>
      <w:rPr/>
    </w:lvl>
  </w:abstractNum>
  <w:abstractNum w:abstractNumId="6">
    <w:lvl w:ilvl="0">
      <w:start w:val="5"/>
      <w:numFmt w:val="decimal"/>
      <w:lvlText w:val="%1."/>
      <w:lvlJc w:val="left"/>
      <w:pPr>
        <w:ind w:left="1237" w:hanging="240"/>
      </w:pPr>
      <w:rPr>
        <w:rFonts w:ascii="Times New Roman" w:cs="Times New Roman" w:eastAsia="Times New Roman" w:hAnsi="Times New Roman"/>
        <w:sz w:val="24"/>
        <w:szCs w:val="24"/>
      </w:rPr>
    </w:lvl>
    <w:lvl w:ilvl="1">
      <w:start w:val="2"/>
      <w:numFmt w:val="decimal"/>
      <w:lvlText w:val="%2."/>
      <w:lvlJc w:val="left"/>
      <w:pPr>
        <w:ind w:left="1996" w:hanging="219"/>
      </w:pPr>
      <w:rPr/>
    </w:lvl>
    <w:lvl w:ilvl="2">
      <w:start w:val="1"/>
      <w:numFmt w:val="bullet"/>
      <w:lvlText w:val="•"/>
      <w:lvlJc w:val="left"/>
      <w:pPr>
        <w:ind w:left="3086" w:hanging="218"/>
      </w:pPr>
      <w:rPr/>
    </w:lvl>
    <w:lvl w:ilvl="3">
      <w:start w:val="1"/>
      <w:numFmt w:val="bullet"/>
      <w:lvlText w:val="•"/>
      <w:lvlJc w:val="left"/>
      <w:pPr>
        <w:ind w:left="4173" w:hanging="218"/>
      </w:pPr>
      <w:rPr/>
    </w:lvl>
    <w:lvl w:ilvl="4">
      <w:start w:val="1"/>
      <w:numFmt w:val="bullet"/>
      <w:lvlText w:val="•"/>
      <w:lvlJc w:val="left"/>
      <w:pPr>
        <w:ind w:left="5260" w:hanging="219"/>
      </w:pPr>
      <w:rPr/>
    </w:lvl>
    <w:lvl w:ilvl="5">
      <w:start w:val="1"/>
      <w:numFmt w:val="bullet"/>
      <w:lvlText w:val="•"/>
      <w:lvlJc w:val="left"/>
      <w:pPr>
        <w:ind w:left="6346" w:hanging="219"/>
      </w:pPr>
      <w:rPr/>
    </w:lvl>
    <w:lvl w:ilvl="6">
      <w:start w:val="1"/>
      <w:numFmt w:val="bullet"/>
      <w:lvlText w:val="•"/>
      <w:lvlJc w:val="left"/>
      <w:pPr>
        <w:ind w:left="7433" w:hanging="219"/>
      </w:pPr>
      <w:rPr/>
    </w:lvl>
    <w:lvl w:ilvl="7">
      <w:start w:val="1"/>
      <w:numFmt w:val="bullet"/>
      <w:lvlText w:val="•"/>
      <w:lvlJc w:val="left"/>
      <w:pPr>
        <w:ind w:left="8520" w:hanging="219"/>
      </w:pPr>
      <w:rPr/>
    </w:lvl>
    <w:lvl w:ilvl="8">
      <w:start w:val="1"/>
      <w:numFmt w:val="bullet"/>
      <w:lvlText w:val="•"/>
      <w:lvlJc w:val="left"/>
      <w:pPr>
        <w:ind w:left="9606" w:hanging="219"/>
      </w:pPr>
      <w:rPr/>
    </w:lvl>
  </w:abstractNum>
  <w:abstractNum w:abstractNumId="7">
    <w:lvl w:ilvl="0">
      <w:start w:val="1"/>
      <w:numFmt w:val="lowerLetter"/>
      <w:lvlText w:val="%1."/>
      <w:lvlJc w:val="left"/>
      <w:pPr>
        <w:ind w:left="2165" w:hanging="190"/>
      </w:pPr>
      <w:rPr>
        <w:b w:val="1"/>
      </w:rPr>
    </w:lvl>
    <w:lvl w:ilvl="1">
      <w:start w:val="1"/>
      <w:numFmt w:val="bullet"/>
      <w:lvlText w:val="•"/>
      <w:lvlJc w:val="left"/>
      <w:pPr>
        <w:ind w:left="3122" w:hanging="190"/>
      </w:pPr>
      <w:rPr/>
    </w:lvl>
    <w:lvl w:ilvl="2">
      <w:start w:val="1"/>
      <w:numFmt w:val="bullet"/>
      <w:lvlText w:val="•"/>
      <w:lvlJc w:val="left"/>
      <w:pPr>
        <w:ind w:left="4084" w:hanging="190"/>
      </w:pPr>
      <w:rPr/>
    </w:lvl>
    <w:lvl w:ilvl="3">
      <w:start w:val="1"/>
      <w:numFmt w:val="bullet"/>
      <w:lvlText w:val="•"/>
      <w:lvlJc w:val="left"/>
      <w:pPr>
        <w:ind w:left="5046" w:hanging="190"/>
      </w:pPr>
      <w:rPr/>
    </w:lvl>
    <w:lvl w:ilvl="4">
      <w:start w:val="1"/>
      <w:numFmt w:val="bullet"/>
      <w:lvlText w:val="•"/>
      <w:lvlJc w:val="left"/>
      <w:pPr>
        <w:ind w:left="6008" w:hanging="190"/>
      </w:pPr>
      <w:rPr/>
    </w:lvl>
    <w:lvl w:ilvl="5">
      <w:start w:val="1"/>
      <w:numFmt w:val="bullet"/>
      <w:lvlText w:val="•"/>
      <w:lvlJc w:val="left"/>
      <w:pPr>
        <w:ind w:left="6970" w:hanging="190"/>
      </w:pPr>
      <w:rPr/>
    </w:lvl>
    <w:lvl w:ilvl="6">
      <w:start w:val="1"/>
      <w:numFmt w:val="bullet"/>
      <w:lvlText w:val="•"/>
      <w:lvlJc w:val="left"/>
      <w:pPr>
        <w:ind w:left="7932" w:hanging="190"/>
      </w:pPr>
      <w:rPr/>
    </w:lvl>
    <w:lvl w:ilvl="7">
      <w:start w:val="1"/>
      <w:numFmt w:val="bullet"/>
      <w:lvlText w:val="•"/>
      <w:lvlJc w:val="left"/>
      <w:pPr>
        <w:ind w:left="8894" w:hanging="190"/>
      </w:pPr>
      <w:rPr/>
    </w:lvl>
    <w:lvl w:ilvl="8">
      <w:start w:val="1"/>
      <w:numFmt w:val="bullet"/>
      <w:lvlText w:val="•"/>
      <w:lvlJc w:val="left"/>
      <w:pPr>
        <w:ind w:left="9856" w:hanging="190"/>
      </w:pPr>
      <w:rPr/>
    </w:lvl>
  </w:abstractNum>
  <w:abstractNum w:abstractNumId="8">
    <w:lvl w:ilvl="0">
      <w:start w:val="1"/>
      <w:numFmt w:val="decimal"/>
      <w:lvlText w:val="%1."/>
      <w:lvlJc w:val="left"/>
      <w:pPr>
        <w:ind w:left="2284" w:hanging="360"/>
      </w:pPr>
      <w:rPr>
        <w:rFonts w:ascii="Eras Medium ITC" w:cs="Eras Medium ITC" w:eastAsia="Eras Medium ITC" w:hAnsi="Eras Medium ITC"/>
        <w:sz w:val="23"/>
        <w:szCs w:val="23"/>
      </w:rPr>
    </w:lvl>
    <w:lvl w:ilvl="1">
      <w:start w:val="1"/>
      <w:numFmt w:val="lowerLetter"/>
      <w:lvlText w:val="%2."/>
      <w:lvlJc w:val="left"/>
      <w:pPr>
        <w:ind w:left="2438" w:hanging="360"/>
      </w:pPr>
      <w:rPr/>
    </w:lvl>
    <w:lvl w:ilvl="2">
      <w:start w:val="1"/>
      <w:numFmt w:val="bullet"/>
      <w:lvlText w:val=""/>
      <w:lvlJc w:val="left"/>
      <w:pPr>
        <w:ind w:left="3086" w:hanging="360"/>
      </w:pPr>
      <w:rPr/>
    </w:lvl>
    <w:lvl w:ilvl="3">
      <w:start w:val="1"/>
      <w:numFmt w:val="bullet"/>
      <w:lvlText w:val="•"/>
      <w:lvlJc w:val="left"/>
      <w:pPr>
        <w:ind w:left="4167" w:hanging="360"/>
      </w:pPr>
      <w:rPr/>
    </w:lvl>
    <w:lvl w:ilvl="4">
      <w:start w:val="1"/>
      <w:numFmt w:val="bullet"/>
      <w:lvlText w:val="•"/>
      <w:lvlJc w:val="left"/>
      <w:pPr>
        <w:ind w:left="5255" w:hanging="360"/>
      </w:pPr>
      <w:rPr/>
    </w:lvl>
    <w:lvl w:ilvl="5">
      <w:start w:val="1"/>
      <w:numFmt w:val="bullet"/>
      <w:lvlText w:val="•"/>
      <w:lvlJc w:val="left"/>
      <w:pPr>
        <w:ind w:left="6342" w:hanging="360"/>
      </w:pPr>
      <w:rPr/>
    </w:lvl>
    <w:lvl w:ilvl="6">
      <w:start w:val="1"/>
      <w:numFmt w:val="bullet"/>
      <w:lvlText w:val="•"/>
      <w:lvlJc w:val="left"/>
      <w:pPr>
        <w:ind w:left="7430" w:hanging="360"/>
      </w:pPr>
      <w:rPr/>
    </w:lvl>
    <w:lvl w:ilvl="7">
      <w:start w:val="1"/>
      <w:numFmt w:val="bullet"/>
      <w:lvlText w:val="•"/>
      <w:lvlJc w:val="left"/>
      <w:pPr>
        <w:ind w:left="8517" w:hanging="360"/>
      </w:pPr>
      <w:rPr/>
    </w:lvl>
    <w:lvl w:ilvl="8">
      <w:start w:val="1"/>
      <w:numFmt w:val="bullet"/>
      <w:lvlText w:val="•"/>
      <w:lvlJc w:val="left"/>
      <w:pPr>
        <w:ind w:left="9605" w:hanging="360"/>
      </w:pPr>
      <w:rPr/>
    </w:lvl>
  </w:abstractNum>
  <w:abstractNum w:abstractNumId="9">
    <w:lvl w:ilvl="0">
      <w:start w:val="1"/>
      <w:numFmt w:val="decimal"/>
      <w:lvlText w:val="%1."/>
      <w:lvlJc w:val="left"/>
      <w:pPr>
        <w:ind w:left="1718" w:hanging="360"/>
      </w:pPr>
      <w:rPr>
        <w:rFonts w:ascii="Eras Medium ITC" w:cs="Eras Medium ITC" w:eastAsia="Eras Medium ITC" w:hAnsi="Eras Medium ITC"/>
        <w:sz w:val="23"/>
        <w:szCs w:val="23"/>
      </w:rPr>
    </w:lvl>
    <w:lvl w:ilvl="1">
      <w:start w:val="1"/>
      <w:numFmt w:val="bullet"/>
      <w:lvlText w:val="●"/>
      <w:lvlJc w:val="left"/>
      <w:pPr>
        <w:ind w:left="2438" w:hanging="360"/>
      </w:pPr>
      <w:rPr>
        <w:rFonts w:ascii="Noto Sans Symbols" w:cs="Noto Sans Symbols" w:eastAsia="Noto Sans Symbols" w:hAnsi="Noto Sans Symbols"/>
        <w:sz w:val="20"/>
        <w:szCs w:val="20"/>
      </w:rPr>
    </w:lvl>
    <w:lvl w:ilvl="2">
      <w:start w:val="1"/>
      <w:numFmt w:val="bullet"/>
      <w:lvlText w:val="•"/>
      <w:lvlJc w:val="left"/>
      <w:pPr>
        <w:ind w:left="3477" w:hanging="360"/>
      </w:pPr>
      <w:rPr/>
    </w:lvl>
    <w:lvl w:ilvl="3">
      <w:start w:val="1"/>
      <w:numFmt w:val="bullet"/>
      <w:lvlText w:val="•"/>
      <w:lvlJc w:val="left"/>
      <w:pPr>
        <w:ind w:left="4515" w:hanging="360"/>
      </w:pPr>
      <w:rPr/>
    </w:lvl>
    <w:lvl w:ilvl="4">
      <w:start w:val="1"/>
      <w:numFmt w:val="bullet"/>
      <w:lvlText w:val="•"/>
      <w:lvlJc w:val="left"/>
      <w:pPr>
        <w:ind w:left="5553" w:hanging="360"/>
      </w:pPr>
      <w:rPr/>
    </w:lvl>
    <w:lvl w:ilvl="5">
      <w:start w:val="1"/>
      <w:numFmt w:val="bullet"/>
      <w:lvlText w:val="•"/>
      <w:lvlJc w:val="left"/>
      <w:pPr>
        <w:ind w:left="6591" w:hanging="360"/>
      </w:pPr>
      <w:rPr/>
    </w:lvl>
    <w:lvl w:ilvl="6">
      <w:start w:val="1"/>
      <w:numFmt w:val="bullet"/>
      <w:lvlText w:val="•"/>
      <w:lvlJc w:val="left"/>
      <w:pPr>
        <w:ind w:left="7628" w:hanging="360"/>
      </w:pPr>
      <w:rPr/>
    </w:lvl>
    <w:lvl w:ilvl="7">
      <w:start w:val="1"/>
      <w:numFmt w:val="bullet"/>
      <w:lvlText w:val="•"/>
      <w:lvlJc w:val="left"/>
      <w:pPr>
        <w:ind w:left="8666" w:hanging="360"/>
      </w:pPr>
      <w:rPr/>
    </w:lvl>
    <w:lvl w:ilvl="8">
      <w:start w:val="1"/>
      <w:numFmt w:val="bullet"/>
      <w:lvlText w:val="•"/>
      <w:lvlJc w:val="left"/>
      <w:pPr>
        <w:ind w:left="9704" w:hanging="360"/>
      </w:pPr>
      <w:rPr/>
    </w:lvl>
  </w:abstractNum>
  <w:abstractNum w:abstractNumId="10">
    <w:lvl w:ilvl="0">
      <w:start w:val="13"/>
      <w:numFmt w:val="upperLetter"/>
      <w:lvlText w:val="%1"/>
      <w:lvlJc w:val="left"/>
      <w:pPr>
        <w:ind w:left="2128" w:hanging="565.9999999999998"/>
      </w:pPr>
      <w:rPr/>
    </w:lvl>
    <w:lvl w:ilvl="1">
      <w:start w:val="1"/>
      <w:numFmt w:val="upperLetter"/>
      <w:lvlText w:val="%1.%2."/>
      <w:lvlJc w:val="left"/>
      <w:pPr>
        <w:ind w:left="2128" w:hanging="565.9999999999998"/>
      </w:pPr>
      <w:rPr>
        <w:rFonts w:ascii="Times New Roman" w:cs="Times New Roman" w:eastAsia="Times New Roman" w:hAnsi="Times New Roman"/>
        <w:sz w:val="24"/>
        <w:szCs w:val="24"/>
      </w:rPr>
    </w:lvl>
    <w:lvl w:ilvl="2">
      <w:start w:val="1"/>
      <w:numFmt w:val="decimal"/>
      <w:lvlText w:val="%3."/>
      <w:lvlJc w:val="left"/>
      <w:pPr>
        <w:ind w:left="2044" w:hanging="360"/>
      </w:pPr>
      <w:rPr/>
    </w:lvl>
    <w:lvl w:ilvl="3">
      <w:start w:val="1"/>
      <w:numFmt w:val="decimal"/>
      <w:lvlText w:val="%4."/>
      <w:lvlJc w:val="left"/>
      <w:pPr>
        <w:ind w:left="2258" w:hanging="360"/>
      </w:pPr>
      <w:rPr>
        <w:rFonts w:ascii="Eras Medium ITC" w:cs="Eras Medium ITC" w:eastAsia="Eras Medium ITC" w:hAnsi="Eras Medium ITC"/>
        <w:sz w:val="22"/>
        <w:szCs w:val="22"/>
      </w:rPr>
    </w:lvl>
    <w:lvl w:ilvl="4">
      <w:start w:val="1"/>
      <w:numFmt w:val="bullet"/>
      <w:lvlText w:val="●"/>
      <w:lvlJc w:val="left"/>
      <w:pPr>
        <w:ind w:left="2798" w:hanging="360"/>
      </w:pPr>
      <w:rPr>
        <w:rFonts w:ascii="Noto Sans Symbols" w:cs="Noto Sans Symbols" w:eastAsia="Noto Sans Symbols" w:hAnsi="Noto Sans Symbols"/>
        <w:sz w:val="20"/>
        <w:szCs w:val="20"/>
      </w:rPr>
    </w:lvl>
    <w:lvl w:ilvl="5">
      <w:start w:val="1"/>
      <w:numFmt w:val="bullet"/>
      <w:lvlText w:val="•"/>
      <w:lvlJc w:val="left"/>
      <w:pPr>
        <w:ind w:left="5365" w:hanging="360"/>
      </w:pPr>
      <w:rPr/>
    </w:lvl>
    <w:lvl w:ilvl="6">
      <w:start w:val="1"/>
      <w:numFmt w:val="bullet"/>
      <w:lvlText w:val="•"/>
      <w:lvlJc w:val="left"/>
      <w:pPr>
        <w:ind w:left="6648" w:hanging="360"/>
      </w:pPr>
      <w:rPr/>
    </w:lvl>
    <w:lvl w:ilvl="7">
      <w:start w:val="1"/>
      <w:numFmt w:val="bullet"/>
      <w:lvlText w:val="•"/>
      <w:lvlJc w:val="left"/>
      <w:pPr>
        <w:ind w:left="7931" w:hanging="360"/>
      </w:pPr>
      <w:rPr/>
    </w:lvl>
    <w:lvl w:ilvl="8">
      <w:start w:val="1"/>
      <w:numFmt w:val="bullet"/>
      <w:lvlText w:val="•"/>
      <w:lvlJc w:val="left"/>
      <w:pPr>
        <w:ind w:left="9214"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ras Medium ITC" w:cs="Eras Medium ITC" w:eastAsia="Eras Medium ITC" w:hAnsi="Eras Medium ITC"/>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9" w:lineRule="auto"/>
      <w:ind w:left="637"/>
    </w:pPr>
    <w:rPr>
      <w:rFonts w:ascii="Libre Baskerville" w:cs="Libre Baskerville" w:eastAsia="Libre Baskerville" w:hAnsi="Libre Baskerville"/>
      <w:b w:val="1"/>
      <w:sz w:val="34"/>
      <w:szCs w:val="34"/>
    </w:rPr>
  </w:style>
  <w:style w:type="paragraph" w:styleId="Heading2">
    <w:name w:val="heading 2"/>
    <w:basedOn w:val="Normal"/>
    <w:next w:val="Normal"/>
    <w:pPr>
      <w:spacing w:before="24" w:lineRule="auto"/>
      <w:ind w:left="20"/>
    </w:pPr>
    <w:rPr>
      <w:rFonts w:ascii="Libre Baskerville" w:cs="Libre Baskerville" w:eastAsia="Libre Baskerville" w:hAnsi="Libre Baskerville"/>
      <w:b w:val="1"/>
      <w:sz w:val="28"/>
      <w:szCs w:val="28"/>
    </w:rPr>
  </w:style>
  <w:style w:type="paragraph" w:styleId="Heading3">
    <w:name w:val="heading 3"/>
    <w:basedOn w:val="Normal"/>
    <w:next w:val="Normal"/>
    <w:pPr>
      <w:spacing w:before="66" w:lineRule="auto"/>
      <w:ind w:left="2109"/>
    </w:pPr>
    <w:rPr>
      <w:rFonts w:ascii="Times New Roman" w:cs="Times New Roman" w:eastAsia="Times New Roman" w:hAnsi="Times New Roman"/>
      <w:sz w:val="28"/>
      <w:szCs w:val="28"/>
    </w:rPr>
  </w:style>
  <w:style w:type="paragraph" w:styleId="Heading4">
    <w:name w:val="heading 4"/>
    <w:basedOn w:val="Normal"/>
    <w:next w:val="Normal"/>
    <w:pPr>
      <w:ind w:left="1538"/>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bidi="en-US"/>
    </w:rPr>
  </w:style>
  <w:style w:type="paragraph" w:styleId="Heading1">
    <w:name w:val="heading 1"/>
    <w:basedOn w:val="Normal"/>
    <w:uiPriority w:val="9"/>
    <w:qFormat w:val="1"/>
    <w:pPr>
      <w:spacing w:before="79"/>
      <w:ind w:left="637"/>
      <w:outlineLvl w:val="0"/>
    </w:pPr>
    <w:rPr>
      <w:rFonts w:ascii="Perpetua" w:cs="Perpetua" w:eastAsia="Perpetua" w:hAnsi="Perpetua"/>
      <w:b w:val="1"/>
      <w:bCs w:val="1"/>
      <w:sz w:val="34"/>
      <w:szCs w:val="34"/>
    </w:rPr>
  </w:style>
  <w:style w:type="paragraph" w:styleId="Heading2">
    <w:name w:val="heading 2"/>
    <w:basedOn w:val="Normal"/>
    <w:uiPriority w:val="9"/>
    <w:unhideWhenUsed w:val="1"/>
    <w:qFormat w:val="1"/>
    <w:pPr>
      <w:spacing w:before="24"/>
      <w:ind w:left="20"/>
      <w:outlineLvl w:val="1"/>
    </w:pPr>
    <w:rPr>
      <w:rFonts w:ascii="Perpetua" w:cs="Perpetua" w:eastAsia="Perpetua" w:hAnsi="Perpetua"/>
      <w:b w:val="1"/>
      <w:bCs w:val="1"/>
      <w:sz w:val="28"/>
      <w:szCs w:val="28"/>
    </w:rPr>
  </w:style>
  <w:style w:type="paragraph" w:styleId="Heading3">
    <w:name w:val="heading 3"/>
    <w:basedOn w:val="Normal"/>
    <w:uiPriority w:val="9"/>
    <w:unhideWhenUsed w:val="1"/>
    <w:qFormat w:val="1"/>
    <w:pPr>
      <w:spacing w:before="66"/>
      <w:ind w:left="2109"/>
      <w:outlineLvl w:val="2"/>
    </w:pPr>
    <w:rPr>
      <w:rFonts w:ascii="Times New Roman" w:cs="Times New Roman" w:eastAsia="Times New Roman" w:hAnsi="Times New Roman"/>
      <w:sz w:val="28"/>
      <w:szCs w:val="28"/>
    </w:rPr>
  </w:style>
  <w:style w:type="paragraph" w:styleId="Heading4">
    <w:name w:val="heading 4"/>
    <w:basedOn w:val="Normal"/>
    <w:uiPriority w:val="9"/>
    <w:unhideWhenUsed w:val="1"/>
    <w:qFormat w:val="1"/>
    <w:pPr>
      <w:ind w:left="1538"/>
      <w:outlineLvl w:val="3"/>
    </w:pPr>
    <w:rPr>
      <w:rFonts w:ascii="Times New Roman" w:cs="Times New Roman" w:eastAsia="Times New Roman" w:hAnsi="Times New Roman"/>
      <w:b w:val="1"/>
      <w:bCs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1718" w:hanging="360"/>
    </w:pPr>
  </w:style>
  <w:style w:type="paragraph" w:styleId="TableParagraph" w:customStyle="1">
    <w:name w:val="Table Paragraph"/>
    <w:basedOn w:val="Normal"/>
    <w:uiPriority w:val="1"/>
    <w:qFormat w:val="1"/>
  </w:style>
  <w:style w:type="character" w:styleId="CommentReference">
    <w:name w:val="annotation reference"/>
    <w:basedOn w:val="DefaultParagraphFont"/>
    <w:uiPriority w:val="99"/>
    <w:semiHidden w:val="1"/>
    <w:unhideWhenUsed w:val="1"/>
    <w:rsid w:val="003F434A"/>
    <w:rPr>
      <w:sz w:val="16"/>
      <w:szCs w:val="16"/>
    </w:rPr>
  </w:style>
  <w:style w:type="paragraph" w:styleId="CommentText">
    <w:name w:val="annotation text"/>
    <w:basedOn w:val="Normal"/>
    <w:link w:val="CommentTextChar"/>
    <w:uiPriority w:val="99"/>
    <w:semiHidden w:val="1"/>
    <w:unhideWhenUsed w:val="1"/>
    <w:rsid w:val="003F434A"/>
    <w:rPr>
      <w:sz w:val="20"/>
      <w:szCs w:val="20"/>
    </w:rPr>
  </w:style>
  <w:style w:type="character" w:styleId="CommentTextChar" w:customStyle="1">
    <w:name w:val="Comment Text Char"/>
    <w:basedOn w:val="DefaultParagraphFont"/>
    <w:link w:val="CommentText"/>
    <w:uiPriority w:val="99"/>
    <w:semiHidden w:val="1"/>
    <w:rsid w:val="003F434A"/>
    <w:rPr>
      <w:rFonts w:ascii="Eras Medium ITC" w:cs="Eras Medium ITC" w:eastAsia="Eras Medium ITC" w:hAnsi="Eras Medium ITC"/>
      <w:sz w:val="20"/>
      <w:szCs w:val="20"/>
      <w:lang w:bidi="en-US"/>
    </w:rPr>
  </w:style>
  <w:style w:type="paragraph" w:styleId="CommentSubject">
    <w:name w:val="annotation subject"/>
    <w:basedOn w:val="CommentText"/>
    <w:next w:val="CommentText"/>
    <w:link w:val="CommentSubjectChar"/>
    <w:uiPriority w:val="99"/>
    <w:semiHidden w:val="1"/>
    <w:unhideWhenUsed w:val="1"/>
    <w:rsid w:val="003F434A"/>
    <w:rPr>
      <w:b w:val="1"/>
      <w:bCs w:val="1"/>
    </w:rPr>
  </w:style>
  <w:style w:type="character" w:styleId="CommentSubjectChar" w:customStyle="1">
    <w:name w:val="Comment Subject Char"/>
    <w:basedOn w:val="CommentTextChar"/>
    <w:link w:val="CommentSubject"/>
    <w:uiPriority w:val="99"/>
    <w:semiHidden w:val="1"/>
    <w:rsid w:val="003F434A"/>
    <w:rPr>
      <w:rFonts w:ascii="Eras Medium ITC" w:cs="Eras Medium ITC" w:eastAsia="Eras Medium ITC" w:hAnsi="Eras Medium ITC"/>
      <w:b w:val="1"/>
      <w:bCs w:val="1"/>
      <w:sz w:val="20"/>
      <w:szCs w:val="20"/>
      <w:lang w:bidi="en-US"/>
    </w:rPr>
  </w:style>
  <w:style w:type="paragraph" w:styleId="BalloonText">
    <w:name w:val="Balloon Text"/>
    <w:basedOn w:val="Normal"/>
    <w:link w:val="BalloonTextChar"/>
    <w:uiPriority w:val="99"/>
    <w:semiHidden w:val="1"/>
    <w:unhideWhenUsed w:val="1"/>
    <w:rsid w:val="003F434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F434A"/>
    <w:rPr>
      <w:rFonts w:ascii="Segoe UI" w:cs="Segoe UI" w:eastAsia="Eras Medium ITC" w:hAnsi="Segoe UI"/>
      <w:sz w:val="18"/>
      <w:szCs w:val="18"/>
      <w:lang w:bidi="en-US"/>
    </w:rPr>
  </w:style>
  <w:style w:type="character" w:styleId="Hyperlink">
    <w:name w:val="Hyperlink"/>
    <w:basedOn w:val="DefaultParagraphFont"/>
    <w:uiPriority w:val="99"/>
    <w:unhideWhenUsed w:val="1"/>
    <w:rsid w:val="003F434A"/>
    <w:rPr>
      <w:color w:val="0000ff" w:themeColor="hyperlink"/>
      <w:u w:val="single"/>
    </w:rPr>
  </w:style>
  <w:style w:type="character" w:styleId="FollowedHyperlink">
    <w:name w:val="FollowedHyperlink"/>
    <w:basedOn w:val="DefaultParagraphFont"/>
    <w:uiPriority w:val="99"/>
    <w:semiHidden w:val="1"/>
    <w:unhideWhenUsed w:val="1"/>
    <w:rsid w:val="00835923"/>
    <w:rPr>
      <w:color w:val="800080" w:themeColor="followedHyperlink"/>
      <w:u w:val="single"/>
    </w:rPr>
  </w:style>
  <w:style w:type="paragraph" w:styleId="NormalWeb">
    <w:name w:val="Normal (Web)"/>
    <w:basedOn w:val="Normal"/>
    <w:uiPriority w:val="99"/>
    <w:semiHidden w:val="1"/>
    <w:unhideWhenUsed w:val="1"/>
    <w:rsid w:val="00B14F7D"/>
    <w:rPr>
      <w:rFonts w:ascii="Times New Roman" w:cs="Times New Roman" w:hAnsi="Times New Roman"/>
      <w:sz w:val="24"/>
      <w:szCs w:val="24"/>
    </w:rPr>
  </w:style>
  <w:style w:type="paragraph" w:styleId="Header">
    <w:name w:val="header"/>
    <w:basedOn w:val="Normal"/>
    <w:link w:val="HeaderChar"/>
    <w:uiPriority w:val="99"/>
    <w:unhideWhenUsed w:val="1"/>
    <w:rsid w:val="004746BF"/>
    <w:pPr>
      <w:tabs>
        <w:tab w:val="center" w:pos="4680"/>
        <w:tab w:val="right" w:pos="9360"/>
      </w:tabs>
    </w:pPr>
  </w:style>
  <w:style w:type="character" w:styleId="HeaderChar" w:customStyle="1">
    <w:name w:val="Header Char"/>
    <w:basedOn w:val="DefaultParagraphFont"/>
    <w:link w:val="Header"/>
    <w:uiPriority w:val="99"/>
    <w:rsid w:val="004746BF"/>
    <w:rPr>
      <w:rFonts w:ascii="Eras Medium ITC" w:cs="Eras Medium ITC" w:eastAsia="Eras Medium ITC" w:hAnsi="Eras Medium ITC"/>
      <w:lang w:bidi="en-US"/>
    </w:rPr>
  </w:style>
  <w:style w:type="paragraph" w:styleId="Footer">
    <w:name w:val="footer"/>
    <w:basedOn w:val="Normal"/>
    <w:link w:val="FooterChar"/>
    <w:uiPriority w:val="99"/>
    <w:unhideWhenUsed w:val="1"/>
    <w:rsid w:val="004746BF"/>
    <w:pPr>
      <w:tabs>
        <w:tab w:val="center" w:pos="4680"/>
        <w:tab w:val="right" w:pos="9360"/>
      </w:tabs>
    </w:pPr>
  </w:style>
  <w:style w:type="character" w:styleId="FooterChar" w:customStyle="1">
    <w:name w:val="Footer Char"/>
    <w:basedOn w:val="DefaultParagraphFont"/>
    <w:link w:val="Footer"/>
    <w:uiPriority w:val="99"/>
    <w:rsid w:val="004746BF"/>
    <w:rPr>
      <w:rFonts w:ascii="Eras Medium ITC" w:cs="Eras Medium ITC" w:eastAsia="Eras Medium ITC" w:hAnsi="Eras Medium ITC"/>
      <w:lang w:bidi="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0.0" w:type="dxa"/>
        <w:right w:w="0.0" w:type="dxa"/>
      </w:tblCellMar>
    </w:tblPr>
  </w:style>
  <w:style w:type="character" w:styleId="diffadded" w:customStyle="1">
    <w:name w:val="diffadded"/>
    <w:basedOn w:val="DefaultParagraphFont"/>
    <w:rsid w:val="0065403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43.0" w:type="dxa"/>
        <w:left w:w="29.0" w:type="dxa"/>
        <w:bottom w:w="43.0" w:type="dxa"/>
        <w:right w:w="29.0" w:type="dxa"/>
      </w:tblCellMar>
    </w:tblPr>
  </w:style>
  <w:style w:type="table" w:styleId="Table3">
    <w:basedOn w:val="TableNormal"/>
    <w:tblPr>
      <w:tblStyleRowBandSize w:val="1"/>
      <w:tblStyleColBandSize w:val="1"/>
      <w:tblCellMar>
        <w:top w:w="43.0" w:type="dxa"/>
        <w:left w:w="29.0" w:type="dxa"/>
        <w:bottom w:w="43.0" w:type="dxa"/>
        <w:right w:w="29.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2.xml"/><Relationship Id="rId42" Type="http://schemas.openxmlformats.org/officeDocument/2006/relationships/footer" Target="footer36.xml"/><Relationship Id="rId41" Type="http://schemas.openxmlformats.org/officeDocument/2006/relationships/footer" Target="footer25.xml"/><Relationship Id="rId44" Type="http://schemas.openxmlformats.org/officeDocument/2006/relationships/footer" Target="footer31.xml"/><Relationship Id="rId43" Type="http://schemas.openxmlformats.org/officeDocument/2006/relationships/footer" Target="footer39.xml"/><Relationship Id="rId46" Type="http://schemas.openxmlformats.org/officeDocument/2006/relationships/hyperlink" Target="http://www.lib.usm.edu/legacy/plag/plagiarismtutorial.php" TargetMode="External"/><Relationship Id="rId45" Type="http://schemas.openxmlformats.org/officeDocument/2006/relationships/footer" Target="footer34.xml"/><Relationship Id="rId107" Type="http://schemas.openxmlformats.org/officeDocument/2006/relationships/image" Target="media/image44.png"/><Relationship Id="rId106" Type="http://schemas.openxmlformats.org/officeDocument/2006/relationships/image" Target="media/image76.png"/><Relationship Id="rId105" Type="http://schemas.openxmlformats.org/officeDocument/2006/relationships/image" Target="media/image57.png"/><Relationship Id="rId104" Type="http://schemas.openxmlformats.org/officeDocument/2006/relationships/image" Target="media/image12.png"/><Relationship Id="rId109" Type="http://schemas.openxmlformats.org/officeDocument/2006/relationships/image" Target="media/image53.png"/><Relationship Id="rId108" Type="http://schemas.openxmlformats.org/officeDocument/2006/relationships/image" Target="media/image41.png"/><Relationship Id="rId48" Type="http://schemas.openxmlformats.org/officeDocument/2006/relationships/hyperlink" Target="http://irb.csusb.edu/" TargetMode="External"/><Relationship Id="rId47" Type="http://schemas.openxmlformats.org/officeDocument/2006/relationships/hyperlink" Target="http://irbcsusb.edu/" TargetMode="External"/><Relationship Id="rId49" Type="http://schemas.openxmlformats.org/officeDocument/2006/relationships/footer" Target="footer19.xml"/><Relationship Id="rId103" Type="http://schemas.openxmlformats.org/officeDocument/2006/relationships/image" Target="media/image25.png"/><Relationship Id="rId102" Type="http://schemas.openxmlformats.org/officeDocument/2006/relationships/footer" Target="footer11.xml"/><Relationship Id="rId101" Type="http://schemas.openxmlformats.org/officeDocument/2006/relationships/header" Target="header6.xml"/><Relationship Id="rId100" Type="http://schemas.openxmlformats.org/officeDocument/2006/relationships/footer" Target="footer1.xml"/><Relationship Id="rId31" Type="http://schemas.openxmlformats.org/officeDocument/2006/relationships/hyperlink" Target="https://www.csusb.edu/sites/default/files/How%20to%20pay%20thesis%20archiving%20fee_0.pdf" TargetMode="External"/><Relationship Id="rId30" Type="http://schemas.openxmlformats.org/officeDocument/2006/relationships/footer" Target="footer38.xml"/><Relationship Id="rId33" Type="http://schemas.openxmlformats.org/officeDocument/2006/relationships/footer" Target="footer35.xml"/><Relationship Id="rId32" Type="http://schemas.openxmlformats.org/officeDocument/2006/relationships/hyperlink" Target="https://www.csusb.edu/sites/default/files/Committee%20Certification%20Form%20Instructions_1.pdf" TargetMode="External"/><Relationship Id="rId35" Type="http://schemas.openxmlformats.org/officeDocument/2006/relationships/hyperlink" Target="http://psychology.csusb.edu/" TargetMode="External"/><Relationship Id="rId34" Type="http://schemas.openxmlformats.org/officeDocument/2006/relationships/hyperlink" Target="https://scholarworks.lib.csusb.edu/etd/" TargetMode="External"/><Relationship Id="rId37" Type="http://schemas.openxmlformats.org/officeDocument/2006/relationships/hyperlink" Target="http://gradstudies.csusb.edu/" TargetMode="External"/><Relationship Id="rId36" Type="http://schemas.openxmlformats.org/officeDocument/2006/relationships/hyperlink" Target="http://gradstudies.csusb.edu/" TargetMode="External"/><Relationship Id="rId39" Type="http://schemas.openxmlformats.org/officeDocument/2006/relationships/hyperlink" Target="http://gradstudies.csusb.edu/" TargetMode="External"/><Relationship Id="rId38" Type="http://schemas.openxmlformats.org/officeDocument/2006/relationships/footer" Target="footer29.xml"/><Relationship Id="rId20" Type="http://schemas.openxmlformats.org/officeDocument/2006/relationships/image" Target="media/image1.jpg"/><Relationship Id="rId22" Type="http://schemas.openxmlformats.org/officeDocument/2006/relationships/footer" Target="footer28.xml"/><Relationship Id="rId21" Type="http://schemas.openxmlformats.org/officeDocument/2006/relationships/footer" Target="footer24.xml"/><Relationship Id="rId24" Type="http://schemas.openxmlformats.org/officeDocument/2006/relationships/footer" Target="footer33.xml"/><Relationship Id="rId23" Type="http://schemas.openxmlformats.org/officeDocument/2006/relationships/footer" Target="footer26.xml"/><Relationship Id="rId129" Type="http://schemas.openxmlformats.org/officeDocument/2006/relationships/image" Target="media/image48.png"/><Relationship Id="rId128" Type="http://schemas.openxmlformats.org/officeDocument/2006/relationships/image" Target="media/image18.png"/><Relationship Id="rId127" Type="http://schemas.openxmlformats.org/officeDocument/2006/relationships/image" Target="media/image34.png"/><Relationship Id="rId126" Type="http://schemas.openxmlformats.org/officeDocument/2006/relationships/footer" Target="footer8.xml"/><Relationship Id="rId26" Type="http://schemas.openxmlformats.org/officeDocument/2006/relationships/footer" Target="footer30.xml"/><Relationship Id="rId121" Type="http://schemas.openxmlformats.org/officeDocument/2006/relationships/image" Target="media/image69.png"/><Relationship Id="rId25" Type="http://schemas.openxmlformats.org/officeDocument/2006/relationships/hyperlink" Target="http://gradstudies.csusb.edu/" TargetMode="External"/><Relationship Id="rId120" Type="http://schemas.openxmlformats.org/officeDocument/2006/relationships/image" Target="media/image31.png"/><Relationship Id="rId28" Type="http://schemas.openxmlformats.org/officeDocument/2006/relationships/hyperlink" Target="https://www.csusb.edu/graduate-studies/current-students/thesis-project-dissertation/review-process" TargetMode="External"/><Relationship Id="rId27" Type="http://schemas.openxmlformats.org/officeDocument/2006/relationships/hyperlink" Target="mailto:gradstud@csusb.edu" TargetMode="External"/><Relationship Id="rId125" Type="http://schemas.openxmlformats.org/officeDocument/2006/relationships/header" Target="header4.xml"/><Relationship Id="rId29" Type="http://schemas.openxmlformats.org/officeDocument/2006/relationships/hyperlink" Target="mailto:gradstud@csusb.edu" TargetMode="External"/><Relationship Id="rId124" Type="http://schemas.openxmlformats.org/officeDocument/2006/relationships/image" Target="media/image36.png"/><Relationship Id="rId123" Type="http://schemas.openxmlformats.org/officeDocument/2006/relationships/image" Target="media/image23.png"/><Relationship Id="rId122" Type="http://schemas.openxmlformats.org/officeDocument/2006/relationships/image" Target="media/image14.png"/><Relationship Id="rId95" Type="http://schemas.openxmlformats.org/officeDocument/2006/relationships/header" Target="header10.xml"/><Relationship Id="rId94" Type="http://schemas.openxmlformats.org/officeDocument/2006/relationships/image" Target="media/image21.png"/><Relationship Id="rId97" Type="http://schemas.openxmlformats.org/officeDocument/2006/relationships/image" Target="media/image33.png"/><Relationship Id="rId96" Type="http://schemas.openxmlformats.org/officeDocument/2006/relationships/footer" Target="footer20.xml"/><Relationship Id="rId11" Type="http://schemas.openxmlformats.org/officeDocument/2006/relationships/image" Target="media/image27.png"/><Relationship Id="rId99" Type="http://schemas.openxmlformats.org/officeDocument/2006/relationships/header" Target="header1.xml"/><Relationship Id="rId10" Type="http://schemas.openxmlformats.org/officeDocument/2006/relationships/image" Target="media/image52.png"/><Relationship Id="rId98" Type="http://schemas.openxmlformats.org/officeDocument/2006/relationships/image" Target="media/image19.png"/><Relationship Id="rId13" Type="http://schemas.openxmlformats.org/officeDocument/2006/relationships/image" Target="media/image2.png"/><Relationship Id="rId12" Type="http://schemas.openxmlformats.org/officeDocument/2006/relationships/image" Target="media/image4.png"/><Relationship Id="rId91" Type="http://schemas.openxmlformats.org/officeDocument/2006/relationships/image" Target="media/image16.png"/><Relationship Id="rId90" Type="http://schemas.openxmlformats.org/officeDocument/2006/relationships/footer" Target="footer32.xml"/><Relationship Id="rId93" Type="http://schemas.openxmlformats.org/officeDocument/2006/relationships/image" Target="media/image30.png"/><Relationship Id="rId92" Type="http://schemas.openxmlformats.org/officeDocument/2006/relationships/image" Target="media/image47.png"/><Relationship Id="rId118" Type="http://schemas.openxmlformats.org/officeDocument/2006/relationships/image" Target="media/image5.png"/><Relationship Id="rId117" Type="http://schemas.openxmlformats.org/officeDocument/2006/relationships/image" Target="media/image7.png"/><Relationship Id="rId116" Type="http://schemas.openxmlformats.org/officeDocument/2006/relationships/image" Target="media/image10.png"/><Relationship Id="rId115" Type="http://schemas.openxmlformats.org/officeDocument/2006/relationships/image" Target="media/image8.png"/><Relationship Id="rId119" Type="http://schemas.openxmlformats.org/officeDocument/2006/relationships/image" Target="media/image6.png"/><Relationship Id="rId15" Type="http://schemas.openxmlformats.org/officeDocument/2006/relationships/footer" Target="footer2.xml"/><Relationship Id="rId110" Type="http://schemas.openxmlformats.org/officeDocument/2006/relationships/image" Target="media/image45.png"/><Relationship Id="rId14" Type="http://schemas.openxmlformats.org/officeDocument/2006/relationships/image" Target="media/image58.png"/><Relationship Id="rId17" Type="http://schemas.openxmlformats.org/officeDocument/2006/relationships/hyperlink" Target="http://psychology.csusb.edu/" TargetMode="External"/><Relationship Id="rId16" Type="http://schemas.openxmlformats.org/officeDocument/2006/relationships/image" Target="media/image50.jpg"/><Relationship Id="rId19" Type="http://schemas.openxmlformats.org/officeDocument/2006/relationships/hyperlink" Target="mailto:dionisio.amodeo@csusb.edu" TargetMode="External"/><Relationship Id="rId114" Type="http://schemas.openxmlformats.org/officeDocument/2006/relationships/image" Target="media/image17.png"/><Relationship Id="rId18" Type="http://schemas.openxmlformats.org/officeDocument/2006/relationships/hyperlink" Target="http://psychology.csusb.edu/" TargetMode="External"/><Relationship Id="rId113" Type="http://schemas.openxmlformats.org/officeDocument/2006/relationships/image" Target="media/image77.png"/><Relationship Id="rId112" Type="http://schemas.openxmlformats.org/officeDocument/2006/relationships/image" Target="media/image71.png"/><Relationship Id="rId111" Type="http://schemas.openxmlformats.org/officeDocument/2006/relationships/image" Target="media/image74.png"/><Relationship Id="rId84" Type="http://schemas.openxmlformats.org/officeDocument/2006/relationships/image" Target="media/image46.png"/><Relationship Id="rId83" Type="http://schemas.openxmlformats.org/officeDocument/2006/relationships/image" Target="media/image65.png"/><Relationship Id="rId86" Type="http://schemas.openxmlformats.org/officeDocument/2006/relationships/image" Target="media/image37.png"/><Relationship Id="rId85" Type="http://schemas.openxmlformats.org/officeDocument/2006/relationships/image" Target="media/image38.png"/><Relationship Id="rId88" Type="http://schemas.openxmlformats.org/officeDocument/2006/relationships/image" Target="media/image29.png"/><Relationship Id="rId87" Type="http://schemas.openxmlformats.org/officeDocument/2006/relationships/image" Target="media/image11.png"/><Relationship Id="rId89" Type="http://schemas.openxmlformats.org/officeDocument/2006/relationships/header" Target="header12.xml"/><Relationship Id="rId80" Type="http://schemas.openxmlformats.org/officeDocument/2006/relationships/image" Target="media/image63.png"/><Relationship Id="rId82" Type="http://schemas.openxmlformats.org/officeDocument/2006/relationships/image" Target="media/image73.png"/><Relationship Id="rId81"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3.png"/><Relationship Id="rId8" Type="http://schemas.openxmlformats.org/officeDocument/2006/relationships/footer" Target="footer3.xml"/><Relationship Id="rId73" Type="http://schemas.openxmlformats.org/officeDocument/2006/relationships/image" Target="media/image22.png"/><Relationship Id="rId72" Type="http://schemas.openxmlformats.org/officeDocument/2006/relationships/image" Target="media/image61.jpg"/><Relationship Id="rId75" Type="http://schemas.openxmlformats.org/officeDocument/2006/relationships/footer" Target="footer37.xml"/><Relationship Id="rId74" Type="http://schemas.openxmlformats.org/officeDocument/2006/relationships/header" Target="header5.xml"/><Relationship Id="rId77" Type="http://schemas.openxmlformats.org/officeDocument/2006/relationships/image" Target="media/image56.png"/><Relationship Id="rId76" Type="http://schemas.openxmlformats.org/officeDocument/2006/relationships/image" Target="media/image72.png"/><Relationship Id="rId79" Type="http://schemas.openxmlformats.org/officeDocument/2006/relationships/image" Target="media/image32.png"/><Relationship Id="rId78" Type="http://schemas.openxmlformats.org/officeDocument/2006/relationships/image" Target="media/image39.png"/><Relationship Id="rId71" Type="http://schemas.openxmlformats.org/officeDocument/2006/relationships/footer" Target="footer23.xml"/><Relationship Id="rId70" Type="http://schemas.openxmlformats.org/officeDocument/2006/relationships/header" Target="header7.xml"/><Relationship Id="rId139" Type="http://schemas.openxmlformats.org/officeDocument/2006/relationships/footer" Target="footer17.xml"/><Relationship Id="rId138" Type="http://schemas.openxmlformats.org/officeDocument/2006/relationships/header" Target="header3.xml"/><Relationship Id="rId137" Type="http://schemas.openxmlformats.org/officeDocument/2006/relationships/hyperlink" Target="mailto:jclappe@csusb.edu" TargetMode="External"/><Relationship Id="rId132" Type="http://schemas.openxmlformats.org/officeDocument/2006/relationships/image" Target="media/image42.png"/><Relationship Id="rId131" Type="http://schemas.openxmlformats.org/officeDocument/2006/relationships/image" Target="media/image64.png"/><Relationship Id="rId130" Type="http://schemas.openxmlformats.org/officeDocument/2006/relationships/image" Target="media/image75.png"/><Relationship Id="rId136" Type="http://schemas.openxmlformats.org/officeDocument/2006/relationships/footer" Target="footer13.xml"/><Relationship Id="rId135" Type="http://schemas.openxmlformats.org/officeDocument/2006/relationships/header" Target="header8.xml"/><Relationship Id="rId134" Type="http://schemas.openxmlformats.org/officeDocument/2006/relationships/footer" Target="footer16.xml"/><Relationship Id="rId133" Type="http://schemas.openxmlformats.org/officeDocument/2006/relationships/header" Target="header11.xml"/><Relationship Id="rId62" Type="http://schemas.openxmlformats.org/officeDocument/2006/relationships/header" Target="header9.xml"/><Relationship Id="rId61" Type="http://schemas.openxmlformats.org/officeDocument/2006/relationships/hyperlink" Target="https://www.csusb.edu/graduate-studies/current-students/forms" TargetMode="External"/><Relationship Id="rId64" Type="http://schemas.openxmlformats.org/officeDocument/2006/relationships/image" Target="media/image59.jpg"/><Relationship Id="rId63" Type="http://schemas.openxmlformats.org/officeDocument/2006/relationships/footer" Target="footer4.xml"/><Relationship Id="rId66" Type="http://schemas.openxmlformats.org/officeDocument/2006/relationships/image" Target="media/image60.jpg"/><Relationship Id="rId65" Type="http://schemas.openxmlformats.org/officeDocument/2006/relationships/footer" Target="footer5.xml"/><Relationship Id="rId68" Type="http://schemas.openxmlformats.org/officeDocument/2006/relationships/footer" Target="footer27.xml"/><Relationship Id="rId67" Type="http://schemas.openxmlformats.org/officeDocument/2006/relationships/header" Target="header2.xml"/><Relationship Id="rId60" Type="http://schemas.openxmlformats.org/officeDocument/2006/relationships/footer" Target="footer12.xml"/><Relationship Id="rId69" Type="http://schemas.openxmlformats.org/officeDocument/2006/relationships/image" Target="media/image62.jpg"/><Relationship Id="rId51" Type="http://schemas.openxmlformats.org/officeDocument/2006/relationships/footer" Target="footer18.xml"/><Relationship Id="rId50" Type="http://schemas.openxmlformats.org/officeDocument/2006/relationships/footer" Target="footer21.xml"/><Relationship Id="rId53" Type="http://schemas.openxmlformats.org/officeDocument/2006/relationships/footer" Target="footer10.xml"/><Relationship Id="rId52" Type="http://schemas.openxmlformats.org/officeDocument/2006/relationships/footer" Target="footer9.xml"/><Relationship Id="rId55" Type="http://schemas.openxmlformats.org/officeDocument/2006/relationships/footer" Target="footer6.xml"/><Relationship Id="rId54" Type="http://schemas.openxmlformats.org/officeDocument/2006/relationships/hyperlink" Target="http://osr.csusb.edu/" TargetMode="External"/><Relationship Id="rId57" Type="http://schemas.openxmlformats.org/officeDocument/2006/relationships/footer" Target="footer14.xml"/><Relationship Id="rId56" Type="http://schemas.openxmlformats.org/officeDocument/2006/relationships/footer" Target="footer7.xml"/><Relationship Id="rId59" Type="http://schemas.openxmlformats.org/officeDocument/2006/relationships/hyperlink" Target="https://csbs.csusb.edu/psychology" TargetMode="External"/><Relationship Id="rId58" Type="http://schemas.openxmlformats.org/officeDocument/2006/relationships/footer" Target="footer15.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LibreBaskervill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LibreBaskerville-regular.ttf"/><Relationship Id="rId8" Type="http://schemas.openxmlformats.org/officeDocument/2006/relationships/font" Target="fonts/LibreBaskerville-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11.xml.rels><?xml version="1.0" encoding="UTF-8" standalone="yes"?><Relationships xmlns="http://schemas.openxmlformats.org/package/2006/relationships"><Relationship Id="rId1" Type="http://schemas.openxmlformats.org/officeDocument/2006/relationships/image" Target="media/image13.png"/></Relationships>
</file>

<file path=word/_rels/footer13.xml.rels><?xml version="1.0" encoding="UTF-8" standalone="yes"?><Relationships xmlns="http://schemas.openxmlformats.org/package/2006/relationships"><Relationship Id="rId1" Type="http://schemas.openxmlformats.org/officeDocument/2006/relationships/image" Target="media/image55.png"/></Relationships>
</file>

<file path=word/_rels/footer14.xml.rels><?xml version="1.0" encoding="UTF-8" standalone="yes"?><Relationships xmlns="http://schemas.openxmlformats.org/package/2006/relationships"><Relationship Id="rId1" Type="http://schemas.openxmlformats.org/officeDocument/2006/relationships/image" Target="media/image70.png"/></Relationships>
</file>

<file path=word/_rels/footer16.xml.rels><?xml version="1.0" encoding="UTF-8" standalone="yes"?><Relationships xmlns="http://schemas.openxmlformats.org/package/2006/relationships"><Relationship Id="rId1" Type="http://schemas.openxmlformats.org/officeDocument/2006/relationships/image" Target="media/image20.png"/></Relationships>
</file>

<file path=word/_rels/footer17.xml.rels><?xml version="1.0" encoding="UTF-8" standalone="yes"?><Relationships xmlns="http://schemas.openxmlformats.org/package/2006/relationships"><Relationship Id="rId1" Type="http://schemas.openxmlformats.org/officeDocument/2006/relationships/image" Target="media/image26.png"/></Relationships>
</file>

<file path=word/_rels/footer20.xml.rels><?xml version="1.0" encoding="UTF-8" standalone="yes"?><Relationships xmlns="http://schemas.openxmlformats.org/package/2006/relationships"><Relationship Id="rId1" Type="http://schemas.openxmlformats.org/officeDocument/2006/relationships/image" Target="media/image9.png"/></Relationships>
</file>

<file path=word/_rels/footer23.xml.rels><?xml version="1.0" encoding="UTF-8" standalone="yes"?><Relationships xmlns="http://schemas.openxmlformats.org/package/2006/relationships"><Relationship Id="rId1" Type="http://schemas.openxmlformats.org/officeDocument/2006/relationships/image" Target="media/image66.png"/></Relationships>
</file>

<file path=word/_rels/footer27.xml.rels><?xml version="1.0" encoding="UTF-8" standalone="yes"?><Relationships xmlns="http://schemas.openxmlformats.org/package/2006/relationships"><Relationship Id="rId1" Type="http://schemas.openxmlformats.org/officeDocument/2006/relationships/image" Target="media/image67.png"/></Relationships>
</file>

<file path=word/_rels/footer32.xml.rels><?xml version="1.0" encoding="UTF-8" standalone="yes"?><Relationships xmlns="http://schemas.openxmlformats.org/package/2006/relationships"><Relationship Id="rId1" Type="http://schemas.openxmlformats.org/officeDocument/2006/relationships/image" Target="media/image49.png"/></Relationships>
</file>

<file path=word/_rels/footer37.xml.rels><?xml version="1.0" encoding="UTF-8" standalone="yes"?><Relationships xmlns="http://schemas.openxmlformats.org/package/2006/relationships"><Relationship Id="rId1" Type="http://schemas.openxmlformats.org/officeDocument/2006/relationships/image" Target="media/image51.png"/></Relationships>
</file>

<file path=word/_rels/footer4.xml.rels><?xml version="1.0" encoding="UTF-8" standalone="yes"?><Relationships xmlns="http://schemas.openxmlformats.org/package/2006/relationships"><Relationship Id="rId1" Type="http://schemas.openxmlformats.org/officeDocument/2006/relationships/image" Target="media/image68.png"/></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_rels/footer6.xml.rels><?xml version="1.0" encoding="UTF-8" standalone="yes"?><Relationships xmlns="http://schemas.openxmlformats.org/package/2006/relationships"><Relationship Id="rId1" Type="http://schemas.openxmlformats.org/officeDocument/2006/relationships/image" Target="media/image24.png"/></Relationships>
</file>

<file path=word/_rels/footer7.xml.rels><?xml version="1.0" encoding="UTF-8" standalone="yes"?><Relationships xmlns="http://schemas.openxmlformats.org/package/2006/relationships"><Relationship Id="rId1" Type="http://schemas.openxmlformats.org/officeDocument/2006/relationships/image" Target="media/image54.png"/></Relationships>
</file>

<file path=word/_rels/footer8.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c16a2peJsigEAnKnAMWN2idkAg==">AMUW2mV5wsgqfhLktGNeTA9d/THE/IuIAIFs+czD0P5ZvJSCaAvSktiDOWjIlek22lDANBwZLX2MP9lvKq4qXgD7pvNiNYU6c6gIeKRvTevYs7VCG2Am5fE/RguJTY18oJEOwvrklYg8S1zdRLJdCJufnebaGix/WrqeNkp7zyj8LqOHpMB0vTAt4YeAnDsO+hAmcaFyUVURmNtKFkmWAV2xjMkhuK5GjYduRGY+Yl5grzZwDx06eBhGadE210sPGyrHw+iirbLxb3dYE2wu1FgjPODi/9q1CSupVSy0MH5wT9kqfaLzhy29j9tIZL3VQinet2I5Ns8LHhS4WePz7c/Eg/ntWT6a6iUPA6vMJIK2rbwEi0lOMPC6/5uciUVLy+38EKgLXtPVcDcbNdAfb2r2pcY/Yzx+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2022-07-25T20:23:00Z</dcterms:created>
  <dc:creator>Jaqcue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2018-09-11T00:00:00Z</vt:filetime>
  </property>
  <property fmtid="{D5CDD505-2E9C-101B-9397-08002B2CF9AE}" pid="3" name="Creator">
    <vt:lpwstr>Microsoft® Publisher 2016</vt:lpwstr>
  </property>
  <property fmtid="{D5CDD505-2E9C-101B-9397-08002B2CF9AE}" pid="4" name="LastSaved">
    <vt:filetime>2018-09-11T00:00:00Z</vt:filetime>
  </property>
</Properties>
</file>