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California State University San Bernardino School of Computer Science and Engineering</w:t>
      </w:r>
    </w:p>
    <w:p w14:paraId="00000002" w14:textId="77777777"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CSE 595 Undergraduate Independent Study</w:t>
      </w:r>
    </w:p>
    <w:p w14:paraId="00000003"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Date</w:t>
      </w:r>
    </w:p>
    <w:p w14:paraId="00000004" w14:textId="5BCBE509" w:rsidR="00E6339C" w:rsidRPr="00345003" w:rsidRDefault="00400AA0">
      <w:pPr>
        <w:spacing w:before="240" w:after="240"/>
        <w:jc w:val="center"/>
        <w:rPr>
          <w:rFonts w:ascii="Times New Roman" w:hAnsi="Times New Roman" w:cs="Times New Roman"/>
          <w:b/>
          <w:sz w:val="28"/>
          <w:szCs w:val="28"/>
        </w:rPr>
      </w:pPr>
      <w:r>
        <w:rPr>
          <w:rFonts w:ascii="Times New Roman" w:hAnsi="Times New Roman" w:cs="Times New Roman"/>
          <w:b/>
          <w:sz w:val="28"/>
          <w:szCs w:val="28"/>
        </w:rPr>
        <w:t>December 5</w:t>
      </w:r>
      <w:bookmarkStart w:id="0" w:name="_GoBack"/>
      <w:bookmarkEnd w:id="0"/>
      <w:r w:rsidR="00345003" w:rsidRPr="00345003">
        <w:rPr>
          <w:rFonts w:ascii="Times New Roman" w:hAnsi="Times New Roman" w:cs="Times New Roman"/>
          <w:b/>
          <w:sz w:val="28"/>
          <w:szCs w:val="28"/>
        </w:rPr>
        <w:t>, 2019</w:t>
      </w:r>
    </w:p>
    <w:p w14:paraId="00000005"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Time</w:t>
      </w:r>
    </w:p>
    <w:p w14:paraId="00000006" w14:textId="3B568AC6"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12:00pm</w:t>
      </w:r>
    </w:p>
    <w:p w14:paraId="00000007"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Location</w:t>
      </w:r>
    </w:p>
    <w:p w14:paraId="00000008" w14:textId="0346D02C"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Jack Brown 359</w:t>
      </w:r>
    </w:p>
    <w:p w14:paraId="00000009"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Title</w:t>
      </w:r>
    </w:p>
    <w:p w14:paraId="0000000A" w14:textId="77777777"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The Cloud and Microsoft Azure</w:t>
      </w:r>
    </w:p>
    <w:p w14:paraId="0000000B"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Student</w:t>
      </w:r>
    </w:p>
    <w:p w14:paraId="0000000C" w14:textId="77777777"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Kevin Arias</w:t>
      </w:r>
    </w:p>
    <w:p w14:paraId="0000000D"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Advisor</w:t>
      </w:r>
    </w:p>
    <w:p w14:paraId="0000000E" w14:textId="77777777" w:rsidR="00E6339C" w:rsidRPr="00345003" w:rsidRDefault="00345003">
      <w:pPr>
        <w:spacing w:before="240" w:after="240"/>
        <w:jc w:val="center"/>
        <w:rPr>
          <w:rFonts w:ascii="Times New Roman" w:hAnsi="Times New Roman" w:cs="Times New Roman"/>
          <w:b/>
          <w:sz w:val="28"/>
          <w:szCs w:val="28"/>
        </w:rPr>
      </w:pPr>
      <w:r w:rsidRPr="00345003">
        <w:rPr>
          <w:rFonts w:ascii="Times New Roman" w:hAnsi="Times New Roman" w:cs="Times New Roman"/>
          <w:b/>
          <w:sz w:val="28"/>
          <w:szCs w:val="28"/>
        </w:rPr>
        <w:t xml:space="preserve">Dr. Haiyan </w:t>
      </w:r>
      <w:proofErr w:type="spellStart"/>
      <w:r w:rsidRPr="00345003">
        <w:rPr>
          <w:rFonts w:ascii="Times New Roman" w:hAnsi="Times New Roman" w:cs="Times New Roman"/>
          <w:b/>
          <w:sz w:val="28"/>
          <w:szCs w:val="28"/>
        </w:rPr>
        <w:t>Qiao</w:t>
      </w:r>
      <w:proofErr w:type="spellEnd"/>
    </w:p>
    <w:p w14:paraId="0000000F" w14:textId="77777777" w:rsidR="00E6339C" w:rsidRPr="00345003" w:rsidRDefault="00345003">
      <w:pPr>
        <w:spacing w:before="240" w:after="240"/>
        <w:jc w:val="center"/>
        <w:rPr>
          <w:rFonts w:ascii="Times New Roman" w:hAnsi="Times New Roman" w:cs="Times New Roman"/>
          <w:b/>
          <w:sz w:val="28"/>
          <w:szCs w:val="28"/>
          <w:u w:val="single"/>
        </w:rPr>
      </w:pPr>
      <w:r w:rsidRPr="00345003">
        <w:rPr>
          <w:rFonts w:ascii="Times New Roman" w:hAnsi="Times New Roman" w:cs="Times New Roman"/>
          <w:b/>
          <w:sz w:val="28"/>
          <w:szCs w:val="28"/>
          <w:u w:val="single"/>
        </w:rPr>
        <w:t>Abstract</w:t>
      </w:r>
    </w:p>
    <w:p w14:paraId="00000010" w14:textId="77777777" w:rsidR="00E6339C" w:rsidRPr="00345003" w:rsidRDefault="00345003" w:rsidP="00345003">
      <w:pPr>
        <w:spacing w:before="240" w:after="240"/>
        <w:jc w:val="both"/>
        <w:rPr>
          <w:rFonts w:ascii="Times New Roman" w:hAnsi="Times New Roman" w:cs="Times New Roman"/>
          <w:b/>
          <w:sz w:val="28"/>
          <w:szCs w:val="28"/>
        </w:rPr>
      </w:pPr>
      <w:r w:rsidRPr="00345003">
        <w:rPr>
          <w:rFonts w:ascii="Times New Roman" w:hAnsi="Times New Roman" w:cs="Times New Roman"/>
          <w:b/>
          <w:sz w:val="28"/>
          <w:szCs w:val="28"/>
        </w:rPr>
        <w:t>Microsoft Azure is one of leading public cloud service platform from Microsoft, providing almost the entire cloud delivery model services deployed across different Microsoft and partner managed hosting data centers across the world. It covers a broad, and still growing range of services that often form the foundational elements of cloud computing, making the process of developing and launching applications and online services fast and easy.</w:t>
      </w:r>
    </w:p>
    <w:p w14:paraId="00000011" w14:textId="77777777" w:rsidR="00E6339C" w:rsidRDefault="00E6339C" w:rsidP="00345003">
      <w:pPr>
        <w:jc w:val="both"/>
      </w:pPr>
    </w:p>
    <w:sectPr w:rsidR="00E633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39C"/>
    <w:rsid w:val="00345003"/>
    <w:rsid w:val="00400AA0"/>
    <w:rsid w:val="00E6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21C3"/>
  <w15:docId w15:val="{1CC956FD-4A93-454A-9501-F5825BCE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107</Words>
  <Characters>613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Latimer</dc:creator>
  <cp:lastModifiedBy>Monica Latimer</cp:lastModifiedBy>
  <cp:revision>3</cp:revision>
  <dcterms:created xsi:type="dcterms:W3CDTF">2019-12-02T16:25:00Z</dcterms:created>
  <dcterms:modified xsi:type="dcterms:W3CDTF">2019-12-03T18:10:00Z</dcterms:modified>
</cp:coreProperties>
</file>