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17F9" w14:textId="103E7DDC" w:rsidR="00C02C03" w:rsidRPr="00F0581B" w:rsidRDefault="005C4107" w:rsidP="00357EBB">
      <w:pPr>
        <w:pStyle w:val="Heading1"/>
        <w:jc w:val="left"/>
        <w:rPr>
          <w:rFonts w:ascii="Times New Roman" w:hAnsi="Times New Roman"/>
          <w:sz w:val="20"/>
        </w:rPr>
      </w:pPr>
      <w:r w:rsidRPr="00F0581B">
        <w:rPr>
          <w:rFonts w:ascii="Times New Roman" w:hAnsi="Times New Roman"/>
          <w:sz w:val="20"/>
        </w:rPr>
        <w:t>MASTER</w:t>
      </w:r>
      <w:r w:rsidR="00A67D8D" w:rsidRPr="00F0581B">
        <w:rPr>
          <w:rFonts w:ascii="Times New Roman" w:hAnsi="Times New Roman"/>
          <w:sz w:val="20"/>
        </w:rPr>
        <w:t xml:space="preserve"> SERGEANT </w:t>
      </w:r>
      <w:r w:rsidR="003D353C" w:rsidRPr="00F0581B">
        <w:rPr>
          <w:rFonts w:ascii="Times New Roman" w:hAnsi="Times New Roman"/>
          <w:sz w:val="20"/>
        </w:rPr>
        <w:t>JUNIOR D. RODRIGUEZ</w:t>
      </w:r>
    </w:p>
    <w:p w14:paraId="5CACBB82" w14:textId="77777777" w:rsidR="00A51754" w:rsidRPr="00F0581B" w:rsidRDefault="00A51754" w:rsidP="009566FC">
      <w:pPr>
        <w:spacing w:line="276" w:lineRule="auto"/>
        <w:jc w:val="both"/>
      </w:pPr>
    </w:p>
    <w:p w14:paraId="1F5B04A8" w14:textId="35F578D3" w:rsidR="00004DBE" w:rsidRPr="00F0581B" w:rsidRDefault="005C4107" w:rsidP="00357EBB">
      <w:pPr>
        <w:spacing w:line="276" w:lineRule="auto"/>
      </w:pPr>
      <w:r w:rsidRPr="00F0581B">
        <w:t>M</w:t>
      </w:r>
      <w:r w:rsidR="007B15BC" w:rsidRPr="00F0581B">
        <w:t>Sgt Junior D. Rodriguez entered the United States Air Force on 04 August 2009 as an enlisted Personnelist at Barksdale AFB, LA.  There he was responsible for performing quality checks of performance reports.  While at Barksdale AFB, he was reassigned to the Career Development Section. He was responsible for all actions for members PCSing, Retiring and Separating, Reenlisting, and Extending in the Air Force. While at Barksdale AFB, he also was vital to the</w:t>
      </w:r>
      <w:r w:rsidR="009566FC" w:rsidRPr="00F0581B">
        <w:t xml:space="preserve"> unit</w:t>
      </w:r>
      <w:r w:rsidR="007B15BC" w:rsidRPr="00F0581B">
        <w:t xml:space="preserve"> receiving top recognition during Nuclear Surety Inspection</w:t>
      </w:r>
      <w:r w:rsidR="009566FC" w:rsidRPr="00F0581B">
        <w:t>s</w:t>
      </w:r>
      <w:r w:rsidR="007B15BC" w:rsidRPr="00F0581B">
        <w:t xml:space="preserve">. </w:t>
      </w:r>
      <w:r w:rsidRPr="00F0581B">
        <w:t>M</w:t>
      </w:r>
      <w:r w:rsidR="009566FC" w:rsidRPr="00F0581B">
        <w:t>Sgt Rodriguez</w:t>
      </w:r>
      <w:r w:rsidR="007B15BC" w:rsidRPr="00F0581B">
        <w:t xml:space="preserve"> was then assigned to the 412th FSS at Edwards AFB, CA, where he managed the</w:t>
      </w:r>
      <w:r w:rsidR="00A51754" w:rsidRPr="00F0581B">
        <w:t xml:space="preserve"> Wing’s</w:t>
      </w:r>
      <w:r w:rsidR="007B15BC" w:rsidRPr="00F0581B">
        <w:t xml:space="preserve"> Inter-deployments Readiness Cell that oversaw </w:t>
      </w:r>
      <w:r w:rsidRPr="00F0581B">
        <w:t>Active-Duty</w:t>
      </w:r>
      <w:r w:rsidR="007B15BC" w:rsidRPr="00F0581B">
        <w:t xml:space="preserve"> contingency deployments </w:t>
      </w:r>
      <w:r w:rsidR="00A51754" w:rsidRPr="00F0581B">
        <w:t xml:space="preserve">and </w:t>
      </w:r>
      <w:r w:rsidR="007B15BC" w:rsidRPr="00F0581B">
        <w:t xml:space="preserve">Personnel Accountability for 30,000 Active Duty, Reserve, DoD Contractors, Retired, and dependents. </w:t>
      </w:r>
      <w:r w:rsidRPr="00F0581B">
        <w:t>M</w:t>
      </w:r>
      <w:r w:rsidR="007B15BC" w:rsidRPr="00F0581B">
        <w:t>Sgt Rodriguez</w:t>
      </w:r>
      <w:r w:rsidR="00571A08" w:rsidRPr="00F0581B">
        <w:t xml:space="preserve"> has</w:t>
      </w:r>
      <w:r w:rsidR="007B15BC" w:rsidRPr="00F0581B">
        <w:t xml:space="preserve"> deployed to Undisclosed Locations, spending 19 months </w:t>
      </w:r>
      <w:r w:rsidR="009566FC" w:rsidRPr="00F0581B">
        <w:t>in the AOR</w:t>
      </w:r>
      <w:r w:rsidR="007B15BC" w:rsidRPr="00F0581B">
        <w:t xml:space="preserve">.  In 2015, </w:t>
      </w:r>
      <w:r w:rsidRPr="00F0581B">
        <w:t>M</w:t>
      </w:r>
      <w:r w:rsidR="007B15BC" w:rsidRPr="00F0581B">
        <w:t>Sgt Rodriguez deployed as a Joint Expeditionary Airman, in support of Contingency Operations.  There, he managed the movement of Joint Forces on Air Force Central Command missions to 16 forwards operating bases (FOB).</w:t>
      </w:r>
      <w:r w:rsidR="009566FC" w:rsidRPr="00F0581B">
        <w:t xml:space="preserve"> </w:t>
      </w:r>
      <w:r w:rsidR="007B15BC" w:rsidRPr="00F0581B">
        <w:t xml:space="preserve"> In 2017, </w:t>
      </w:r>
      <w:r w:rsidRPr="00F0581B">
        <w:t>M</w:t>
      </w:r>
      <w:r w:rsidR="007B15BC" w:rsidRPr="00F0581B">
        <w:t xml:space="preserve">Sgt Rodriguez was </w:t>
      </w:r>
      <w:r w:rsidR="00A51754" w:rsidRPr="00F0581B">
        <w:t>deployed</w:t>
      </w:r>
      <w:r w:rsidR="007B15BC" w:rsidRPr="00F0581B">
        <w:t xml:space="preserve"> </w:t>
      </w:r>
      <w:r w:rsidR="00A51754" w:rsidRPr="00F0581B">
        <w:t>for a year</w:t>
      </w:r>
      <w:r w:rsidR="007B15BC" w:rsidRPr="00F0581B">
        <w:t xml:space="preserve"> with the 1st Expeditionary Civil Engineer Group</w:t>
      </w:r>
      <w:r w:rsidR="00571A08" w:rsidRPr="00F0581B">
        <w:t>,</w:t>
      </w:r>
      <w:r w:rsidR="007B15BC" w:rsidRPr="00F0581B">
        <w:t xml:space="preserve"> support</w:t>
      </w:r>
      <w:r w:rsidR="00571A08" w:rsidRPr="00F0581B">
        <w:t>ing</w:t>
      </w:r>
      <w:r w:rsidR="007B15BC" w:rsidRPr="00F0581B">
        <w:t xml:space="preserve"> Joint and NATO operations, across 14 FOBs in 9 different countries in </w:t>
      </w:r>
      <w:r w:rsidR="00F0581B" w:rsidRPr="00F0581B">
        <w:t>Southwest</w:t>
      </w:r>
      <w:r w:rsidR="007B15BC" w:rsidRPr="00F0581B">
        <w:t xml:space="preserve"> Asia and Northern Africa.</w:t>
      </w:r>
      <w:r w:rsidR="00A51754" w:rsidRPr="00F0581B">
        <w:t xml:space="preserve"> He</w:t>
      </w:r>
      <w:r w:rsidR="009566FC" w:rsidRPr="00F0581B">
        <w:t xml:space="preserve"> </w:t>
      </w:r>
      <w:r w:rsidR="007B15BC" w:rsidRPr="00F0581B">
        <w:t xml:space="preserve">forward deployed with the 557th Expeditionary RED HORSE Squadron, supporting the fight against the </w:t>
      </w:r>
      <w:r w:rsidR="00571A08" w:rsidRPr="00F0581B">
        <w:t>ISIS</w:t>
      </w:r>
      <w:r w:rsidR="007B15BC" w:rsidRPr="00F0581B">
        <w:t>, culminating in the liberation of the city of Mosul</w:t>
      </w:r>
      <w:r w:rsidR="00866C4D" w:rsidRPr="00F0581B">
        <w:t>, Iraq</w:t>
      </w:r>
      <w:r w:rsidR="007B15BC" w:rsidRPr="00F0581B">
        <w:t>.</w:t>
      </w:r>
      <w:r w:rsidR="00A51754" w:rsidRPr="00F0581B">
        <w:t xml:space="preserve"> </w:t>
      </w:r>
      <w:r w:rsidR="007B15BC" w:rsidRPr="00F0581B">
        <w:t xml:space="preserve"> Upon </w:t>
      </w:r>
      <w:r w:rsidRPr="00F0581B">
        <w:t>M</w:t>
      </w:r>
      <w:r w:rsidR="007B15BC" w:rsidRPr="00F0581B">
        <w:t>Sgt Rodriguez’s return, he was selected for Special Duty at the 412th Test Wing’s Inspector General Office. While there, he was picked to support the Combat Support Wing proof of concept.  He also led multiple exercises and inspections, including California statewide earthquake exercises, working along with the Red Cross, and 10.8 million participants.</w:t>
      </w:r>
    </w:p>
    <w:p w14:paraId="63587320" w14:textId="77777777" w:rsidR="007B15BC" w:rsidRPr="00F0581B" w:rsidRDefault="007B15BC" w:rsidP="009566FC">
      <w:pPr>
        <w:spacing w:line="276" w:lineRule="auto"/>
        <w:jc w:val="both"/>
        <w:rPr>
          <w:rFonts w:eastAsia="Calibri"/>
        </w:rPr>
      </w:pPr>
    </w:p>
    <w:p w14:paraId="658F59BF" w14:textId="5AB483E5" w:rsidR="00004DBE" w:rsidRPr="00F0581B" w:rsidRDefault="00004DBE" w:rsidP="00004DBE">
      <w:pPr>
        <w:rPr>
          <w:b/>
        </w:rPr>
      </w:pPr>
      <w:r w:rsidRPr="00F0581B">
        <w:rPr>
          <w:b/>
          <w:bCs/>
        </w:rPr>
        <w:t>ASSIGNMENTS</w:t>
      </w:r>
    </w:p>
    <w:p w14:paraId="4772EB60" w14:textId="7666F570" w:rsidR="00004DBE" w:rsidRPr="00F0581B" w:rsidRDefault="00004DBE" w:rsidP="00004DBE">
      <w:pPr>
        <w:pStyle w:val="ListParagraph"/>
        <w:ind w:left="0"/>
      </w:pPr>
      <w:r w:rsidRPr="00F0581B">
        <w:t xml:space="preserve">1. </w:t>
      </w:r>
      <w:r w:rsidR="00866C4D" w:rsidRPr="00F0581B">
        <w:t>Dec 2009</w:t>
      </w:r>
      <w:r w:rsidRPr="00F0581B">
        <w:t xml:space="preserve"> </w:t>
      </w:r>
      <w:r w:rsidR="00866C4D" w:rsidRPr="00F0581B">
        <w:t>–</w:t>
      </w:r>
      <w:r w:rsidRPr="00F0581B">
        <w:t xml:space="preserve"> </w:t>
      </w:r>
      <w:r w:rsidR="00866C4D" w:rsidRPr="00F0581B">
        <w:t>Oct 2010</w:t>
      </w:r>
      <w:r w:rsidRPr="00F0581B">
        <w:t xml:space="preserve">, </w:t>
      </w:r>
      <w:r w:rsidR="00866C4D" w:rsidRPr="00F0581B">
        <w:t>Outbound Assignments Representative</w:t>
      </w:r>
      <w:r w:rsidRPr="00F0581B">
        <w:t xml:space="preserve">, </w:t>
      </w:r>
      <w:r w:rsidR="00357EBB" w:rsidRPr="00F0581B">
        <w:t>2nd</w:t>
      </w:r>
      <w:r w:rsidR="00866C4D" w:rsidRPr="00F0581B">
        <w:t xml:space="preserve"> </w:t>
      </w:r>
      <w:r w:rsidR="00140218" w:rsidRPr="00F0581B">
        <w:t>FS</w:t>
      </w:r>
      <w:r w:rsidRPr="00F0581B">
        <w:t xml:space="preserve">S, </w:t>
      </w:r>
      <w:r w:rsidR="00866C4D" w:rsidRPr="00F0581B">
        <w:t>Barksdale AFB, LA</w:t>
      </w:r>
    </w:p>
    <w:p w14:paraId="1EBC9D71" w14:textId="4055332C" w:rsidR="00004DBE" w:rsidRPr="00F0581B" w:rsidRDefault="00004DBE" w:rsidP="00004DBE">
      <w:r w:rsidRPr="00F0581B">
        <w:t xml:space="preserve">2. </w:t>
      </w:r>
      <w:r w:rsidR="00866C4D" w:rsidRPr="00F0581B">
        <w:t>Sep</w:t>
      </w:r>
      <w:r w:rsidRPr="00F0581B">
        <w:t xml:space="preserve"> 20</w:t>
      </w:r>
      <w:r w:rsidR="00866C4D" w:rsidRPr="00F0581B">
        <w:t>10</w:t>
      </w:r>
      <w:r w:rsidRPr="00F0581B">
        <w:t xml:space="preserve"> </w:t>
      </w:r>
      <w:r w:rsidR="00140218" w:rsidRPr="00F0581B">
        <w:t>–</w:t>
      </w:r>
      <w:r w:rsidRPr="00F0581B">
        <w:t xml:space="preserve"> </w:t>
      </w:r>
      <w:r w:rsidR="00866C4D" w:rsidRPr="00F0581B">
        <w:t>Oct 2011</w:t>
      </w:r>
      <w:r w:rsidRPr="00F0581B">
        <w:t xml:space="preserve">, </w:t>
      </w:r>
      <w:r w:rsidR="00866C4D" w:rsidRPr="00F0581B">
        <w:t>Force Management Apprentice</w:t>
      </w:r>
      <w:r w:rsidRPr="00F0581B">
        <w:t xml:space="preserve">, </w:t>
      </w:r>
      <w:r w:rsidR="00357EBB" w:rsidRPr="00F0581B">
        <w:t>2nd FSS</w:t>
      </w:r>
      <w:r w:rsidR="00866C4D" w:rsidRPr="00F0581B">
        <w:t>, Barksdale AFB, LA</w:t>
      </w:r>
    </w:p>
    <w:p w14:paraId="44F0AA2E" w14:textId="7A8354A3" w:rsidR="00004DBE" w:rsidRPr="00F0581B" w:rsidRDefault="00004DBE" w:rsidP="00004DBE">
      <w:r w:rsidRPr="00F0581B">
        <w:t xml:space="preserve">3. </w:t>
      </w:r>
      <w:r w:rsidR="00866C4D" w:rsidRPr="00F0581B">
        <w:t>Oct 2011</w:t>
      </w:r>
      <w:r w:rsidRPr="00F0581B">
        <w:t xml:space="preserve"> </w:t>
      </w:r>
      <w:r w:rsidR="00140218" w:rsidRPr="00F0581B">
        <w:t>–</w:t>
      </w:r>
      <w:r w:rsidRPr="00F0581B">
        <w:t xml:space="preserve"> </w:t>
      </w:r>
      <w:r w:rsidR="00866C4D" w:rsidRPr="00F0581B">
        <w:t>Dec 2012</w:t>
      </w:r>
      <w:r w:rsidRPr="00F0581B">
        <w:t xml:space="preserve">, </w:t>
      </w:r>
      <w:r w:rsidR="00866C4D" w:rsidRPr="00F0581B">
        <w:t>Career Development Journeyman</w:t>
      </w:r>
      <w:r w:rsidRPr="00F0581B">
        <w:t xml:space="preserve">, </w:t>
      </w:r>
      <w:r w:rsidR="00866C4D" w:rsidRPr="00F0581B">
        <w:t>2</w:t>
      </w:r>
      <w:r w:rsidR="00866C4D" w:rsidRPr="00F0581B">
        <w:rPr>
          <w:vertAlign w:val="superscript"/>
        </w:rPr>
        <w:t>nd</w:t>
      </w:r>
      <w:r w:rsidR="00866C4D" w:rsidRPr="00F0581B">
        <w:t xml:space="preserve"> FSS, Barksdale AFB, LA</w:t>
      </w:r>
    </w:p>
    <w:p w14:paraId="5FBD6E0B" w14:textId="472E9F53" w:rsidR="00004DBE" w:rsidRPr="00F0581B" w:rsidRDefault="00004DBE" w:rsidP="00004DBE">
      <w:r w:rsidRPr="00F0581B">
        <w:t xml:space="preserve">4. </w:t>
      </w:r>
      <w:r w:rsidR="00866C4D" w:rsidRPr="00F0581B">
        <w:t>Dec 2012</w:t>
      </w:r>
      <w:r w:rsidRPr="00F0581B">
        <w:t xml:space="preserve"> – </w:t>
      </w:r>
      <w:r w:rsidR="00866C4D" w:rsidRPr="00F0581B">
        <w:t>Mar 2013</w:t>
      </w:r>
      <w:r w:rsidRPr="00F0581B">
        <w:t xml:space="preserve">, </w:t>
      </w:r>
      <w:r w:rsidR="00866C4D" w:rsidRPr="00F0581B">
        <w:t>Customer Support Journeyman</w:t>
      </w:r>
      <w:r w:rsidRPr="00F0581B">
        <w:t xml:space="preserve">, </w:t>
      </w:r>
      <w:r w:rsidR="00357EBB" w:rsidRPr="00F0581B">
        <w:t>412th</w:t>
      </w:r>
      <w:r w:rsidR="00866C4D" w:rsidRPr="00F0581B">
        <w:t xml:space="preserve"> FSS, Edwards AFB, CA</w:t>
      </w:r>
      <w:r w:rsidRPr="00F0581B">
        <w:t xml:space="preserve"> </w:t>
      </w:r>
    </w:p>
    <w:p w14:paraId="013372D8" w14:textId="1CBFCF50" w:rsidR="00004DBE" w:rsidRPr="00F0581B" w:rsidRDefault="00004DBE" w:rsidP="00004DBE">
      <w:r w:rsidRPr="00F0581B">
        <w:t xml:space="preserve">5. </w:t>
      </w:r>
      <w:r w:rsidR="00866C4D" w:rsidRPr="00F0581B">
        <w:t>Mar 2013</w:t>
      </w:r>
      <w:r w:rsidRPr="00F0581B">
        <w:t xml:space="preserve"> – </w:t>
      </w:r>
      <w:r w:rsidR="00866C4D" w:rsidRPr="00F0581B">
        <w:t>Oct 2013</w:t>
      </w:r>
      <w:r w:rsidRPr="00F0581B">
        <w:t xml:space="preserve">, </w:t>
      </w:r>
      <w:r w:rsidR="00866C4D" w:rsidRPr="00F0581B">
        <w:t>Force Management Journeyman</w:t>
      </w:r>
      <w:r w:rsidRPr="00F0581B">
        <w:t xml:space="preserve">, </w:t>
      </w:r>
      <w:r w:rsidR="00357EBB" w:rsidRPr="00F0581B">
        <w:t>412th</w:t>
      </w:r>
      <w:r w:rsidR="00866C4D" w:rsidRPr="00F0581B">
        <w:t xml:space="preserve"> FSS, Edwards AFB, CA</w:t>
      </w:r>
    </w:p>
    <w:p w14:paraId="4D768684" w14:textId="68B14857" w:rsidR="00896447" w:rsidRPr="00F0581B" w:rsidRDefault="00004DBE" w:rsidP="00896447">
      <w:r w:rsidRPr="00F0581B">
        <w:t xml:space="preserve">6. </w:t>
      </w:r>
      <w:r w:rsidR="00896447" w:rsidRPr="00F0581B">
        <w:t>Oct</w:t>
      </w:r>
      <w:r w:rsidRPr="00F0581B">
        <w:t xml:space="preserve"> 2013 – </w:t>
      </w:r>
      <w:r w:rsidR="00896447" w:rsidRPr="00F0581B">
        <w:t>Jul</w:t>
      </w:r>
      <w:r w:rsidRPr="00F0581B">
        <w:t xml:space="preserve"> 201</w:t>
      </w:r>
      <w:r w:rsidR="00140218" w:rsidRPr="00F0581B">
        <w:t>5</w:t>
      </w:r>
      <w:r w:rsidRPr="00F0581B">
        <w:t xml:space="preserve">, </w:t>
      </w:r>
      <w:r w:rsidR="00140218" w:rsidRPr="00F0581B">
        <w:t xml:space="preserve">NCOIC, </w:t>
      </w:r>
      <w:r w:rsidR="00896447" w:rsidRPr="00F0581B">
        <w:t>Installation Personnel Readiness</w:t>
      </w:r>
      <w:r w:rsidR="00140218" w:rsidRPr="00F0581B">
        <w:t xml:space="preserve">, </w:t>
      </w:r>
      <w:r w:rsidR="00357EBB" w:rsidRPr="00F0581B">
        <w:t xml:space="preserve">412th </w:t>
      </w:r>
      <w:r w:rsidR="00896447" w:rsidRPr="00F0581B">
        <w:t>FSS, Edwards AFB, CA</w:t>
      </w:r>
    </w:p>
    <w:p w14:paraId="22E48446" w14:textId="229290D4" w:rsidR="00004DBE" w:rsidRPr="00F0581B" w:rsidRDefault="00004DBE" w:rsidP="00004DBE">
      <w:r w:rsidRPr="00F0581B">
        <w:t xml:space="preserve">7. </w:t>
      </w:r>
      <w:r w:rsidR="00896447" w:rsidRPr="00F0581B">
        <w:t>Jul</w:t>
      </w:r>
      <w:r w:rsidR="00140218" w:rsidRPr="00F0581B">
        <w:t xml:space="preserve"> </w:t>
      </w:r>
      <w:r w:rsidRPr="00F0581B">
        <w:t>201</w:t>
      </w:r>
      <w:r w:rsidR="00140218" w:rsidRPr="00F0581B">
        <w:t>5</w:t>
      </w:r>
      <w:r w:rsidRPr="00F0581B">
        <w:t xml:space="preserve"> – </w:t>
      </w:r>
      <w:r w:rsidR="00896447" w:rsidRPr="00F0581B">
        <w:t>Aug</w:t>
      </w:r>
      <w:r w:rsidRPr="00F0581B">
        <w:t xml:space="preserve"> 201</w:t>
      </w:r>
      <w:r w:rsidR="00140218" w:rsidRPr="00F0581B">
        <w:t>6</w:t>
      </w:r>
      <w:r w:rsidRPr="00F0581B">
        <w:t xml:space="preserve">, </w:t>
      </w:r>
      <w:r w:rsidR="00896447" w:rsidRPr="00F0581B">
        <w:t>NCOIC, Relocations</w:t>
      </w:r>
      <w:r w:rsidRPr="00F0581B">
        <w:t xml:space="preserve">, </w:t>
      </w:r>
      <w:r w:rsidR="00357EBB" w:rsidRPr="00F0581B">
        <w:t>412th</w:t>
      </w:r>
      <w:r w:rsidR="00896447" w:rsidRPr="00F0581B">
        <w:t xml:space="preserve"> FSS, Edwards AFB, CA</w:t>
      </w:r>
    </w:p>
    <w:p w14:paraId="33B33C2C" w14:textId="04262A04" w:rsidR="00004DBE" w:rsidRPr="00F0581B" w:rsidRDefault="00004DBE" w:rsidP="00004DBE">
      <w:r w:rsidRPr="00F0581B">
        <w:t xml:space="preserve">8. </w:t>
      </w:r>
      <w:r w:rsidR="00896447" w:rsidRPr="00F0581B">
        <w:t>Aug</w:t>
      </w:r>
      <w:r w:rsidRPr="00F0581B">
        <w:t xml:space="preserve"> 201</w:t>
      </w:r>
      <w:r w:rsidR="00140218" w:rsidRPr="00F0581B">
        <w:t>6</w:t>
      </w:r>
      <w:r w:rsidRPr="00F0581B">
        <w:t xml:space="preserve"> – </w:t>
      </w:r>
      <w:r w:rsidR="00896447" w:rsidRPr="00F0581B">
        <w:t>Jan</w:t>
      </w:r>
      <w:r w:rsidRPr="00F0581B">
        <w:t xml:space="preserve"> 201</w:t>
      </w:r>
      <w:r w:rsidR="00896447" w:rsidRPr="00F0581B">
        <w:t>7</w:t>
      </w:r>
      <w:r w:rsidRPr="00F0581B">
        <w:t xml:space="preserve">, </w:t>
      </w:r>
      <w:r w:rsidR="00896447" w:rsidRPr="00F0581B">
        <w:t>NCOIC, Career Development</w:t>
      </w:r>
      <w:r w:rsidRPr="00F0581B">
        <w:t xml:space="preserve">, </w:t>
      </w:r>
      <w:r w:rsidR="00896447" w:rsidRPr="00F0581B">
        <w:t>412</w:t>
      </w:r>
      <w:r w:rsidR="00896447" w:rsidRPr="00F0581B">
        <w:rPr>
          <w:vertAlign w:val="superscript"/>
        </w:rPr>
        <w:t>th</w:t>
      </w:r>
      <w:r w:rsidR="00896447" w:rsidRPr="00F0581B">
        <w:t xml:space="preserve"> FSS, Edwards AFB, CA</w:t>
      </w:r>
    </w:p>
    <w:p w14:paraId="7E1831CB" w14:textId="2D85ED80" w:rsidR="00004DBE" w:rsidRPr="00F0581B" w:rsidRDefault="00004DBE" w:rsidP="00004DBE">
      <w:r w:rsidRPr="00F0581B">
        <w:t xml:space="preserve">9. </w:t>
      </w:r>
      <w:r w:rsidR="00896447" w:rsidRPr="00F0581B">
        <w:t>Jan 2017</w:t>
      </w:r>
      <w:r w:rsidRPr="00F0581B">
        <w:t xml:space="preserve"> </w:t>
      </w:r>
      <w:r w:rsidR="00140218" w:rsidRPr="00F0581B">
        <w:t>–</w:t>
      </w:r>
      <w:r w:rsidRPr="00F0581B">
        <w:t xml:space="preserve"> </w:t>
      </w:r>
      <w:r w:rsidR="00896447" w:rsidRPr="00F0581B">
        <w:t>Feb 2018</w:t>
      </w:r>
      <w:r w:rsidRPr="00F0581B">
        <w:t xml:space="preserve">, NCOIC, </w:t>
      </w:r>
      <w:r w:rsidR="00357EBB" w:rsidRPr="00F0581B">
        <w:t>A1- Personnel, 1st</w:t>
      </w:r>
      <w:r w:rsidR="00896447" w:rsidRPr="00F0581B">
        <w:t xml:space="preserve"> ECEG, AFCENT</w:t>
      </w:r>
    </w:p>
    <w:p w14:paraId="29C525C4" w14:textId="1AFAEA49" w:rsidR="00896447" w:rsidRPr="00F0581B" w:rsidRDefault="00896447" w:rsidP="00004DBE">
      <w:r w:rsidRPr="00F0581B">
        <w:t xml:space="preserve">10. Feb 2018 – Aug 2018, NCOIC, Force Management, </w:t>
      </w:r>
      <w:r w:rsidR="00357EBB" w:rsidRPr="00F0581B">
        <w:t>412th</w:t>
      </w:r>
      <w:r w:rsidRPr="00F0581B">
        <w:t xml:space="preserve"> FSS, Edwards AFB, CA</w:t>
      </w:r>
    </w:p>
    <w:p w14:paraId="447647CE" w14:textId="7823C04A" w:rsidR="00896447" w:rsidRPr="00F0581B" w:rsidRDefault="00896447" w:rsidP="00896447">
      <w:r w:rsidRPr="00F0581B">
        <w:t xml:space="preserve">11. Aug 2018 – May 2020, Installation Exercise Planner, </w:t>
      </w:r>
      <w:r w:rsidR="00357EBB" w:rsidRPr="00F0581B">
        <w:t>412th</w:t>
      </w:r>
      <w:r w:rsidRPr="00F0581B">
        <w:t xml:space="preserve"> FSS, Edwards AFB, CA</w:t>
      </w:r>
    </w:p>
    <w:p w14:paraId="013B3E16" w14:textId="78E65B27" w:rsidR="00004DBE" w:rsidRPr="00F0581B" w:rsidRDefault="00140218" w:rsidP="00004DBE">
      <w:r w:rsidRPr="00F0581B">
        <w:t>1</w:t>
      </w:r>
      <w:r w:rsidR="00896447" w:rsidRPr="00F0581B">
        <w:t>2. May 2020</w:t>
      </w:r>
      <w:r w:rsidRPr="00F0581B">
        <w:t xml:space="preserve"> – </w:t>
      </w:r>
      <w:r w:rsidR="005C4107" w:rsidRPr="00F0581B">
        <w:t>October 2021</w:t>
      </w:r>
      <w:r w:rsidRPr="00F0581B">
        <w:t xml:space="preserve">, NCOIC, Personnel, </w:t>
      </w:r>
      <w:r w:rsidR="006B4FBE" w:rsidRPr="00F0581B">
        <w:t>AFROCT Det 002, San Bernardino City, CA</w:t>
      </w:r>
    </w:p>
    <w:p w14:paraId="224C0A72" w14:textId="4C3B4907" w:rsidR="005C4107" w:rsidRPr="00F0581B" w:rsidRDefault="005C4107" w:rsidP="00004DBE">
      <w:r w:rsidRPr="00F0581B">
        <w:t xml:space="preserve">13. Nov 2021 </w:t>
      </w:r>
      <w:r w:rsidR="00F0581B" w:rsidRPr="00F0581B">
        <w:t>– Present, Sub Region Superintendent</w:t>
      </w:r>
      <w:r w:rsidR="000E666A">
        <w:t>,</w:t>
      </w:r>
      <w:r w:rsidR="00F0581B" w:rsidRPr="00F0581B">
        <w:t xml:space="preserve"> AFROTC Southwest Region, San Bernardino City, CA</w:t>
      </w:r>
    </w:p>
    <w:p w14:paraId="58C97B20" w14:textId="77777777" w:rsidR="006B4FBE" w:rsidRPr="00F0581B" w:rsidRDefault="006B4FBE" w:rsidP="00004DBE"/>
    <w:p w14:paraId="7A03837C" w14:textId="77777777" w:rsidR="00866C4D" w:rsidRPr="00F0581B" w:rsidRDefault="00004DBE" w:rsidP="00866C4D">
      <w:pPr>
        <w:rPr>
          <w:b/>
          <w:bCs/>
        </w:rPr>
      </w:pPr>
      <w:r w:rsidRPr="00F0581B">
        <w:rPr>
          <w:b/>
          <w:bCs/>
        </w:rPr>
        <w:t xml:space="preserve">EDUCATION </w:t>
      </w:r>
    </w:p>
    <w:p w14:paraId="4E2AE6A5" w14:textId="3731512A" w:rsidR="00004DBE" w:rsidRPr="00F0581B" w:rsidRDefault="006B4FBE" w:rsidP="00866C4D">
      <w:r w:rsidRPr="00F0581B">
        <w:t>20</w:t>
      </w:r>
      <w:r w:rsidR="000B3B57" w:rsidRPr="00F0581B">
        <w:t>13</w:t>
      </w:r>
      <w:r w:rsidR="00004DBE" w:rsidRPr="00F0581B">
        <w:t xml:space="preserve"> Airman Leadership School, </w:t>
      </w:r>
      <w:r w:rsidR="000B3B57" w:rsidRPr="00F0581B">
        <w:t>Edwards AFB</w:t>
      </w:r>
      <w:r w:rsidRPr="00F0581B">
        <w:t xml:space="preserve">, </w:t>
      </w:r>
      <w:r w:rsidR="000B3B57" w:rsidRPr="00F0581B">
        <w:t>CA</w:t>
      </w:r>
    </w:p>
    <w:p w14:paraId="5EDF272C" w14:textId="79AC43AB" w:rsidR="006B4FBE" w:rsidRDefault="006B4FBE" w:rsidP="00866C4D">
      <w:r w:rsidRPr="00F0581B">
        <w:t>201</w:t>
      </w:r>
      <w:r w:rsidR="000B3B57" w:rsidRPr="00F0581B">
        <w:t>5</w:t>
      </w:r>
      <w:r w:rsidRPr="00F0581B">
        <w:t xml:space="preserve"> Associates in Human Resources Management, Community College of the Air Force</w:t>
      </w:r>
    </w:p>
    <w:p w14:paraId="58654FF5" w14:textId="77777777" w:rsidR="00444250" w:rsidRDefault="00444250" w:rsidP="00866C4D">
      <w:r>
        <w:t xml:space="preserve">2017 </w:t>
      </w:r>
      <w:r w:rsidRPr="00444250">
        <w:t>Senior Enlisted Joint Professional Military Education</w:t>
      </w:r>
    </w:p>
    <w:p w14:paraId="590F7837" w14:textId="509DFFA5" w:rsidR="00444250" w:rsidRPr="00F0581B" w:rsidRDefault="00444250" w:rsidP="00866C4D">
      <w:r>
        <w:t>2020 Non-Commissioned Officer Academy. Lackland AFB, TX</w:t>
      </w:r>
    </w:p>
    <w:p w14:paraId="2EFC8309" w14:textId="77777777" w:rsidR="00004DBE" w:rsidRPr="00F0581B" w:rsidRDefault="00004DBE" w:rsidP="00004DBE">
      <w:pPr>
        <w:rPr>
          <w:b/>
        </w:rPr>
      </w:pPr>
    </w:p>
    <w:p w14:paraId="283BB31B" w14:textId="3FCD1C14" w:rsidR="00004DBE" w:rsidRPr="00F0581B" w:rsidRDefault="00004DBE" w:rsidP="00004DBE">
      <w:pPr>
        <w:rPr>
          <w:b/>
        </w:rPr>
      </w:pPr>
      <w:r w:rsidRPr="00F0581B">
        <w:rPr>
          <w:b/>
        </w:rPr>
        <w:t>EFFECTIVE DATE OF PROMOTION</w:t>
      </w:r>
    </w:p>
    <w:p w14:paraId="1552ED8D" w14:textId="0BFA95F9" w:rsidR="00004DBE" w:rsidRPr="00F0581B" w:rsidRDefault="009566FC" w:rsidP="00004DBE">
      <w:pPr>
        <w:rPr>
          <w:bCs/>
        </w:rPr>
      </w:pPr>
      <w:r w:rsidRPr="00F0581B">
        <w:rPr>
          <w:bCs/>
        </w:rPr>
        <w:t>Airman Basic</w:t>
      </w:r>
      <w:r w:rsidRPr="00F0581B">
        <w:t xml:space="preserve"> –04 Aug 2009</w:t>
      </w:r>
    </w:p>
    <w:p w14:paraId="296FEC6D" w14:textId="1DEA021C" w:rsidR="006B4FBE" w:rsidRPr="00F0581B" w:rsidRDefault="006B4FBE" w:rsidP="00004DBE">
      <w:r w:rsidRPr="00F0581B">
        <w:t xml:space="preserve">Airman </w:t>
      </w:r>
      <w:r w:rsidR="00CC2F34" w:rsidRPr="00F0581B">
        <w:t>–</w:t>
      </w:r>
      <w:r w:rsidRPr="00F0581B">
        <w:t xml:space="preserve"> </w:t>
      </w:r>
      <w:r w:rsidR="009566FC" w:rsidRPr="00F0581B">
        <w:t>04 Feb 2010</w:t>
      </w:r>
    </w:p>
    <w:p w14:paraId="45CDDFE6" w14:textId="70AFE30B" w:rsidR="00004DBE" w:rsidRPr="00F0581B" w:rsidRDefault="00004DBE" w:rsidP="00004DBE">
      <w:r w:rsidRPr="00F0581B">
        <w:t xml:space="preserve">Airman First Class – </w:t>
      </w:r>
      <w:r w:rsidR="009566FC" w:rsidRPr="00F0581B">
        <w:t>04 Dec 2010</w:t>
      </w:r>
    </w:p>
    <w:p w14:paraId="06134D48" w14:textId="66F66461" w:rsidR="00004DBE" w:rsidRPr="00F0581B" w:rsidRDefault="00004DBE" w:rsidP="00004DBE">
      <w:r w:rsidRPr="00F0581B">
        <w:t xml:space="preserve">Senior Airman – </w:t>
      </w:r>
      <w:r w:rsidR="009566FC" w:rsidRPr="00F0581B">
        <w:t>04 Feb 2012</w:t>
      </w:r>
    </w:p>
    <w:p w14:paraId="2D8864A7" w14:textId="18F414CB" w:rsidR="006B4FBE" w:rsidRPr="00F0581B" w:rsidRDefault="00004DBE" w:rsidP="00004DBE">
      <w:r w:rsidRPr="00F0581B">
        <w:t>Staff Sergeant –</w:t>
      </w:r>
      <w:r w:rsidR="00CC2F34" w:rsidRPr="00F0581B">
        <w:t xml:space="preserve"> </w:t>
      </w:r>
      <w:r w:rsidR="009566FC" w:rsidRPr="00F0581B">
        <w:t>01 Apr 2014</w:t>
      </w:r>
    </w:p>
    <w:p w14:paraId="648A158F" w14:textId="04AA1E9F" w:rsidR="00144A9E" w:rsidRPr="00F0581B" w:rsidRDefault="006B4FBE" w:rsidP="00B700E2">
      <w:r w:rsidRPr="00F0581B">
        <w:t xml:space="preserve">Technical Sergeant – 01 </w:t>
      </w:r>
      <w:r w:rsidR="009566FC" w:rsidRPr="00F0581B">
        <w:t>Jun 2017</w:t>
      </w:r>
    </w:p>
    <w:p w14:paraId="6766AEA8" w14:textId="3120E45B" w:rsidR="005C4107" w:rsidRPr="00F0581B" w:rsidRDefault="005C4107" w:rsidP="00B700E2">
      <w:r w:rsidRPr="00F0581B">
        <w:t>Master Sergeant – 01 Nov 2021</w:t>
      </w:r>
    </w:p>
    <w:sectPr w:rsidR="005C4107" w:rsidRPr="00F0581B" w:rsidSect="00B700E2">
      <w:headerReference w:type="default" r:id="rId8"/>
      <w:pgSz w:w="12240" w:h="15840"/>
      <w:pgMar w:top="1440" w:right="1325" w:bottom="1152"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CB67" w14:textId="77777777" w:rsidR="00146C18" w:rsidRDefault="00146C18">
      <w:r>
        <w:separator/>
      </w:r>
    </w:p>
  </w:endnote>
  <w:endnote w:type="continuationSeparator" w:id="0">
    <w:p w14:paraId="365CDDCC" w14:textId="77777777" w:rsidR="00146C18" w:rsidRDefault="0014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4EA3" w14:textId="77777777" w:rsidR="00146C18" w:rsidRDefault="00146C18">
      <w:r>
        <w:separator/>
      </w:r>
    </w:p>
  </w:footnote>
  <w:footnote w:type="continuationSeparator" w:id="0">
    <w:p w14:paraId="18559351" w14:textId="77777777" w:rsidR="00146C18" w:rsidRDefault="0014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FFB" w14:textId="77777777" w:rsidR="00C02C03" w:rsidRDefault="00B12A41">
    <w:pPr>
      <w:pStyle w:val="Header"/>
    </w:pPr>
    <w:r>
      <w:rPr>
        <w:noProof/>
      </w:rPr>
      <mc:AlternateContent>
        <mc:Choice Requires="wps">
          <w:drawing>
            <wp:anchor distT="0" distB="0" distL="114300" distR="114300" simplePos="0" relativeHeight="251657728" behindDoc="0" locked="0" layoutInCell="1" allowOverlap="1" wp14:anchorId="1A173417" wp14:editId="073603C4">
              <wp:simplePos x="0" y="0"/>
              <wp:positionH relativeFrom="column">
                <wp:posOffset>1838960</wp:posOffset>
              </wp:positionH>
              <wp:positionV relativeFrom="paragraph">
                <wp:posOffset>231140</wp:posOffset>
              </wp:positionV>
              <wp:extent cx="2560955" cy="366395"/>
              <wp:effectExtent l="635" t="2540" r="635"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E504F" w14:textId="77777777" w:rsidR="00C02C03" w:rsidRDefault="00C02C03">
                          <w:pPr>
                            <w:jc w:val="center"/>
                          </w:pPr>
                          <w:r>
                            <w:rPr>
                              <w:b/>
                              <w:sz w:val="48"/>
                            </w:rPr>
                            <w:t>BIOGRAPHY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3417" id="Rectangle 1" o:spid="_x0000_s1026" style="position:absolute;margin-left:144.8pt;margin-top:18.2pt;width:201.6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" filled="f" stroked="f">
              <v:textbox inset="1pt,1pt,1pt,1pt">
                <w:txbxContent>
                  <w:p w14:paraId="693E504F" w14:textId="77777777" w:rsidR="00C02C03" w:rsidRDefault="00C02C03">
                    <w:pPr>
                      <w:jc w:val="center"/>
                    </w:pPr>
                    <w:r>
                      <w:rPr>
                        <w:b/>
                        <w:sz w:val="48"/>
                      </w:rPr>
                      <w:t>BIOGRAPHY</w:t>
                    </w:r>
                  </w:p>
                </w:txbxContent>
              </v:textbox>
            </v:rect>
          </w:pict>
        </mc:Fallback>
      </mc:AlternateContent>
    </w:r>
    <w:r w:rsidR="002C195C">
      <w:rPr>
        <w:noProof/>
      </w:rPr>
      <w:drawing>
        <wp:inline distT="0" distB="0" distL="0" distR="0" wp14:anchorId="3E3B2C87" wp14:editId="7F2804F7">
          <wp:extent cx="800100" cy="800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00C02C03">
      <w:tab/>
    </w:r>
    <w:r w:rsidR="00C02C03">
      <w:tab/>
      <w:t xml:space="preserve">                                                                            </w:t>
    </w:r>
    <w:r w:rsidR="002C195C">
      <w:rPr>
        <w:noProof/>
      </w:rPr>
      <w:drawing>
        <wp:inline distT="0" distB="0" distL="0" distR="0" wp14:anchorId="3D537456" wp14:editId="45A2E3C7">
          <wp:extent cx="904875" cy="809625"/>
          <wp:effectExtent l="19050" t="0" r="9525" b="0"/>
          <wp:docPr id="6" name="Picture 6" descr="http://www.af.mil/images/blue_n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mil/images/blue_nw.gif"/>
                  <pic:cNvPicPr>
                    <a:picLocks noChangeAspect="1" noChangeArrowheads="1"/>
                  </pic:cNvPicPr>
                </pic:nvPicPr>
                <pic:blipFill>
                  <a:blip r:embed="rId2"/>
                  <a:srcRect/>
                  <a:stretch>
                    <a:fillRect/>
                  </a:stretch>
                </pic:blipFill>
                <pic:spPr bwMode="auto">
                  <a:xfrm>
                    <a:off x="0" y="0"/>
                    <a:ext cx="904875" cy="809625"/>
                  </a:xfrm>
                  <a:prstGeom prst="rect">
                    <a:avLst/>
                  </a:prstGeom>
                  <a:noFill/>
                  <a:ln w="9525">
                    <a:noFill/>
                    <a:miter lim="800000"/>
                    <a:headEnd/>
                    <a:tailEnd/>
                  </a:ln>
                </pic:spPr>
              </pic:pic>
            </a:graphicData>
          </a:graphic>
        </wp:inline>
      </w:drawing>
    </w:r>
  </w:p>
  <w:p w14:paraId="203FE771" w14:textId="77777777" w:rsidR="00C02C03" w:rsidRDefault="002C195C">
    <w:pPr>
      <w:jc w:val="center"/>
      <w:rPr>
        <w:b/>
        <w:i/>
        <w:sz w:val="16"/>
      </w:rPr>
    </w:pPr>
    <w:r>
      <w:rPr>
        <w:b/>
        <w:i/>
        <w:noProof/>
        <w:sz w:val="24"/>
      </w:rPr>
      <w:drawing>
        <wp:inline distT="0" distB="0" distL="0" distR="0" wp14:anchorId="15092FA6" wp14:editId="1C75AB6E">
          <wp:extent cx="6067425" cy="2667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067425" cy="266700"/>
                  </a:xfrm>
                  <a:prstGeom prst="rect">
                    <a:avLst/>
                  </a:prstGeom>
                  <a:noFill/>
                  <a:ln w="9525">
                    <a:noFill/>
                    <a:miter lim="800000"/>
                    <a:headEnd/>
                    <a:tailEnd/>
                  </a:ln>
                </pic:spPr>
              </pic:pic>
            </a:graphicData>
          </a:graphic>
        </wp:inline>
      </w:drawing>
    </w:r>
  </w:p>
  <w:p w14:paraId="4E9EA9EC" w14:textId="77777777" w:rsidR="00C02C03" w:rsidRDefault="00C02C03">
    <w:pPr>
      <w:tabs>
        <w:tab w:val="left" w:pos="360"/>
      </w:tabs>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647"/>
    <w:multiLevelType w:val="hybridMultilevel"/>
    <w:tmpl w:val="04AA66F8"/>
    <w:lvl w:ilvl="0" w:tplc="D884C932">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 w15:restartNumberingAfterBreak="0">
    <w:nsid w:val="06214EDB"/>
    <w:multiLevelType w:val="singleLevel"/>
    <w:tmpl w:val="E068A5A6"/>
    <w:lvl w:ilvl="0">
      <w:start w:val="1997"/>
      <w:numFmt w:val="decimal"/>
      <w:lvlText w:val="%1"/>
      <w:lvlJc w:val="left"/>
      <w:pPr>
        <w:tabs>
          <w:tab w:val="num" w:pos="720"/>
        </w:tabs>
        <w:ind w:left="720" w:hanging="720"/>
      </w:pPr>
      <w:rPr>
        <w:rFonts w:hint="default"/>
      </w:rPr>
    </w:lvl>
  </w:abstractNum>
  <w:abstractNum w:abstractNumId="2" w15:restartNumberingAfterBreak="0">
    <w:nsid w:val="0CFA04DC"/>
    <w:multiLevelType w:val="singleLevel"/>
    <w:tmpl w:val="1876EB1E"/>
    <w:lvl w:ilvl="0">
      <w:start w:val="1981"/>
      <w:numFmt w:val="decimal"/>
      <w:lvlText w:val="%1"/>
      <w:lvlJc w:val="left"/>
      <w:pPr>
        <w:tabs>
          <w:tab w:val="num" w:pos="720"/>
        </w:tabs>
        <w:ind w:left="720" w:hanging="720"/>
      </w:pPr>
      <w:rPr>
        <w:rFonts w:hint="default"/>
      </w:rPr>
    </w:lvl>
  </w:abstractNum>
  <w:abstractNum w:abstractNumId="3" w15:restartNumberingAfterBreak="0">
    <w:nsid w:val="1F343F15"/>
    <w:multiLevelType w:val="hybridMultilevel"/>
    <w:tmpl w:val="413E6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AC7A8E"/>
    <w:multiLevelType w:val="hybridMultilevel"/>
    <w:tmpl w:val="D6CA9DA8"/>
    <w:lvl w:ilvl="0" w:tplc="6CFEEBE2">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15:restartNumberingAfterBreak="0">
    <w:nsid w:val="3C7B0389"/>
    <w:multiLevelType w:val="hybridMultilevel"/>
    <w:tmpl w:val="AEE8A2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271B75"/>
    <w:multiLevelType w:val="singleLevel"/>
    <w:tmpl w:val="25A0EB48"/>
    <w:lvl w:ilvl="0">
      <w:start w:val="1998"/>
      <w:numFmt w:val="decimal"/>
      <w:lvlText w:val="%1"/>
      <w:lvlJc w:val="left"/>
      <w:pPr>
        <w:tabs>
          <w:tab w:val="num" w:pos="720"/>
        </w:tabs>
        <w:ind w:left="720" w:hanging="720"/>
      </w:pPr>
      <w:rPr>
        <w:rFonts w:hint="default"/>
      </w:rPr>
    </w:lvl>
  </w:abstractNum>
  <w:abstractNum w:abstractNumId="7" w15:restartNumberingAfterBreak="0">
    <w:nsid w:val="537572E5"/>
    <w:multiLevelType w:val="singleLevel"/>
    <w:tmpl w:val="1C343FDE"/>
    <w:lvl w:ilvl="0">
      <w:start w:val="1984"/>
      <w:numFmt w:val="decimal"/>
      <w:lvlText w:val="%1"/>
      <w:lvlJc w:val="left"/>
      <w:pPr>
        <w:tabs>
          <w:tab w:val="num" w:pos="720"/>
        </w:tabs>
        <w:ind w:left="720" w:hanging="720"/>
      </w:pPr>
      <w:rPr>
        <w:rFonts w:hint="default"/>
      </w:rPr>
    </w:lvl>
  </w:abstractNum>
  <w:abstractNum w:abstractNumId="8" w15:restartNumberingAfterBreak="0">
    <w:nsid w:val="58004FE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E4F57F4"/>
    <w:multiLevelType w:val="hybridMultilevel"/>
    <w:tmpl w:val="EA20756A"/>
    <w:lvl w:ilvl="0" w:tplc="197C2118">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0" w15:restartNumberingAfterBreak="0">
    <w:nsid w:val="64F71121"/>
    <w:multiLevelType w:val="hybridMultilevel"/>
    <w:tmpl w:val="BAF6F8F2"/>
    <w:lvl w:ilvl="0" w:tplc="51F82DD6">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 w15:restartNumberingAfterBreak="0">
    <w:nsid w:val="68F6701E"/>
    <w:multiLevelType w:val="hybridMultilevel"/>
    <w:tmpl w:val="687E4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751768"/>
    <w:multiLevelType w:val="hybridMultilevel"/>
    <w:tmpl w:val="B2F601C2"/>
    <w:lvl w:ilvl="0" w:tplc="CF0C7D9E">
      <w:start w:val="4"/>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16cid:durableId="1376616201">
    <w:abstractNumId w:val="2"/>
  </w:num>
  <w:num w:numId="2" w16cid:durableId="1261791188">
    <w:abstractNumId w:val="7"/>
  </w:num>
  <w:num w:numId="3" w16cid:durableId="2105611669">
    <w:abstractNumId w:val="6"/>
  </w:num>
  <w:num w:numId="4" w16cid:durableId="1656185911">
    <w:abstractNumId w:val="8"/>
  </w:num>
  <w:num w:numId="5" w16cid:durableId="16516195">
    <w:abstractNumId w:val="1"/>
  </w:num>
  <w:num w:numId="6" w16cid:durableId="1606959060">
    <w:abstractNumId w:val="4"/>
  </w:num>
  <w:num w:numId="7" w16cid:durableId="1811554667">
    <w:abstractNumId w:val="10"/>
  </w:num>
  <w:num w:numId="8" w16cid:durableId="728770160">
    <w:abstractNumId w:val="0"/>
  </w:num>
  <w:num w:numId="9" w16cid:durableId="1546332200">
    <w:abstractNumId w:val="9"/>
  </w:num>
  <w:num w:numId="10" w16cid:durableId="1094865457">
    <w:abstractNumId w:val="12"/>
  </w:num>
  <w:num w:numId="11" w16cid:durableId="1276713962">
    <w:abstractNumId w:val="3"/>
  </w:num>
  <w:num w:numId="12" w16cid:durableId="620383490">
    <w:abstractNumId w:val="5"/>
  </w:num>
  <w:num w:numId="13" w16cid:durableId="50081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7D"/>
    <w:rsid w:val="00002162"/>
    <w:rsid w:val="00004DBE"/>
    <w:rsid w:val="000619ED"/>
    <w:rsid w:val="000B3B57"/>
    <w:rsid w:val="000D011D"/>
    <w:rsid w:val="000E666A"/>
    <w:rsid w:val="00122CD4"/>
    <w:rsid w:val="001301D3"/>
    <w:rsid w:val="001347C5"/>
    <w:rsid w:val="00140218"/>
    <w:rsid w:val="00144A9E"/>
    <w:rsid w:val="00146C18"/>
    <w:rsid w:val="00164E9B"/>
    <w:rsid w:val="00172C20"/>
    <w:rsid w:val="001A7723"/>
    <w:rsid w:val="001E135E"/>
    <w:rsid w:val="0024710E"/>
    <w:rsid w:val="00260713"/>
    <w:rsid w:val="002A03DF"/>
    <w:rsid w:val="002A1058"/>
    <w:rsid w:val="002A5FF5"/>
    <w:rsid w:val="002C195C"/>
    <w:rsid w:val="002C3360"/>
    <w:rsid w:val="002C6E4A"/>
    <w:rsid w:val="002D6863"/>
    <w:rsid w:val="003108FB"/>
    <w:rsid w:val="00310DE4"/>
    <w:rsid w:val="00336F74"/>
    <w:rsid w:val="003462A4"/>
    <w:rsid w:val="00357EBB"/>
    <w:rsid w:val="003709F0"/>
    <w:rsid w:val="003844EF"/>
    <w:rsid w:val="00395DEA"/>
    <w:rsid w:val="003D353C"/>
    <w:rsid w:val="003D4735"/>
    <w:rsid w:val="00441FF6"/>
    <w:rsid w:val="00444250"/>
    <w:rsid w:val="00444C9A"/>
    <w:rsid w:val="004768A0"/>
    <w:rsid w:val="0050792C"/>
    <w:rsid w:val="00560809"/>
    <w:rsid w:val="00571A08"/>
    <w:rsid w:val="00575773"/>
    <w:rsid w:val="005A1615"/>
    <w:rsid w:val="005C4107"/>
    <w:rsid w:val="005D2D0C"/>
    <w:rsid w:val="005E51CF"/>
    <w:rsid w:val="00685466"/>
    <w:rsid w:val="006B309A"/>
    <w:rsid w:val="006B3FA9"/>
    <w:rsid w:val="006B4FBE"/>
    <w:rsid w:val="006E6056"/>
    <w:rsid w:val="00710EBE"/>
    <w:rsid w:val="007118F9"/>
    <w:rsid w:val="00776C01"/>
    <w:rsid w:val="007B15BC"/>
    <w:rsid w:val="007B4931"/>
    <w:rsid w:val="00851EEF"/>
    <w:rsid w:val="00866C4D"/>
    <w:rsid w:val="0087117A"/>
    <w:rsid w:val="00871B00"/>
    <w:rsid w:val="00896447"/>
    <w:rsid w:val="008E0BFE"/>
    <w:rsid w:val="0091027E"/>
    <w:rsid w:val="00920EC7"/>
    <w:rsid w:val="00946B4B"/>
    <w:rsid w:val="009566FC"/>
    <w:rsid w:val="009834EA"/>
    <w:rsid w:val="009C36C3"/>
    <w:rsid w:val="009D3C14"/>
    <w:rsid w:val="009F3080"/>
    <w:rsid w:val="009F6AA7"/>
    <w:rsid w:val="00A17688"/>
    <w:rsid w:val="00A51754"/>
    <w:rsid w:val="00A67D8D"/>
    <w:rsid w:val="00A93902"/>
    <w:rsid w:val="00B00112"/>
    <w:rsid w:val="00B12A41"/>
    <w:rsid w:val="00B35C57"/>
    <w:rsid w:val="00B45F7E"/>
    <w:rsid w:val="00B61A0D"/>
    <w:rsid w:val="00B700E2"/>
    <w:rsid w:val="00B731D7"/>
    <w:rsid w:val="00BA7E77"/>
    <w:rsid w:val="00BB5153"/>
    <w:rsid w:val="00BC5602"/>
    <w:rsid w:val="00BD2384"/>
    <w:rsid w:val="00BE092D"/>
    <w:rsid w:val="00BE1868"/>
    <w:rsid w:val="00C02C03"/>
    <w:rsid w:val="00C806B1"/>
    <w:rsid w:val="00CA1A41"/>
    <w:rsid w:val="00CC2F34"/>
    <w:rsid w:val="00CD3671"/>
    <w:rsid w:val="00CD5C39"/>
    <w:rsid w:val="00CE214B"/>
    <w:rsid w:val="00D60B65"/>
    <w:rsid w:val="00D66AF8"/>
    <w:rsid w:val="00D7057D"/>
    <w:rsid w:val="00D81206"/>
    <w:rsid w:val="00DB129B"/>
    <w:rsid w:val="00DE7547"/>
    <w:rsid w:val="00E11F6D"/>
    <w:rsid w:val="00E123DE"/>
    <w:rsid w:val="00E76FD0"/>
    <w:rsid w:val="00E90766"/>
    <w:rsid w:val="00EC6739"/>
    <w:rsid w:val="00ED2869"/>
    <w:rsid w:val="00ED7F04"/>
    <w:rsid w:val="00F0581B"/>
    <w:rsid w:val="00F42492"/>
    <w:rsid w:val="00F4584B"/>
    <w:rsid w:val="00FC5AD6"/>
    <w:rsid w:val="00FD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706F"/>
  <w15:docId w15:val="{2E9F59F1-8B26-425D-866A-D9E1B5AA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B65"/>
  </w:style>
  <w:style w:type="paragraph" w:styleId="Heading1">
    <w:name w:val="heading 1"/>
    <w:basedOn w:val="Normal"/>
    <w:next w:val="Normal"/>
    <w:qFormat/>
    <w:rsid w:val="00D60B65"/>
    <w:pPr>
      <w:keepNext/>
      <w:tabs>
        <w:tab w:val="left" w:pos="-1530"/>
        <w:tab w:val="left" w:pos="720"/>
        <w:tab w:val="left" w:pos="1080"/>
        <w:tab w:val="left" w:pos="1530"/>
        <w:tab w:val="left" w:pos="9450"/>
      </w:tabs>
      <w:ind w:right="50"/>
      <w:jc w:val="center"/>
      <w:outlineLvl w:val="0"/>
    </w:pPr>
    <w:rPr>
      <w:rFonts w:ascii="Arial" w:hAnsi="Arial"/>
      <w:b/>
      <w:sz w:val="30"/>
    </w:rPr>
  </w:style>
  <w:style w:type="paragraph" w:styleId="Heading2">
    <w:name w:val="heading 2"/>
    <w:basedOn w:val="Normal"/>
    <w:next w:val="Normal"/>
    <w:qFormat/>
    <w:rsid w:val="00D60B65"/>
    <w:pPr>
      <w:keepNext/>
      <w:ind w:left="360" w:hanging="3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0B65"/>
    <w:rPr>
      <w:color w:val="0000FF"/>
      <w:u w:val="single"/>
    </w:rPr>
  </w:style>
  <w:style w:type="paragraph" w:styleId="BodyText">
    <w:name w:val="Body Text"/>
    <w:basedOn w:val="Normal"/>
    <w:rsid w:val="00D60B65"/>
    <w:pPr>
      <w:ind w:right="2520"/>
    </w:pPr>
  </w:style>
  <w:style w:type="paragraph" w:styleId="BodyTextIndent">
    <w:name w:val="Body Text Indent"/>
    <w:basedOn w:val="Normal"/>
    <w:rsid w:val="00D60B65"/>
    <w:pPr>
      <w:ind w:left="288" w:hanging="288"/>
    </w:pPr>
  </w:style>
  <w:style w:type="paragraph" w:styleId="Header">
    <w:name w:val="header"/>
    <w:basedOn w:val="Normal"/>
    <w:rsid w:val="00D60B65"/>
    <w:pPr>
      <w:tabs>
        <w:tab w:val="center" w:pos="4320"/>
        <w:tab w:val="right" w:pos="8640"/>
      </w:tabs>
    </w:pPr>
  </w:style>
  <w:style w:type="paragraph" w:styleId="Footer">
    <w:name w:val="footer"/>
    <w:basedOn w:val="Normal"/>
    <w:rsid w:val="00D60B65"/>
    <w:pPr>
      <w:tabs>
        <w:tab w:val="center" w:pos="4320"/>
        <w:tab w:val="right" w:pos="8640"/>
      </w:tabs>
    </w:pPr>
  </w:style>
  <w:style w:type="character" w:styleId="FollowedHyperlink">
    <w:name w:val="FollowedHyperlink"/>
    <w:basedOn w:val="DefaultParagraphFont"/>
    <w:rsid w:val="00D60B65"/>
    <w:rPr>
      <w:color w:val="800080"/>
      <w:u w:val="single"/>
    </w:rPr>
  </w:style>
  <w:style w:type="paragraph" w:styleId="Title">
    <w:name w:val="Title"/>
    <w:basedOn w:val="Normal"/>
    <w:qFormat/>
    <w:rsid w:val="00144A9E"/>
    <w:pPr>
      <w:jc w:val="center"/>
    </w:pPr>
    <w:rPr>
      <w:b/>
      <w:bCs/>
      <w:sz w:val="24"/>
    </w:rPr>
  </w:style>
  <w:style w:type="paragraph" w:styleId="BalloonText">
    <w:name w:val="Balloon Text"/>
    <w:basedOn w:val="Normal"/>
    <w:link w:val="BalloonTextChar"/>
    <w:rsid w:val="00DB129B"/>
    <w:rPr>
      <w:rFonts w:ascii="Tahoma" w:hAnsi="Tahoma" w:cs="Tahoma"/>
      <w:sz w:val="16"/>
      <w:szCs w:val="16"/>
    </w:rPr>
  </w:style>
  <w:style w:type="character" w:customStyle="1" w:styleId="BalloonTextChar">
    <w:name w:val="Balloon Text Char"/>
    <w:basedOn w:val="DefaultParagraphFont"/>
    <w:link w:val="BalloonText"/>
    <w:rsid w:val="00DB129B"/>
    <w:rPr>
      <w:rFonts w:ascii="Tahoma" w:hAnsi="Tahoma" w:cs="Tahoma"/>
      <w:sz w:val="16"/>
      <w:szCs w:val="16"/>
    </w:rPr>
  </w:style>
  <w:style w:type="paragraph" w:styleId="ListParagraph">
    <w:name w:val="List Paragraph"/>
    <w:basedOn w:val="Normal"/>
    <w:uiPriority w:val="34"/>
    <w:qFormat/>
    <w:rsid w:val="00DB129B"/>
    <w:pPr>
      <w:ind w:left="720"/>
      <w:contextualSpacing/>
    </w:pPr>
  </w:style>
  <w:style w:type="character" w:customStyle="1" w:styleId="datafield1">
    <w:name w:val="datafield1"/>
    <w:basedOn w:val="DefaultParagraphFont"/>
    <w:rsid w:val="005D2D0C"/>
    <w:rPr>
      <w:rFonts w:ascii="Arial" w:hAnsi="Arial" w:cs="Arial" w:hint="default"/>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2610-14A6-4BAB-AB7B-116DD6A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BIOGRAPHY</vt:lpstr>
    </vt:vector>
  </TitlesOfParts>
  <Company>Public Affairs</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creator>7th Bomb Wing</dc:creator>
  <cp:lastModifiedBy>Junior Rodriguez</cp:lastModifiedBy>
  <cp:revision>4</cp:revision>
  <cp:lastPrinted>2022-04-14T17:09:00Z</cp:lastPrinted>
  <dcterms:created xsi:type="dcterms:W3CDTF">2022-02-10T23:40:00Z</dcterms:created>
  <dcterms:modified xsi:type="dcterms:W3CDTF">2022-04-14T17:26:00Z</dcterms:modified>
</cp:coreProperties>
</file>