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Winter 2022 Graduate Coordinator Meeting</w:t>
      </w:r>
    </w:p>
    <w:p w:rsidR="00000000" w:rsidDel="00000000" w:rsidP="00000000" w:rsidRDefault="00000000" w:rsidRPr="00000000" w14:paraId="00000002">
      <w:pPr>
        <w:pStyle w:val="Title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Thursday, February 3, 2022</w:t>
      </w:r>
    </w:p>
    <w:p w:rsidR="00000000" w:rsidDel="00000000" w:rsidP="00000000" w:rsidRDefault="00000000" w:rsidRPr="00000000" w14:paraId="00000003">
      <w:pPr>
        <w:pStyle w:val="Title"/>
        <w:spacing w:after="0" w:lineRule="auto"/>
        <w:ind w:left="9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12:00pm to 2:00pm</w:t>
      </w:r>
    </w:p>
    <w:p w:rsidR="00000000" w:rsidDel="00000000" w:rsidP="00000000" w:rsidRDefault="00000000" w:rsidRPr="00000000" w14:paraId="00000004">
      <w:pPr>
        <w:pStyle w:val="Title"/>
        <w:spacing w:after="0" w:lineRule="auto"/>
        <w:ind w:left="90" w:firstLine="0"/>
        <w:rPr>
          <w:rFonts w:ascii="Calibri" w:cs="Calibri" w:eastAsia="Calibri" w:hAnsi="Calibri"/>
          <w:color w:val="232333"/>
          <w:sz w:val="21"/>
          <w:szCs w:val="21"/>
          <w:highlight w:val="whit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232333"/>
            <w:sz w:val="21"/>
            <w:szCs w:val="21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https://csusb.zoom.us/j/86089941553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32333"/>
          <w:sz w:val="21"/>
          <w:szCs w:val="21"/>
          <w:highlight w:val="white"/>
          <w:rtl w:val="0"/>
        </w:rPr>
        <w:t xml:space="preserve">(Password: 75058)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Welcome and Introduction - Caroline (12:05 p.m.)</w:t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Introduction of Graduate Studies Staff and Staff Updates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Monday - Friday: 8:00 a.m. to 5:00 p.m. </w:t>
      </w:r>
    </w:p>
    <w:p w:rsidR="00000000" w:rsidDel="00000000" w:rsidP="00000000" w:rsidRDefault="00000000" w:rsidRPr="00000000" w14:paraId="0000000B">
      <w:pPr>
        <w:numPr>
          <w:ilvl w:val="2"/>
          <w:numId w:val="4"/>
        </w:numPr>
        <w:ind w:left="2160" w:hanging="18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First two weeks of the semester: We are open until 6 p.m. Monday - Thursday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Graduate Studies Website and Chat: </w:t>
      </w:r>
      <w:hyperlink r:id="rId9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https://www.csusb.edu/graduate-studies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Phone: (909) 537-5058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10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gradstud@csusb.edu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Digital Forms - April (12:10 p.m.)</w:t>
        <w:tab/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Waivers/Leaves/Other Forms</w:t>
        </w:r>
      </w:hyperlink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 – AdobeSign and Fillable forms are available 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Leave of Absence - If a student has broken enrollment (discontinued) the </w:t>
      </w:r>
      <w:r w:rsidDel="00000000" w:rsidR="00000000" w:rsidRPr="00000000">
        <w:rPr>
          <w:rFonts w:ascii="Calibri" w:cs="Calibri" w:eastAsia="Calibri" w:hAnsi="Calibri"/>
          <w:b w:val="1"/>
          <w:color w:val="232333"/>
          <w:sz w:val="22"/>
          <w:szCs w:val="22"/>
          <w:rtl w:val="0"/>
        </w:rPr>
        <w:t xml:space="preserve">program coordinator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 will need to email me a request to initiate the Leave of Absence request for the student.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How to Access Adobe Sign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u w:val="none"/>
          <w:rtl w:val="0"/>
        </w:rPr>
        <w:t xml:space="preserve">To expedite processing, completed requests must be submitted with all required signatures/approvals and all attached documents. 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Processing time is 3 - 5 business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Recruitment – Erma (12:15 p.m.)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Taco Tuesdays will be weekly with Recruitment Staff. 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CSUSB Virtual Coffee chats highlight current students sharing their degree program, financial aid opportunities, words of wisdom, and life at CSUSB!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Thesis, Marketing &amp; Materials – Shelby (12:20 p.m.)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Thesis Review Deadlines – Spring 202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Formatting workshops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Spring Newsletter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 - Please submit stories/articles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Cal State Apply </w:t>
        <w:tab/>
        <w:t xml:space="preserve">&amp; remote WebAdMIT training – Chris (12:25 p.m.)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Enrollment/Applications – Caroline and Chris (12:30 p.m.)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Spring 2022 and Fall 2022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Graduate Enrollment Dashboard – Chris </w:t>
      </w:r>
    </w:p>
    <w:p w:rsidR="00000000" w:rsidDel="00000000" w:rsidP="00000000" w:rsidRDefault="00000000" w:rsidRPr="00000000" w14:paraId="00000024">
      <w:pPr>
        <w:ind w:left="72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Exceptions to the Audit &amp; MyCAP (12:40 p.m.) - (Jennifer and Racheal)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Graduate Equity Fellowship</w:t>
        </w:r>
      </w:hyperlink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 –  April (1:00 p.m.)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Application deadline is March 2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. Students need to have a myCoyote ID number to access the Scholarship Portal to apply.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Probation Timeline – Spring 2022 – April  (1:05 p.m.)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May 26, 2022 – Spring Grades Due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 2, 2022– Spring Grades Available</w:t>
      </w:r>
    </w:p>
    <w:p w:rsidR="00000000" w:rsidDel="00000000" w:rsidP="00000000" w:rsidRDefault="00000000" w:rsidRPr="00000000" w14:paraId="0000002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 2, 2022 – List of Probation/Dismissal students sent to program coordinators. Program GPA is listed on the PAWS report.</w:t>
      </w:r>
    </w:p>
    <w:p w:rsidR="00000000" w:rsidDel="00000000" w:rsidP="00000000" w:rsidRDefault="00000000" w:rsidRPr="00000000" w14:paraId="0000002E">
      <w:pPr>
        <w:ind w:left="720" w:firstLine="0"/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 7, 2022 - Probation/Dismissal entered into PeopleSoft, notifications emailed to students &amp; program coordinators.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Events – Megan (1:15)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Financial Wellness February, taking place February 14th-18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from 12:00-1:00 PM each day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Writing Accountability Groups, info sessions taking place February 15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16th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3MT marketing flyer: April 11th is the date of the competition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300" w:before="0" w:beforeAutospacing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Apply to Grad School Campaign: April 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through 29th. Coordinators can register to represent their programs here (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https://csusb.az1.qualtrics.com/jfe/form/SV_6R3nIeHfnon9V3g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300" w:before="300" w:lineRule="auto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300" w:lineRule="auto"/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Graduate Applicant and Student Support Sessions - April (1:05 p.m.)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highlight w:val="white"/>
          <w:rtl w:val="0"/>
        </w:rPr>
        <w:t xml:space="preserve">Cal State Apply Virtual Graduate Application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February 8:  12 - 1:30 p.m.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February 16: 5 - 6:30 p.m.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March 9: 5 - 6:30 p.m.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March 15: 12 - 1:30 p.m.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April 6: 5 - 6:30 p.m.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April 28: 12 -1:00 p.m. (Separate Personal Statement Workshop being offered)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May 10: 12 - 1:30 p.m.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May 25: 5 - 6:30 p.m.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Registration Link</w:t>
        </w:r>
      </w:hyperlink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u w:val="none"/>
          <w:rtl w:val="0"/>
        </w:rPr>
        <w:t xml:space="preserve"> for 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Requesting Letters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February 16: 2 - 2:45 p.m.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March 17: 12 - 12:45 p.m.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April 7: 12 - 12:45 p.m.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color w:val="ff0000"/>
          <w:sz w:val="22"/>
          <w:szCs w:val="22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Registration Link for LOR sessions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ab/>
        <w:tab/>
        <w:tab/>
        <w:tab/>
        <w:tab/>
        <w:t xml:space="preserve">              </w:t>
        <w:tab/>
        <w:tab/>
        <w:tab/>
        <w:tab/>
        <w:t xml:space="preserve">                                      </w:t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unding Graduate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February 16: 12 - 12:45 p.m.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March 17: 4 - 4:45 p.m.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April 7: 4 - 4:45 p.m.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ab/>
        <w:tab/>
        <w:tab/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Registration Link for Funding sessions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Graduate Student Support Group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Spring 202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Meets virtually on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Thursday’s, 12 – 1 p.m.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Students should contact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a86e8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Counseling &amp; Psychological Services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 for information.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Graduate Student Success Center (Monica Baeza) (1:15)</w:t>
      </w:r>
    </w:p>
    <w:p w:rsidR="00000000" w:rsidDel="00000000" w:rsidP="00000000" w:rsidRDefault="00000000" w:rsidRPr="00000000" w14:paraId="00000056">
      <w:pPr>
        <w:ind w:left="0" w:firstLine="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232333"/>
            <w:sz w:val="22"/>
            <w:szCs w:val="22"/>
            <w:u w:val="single"/>
            <w:rtl w:val="0"/>
          </w:rPr>
          <w:t xml:space="preserve">Thesis Boot Camp and Writing Accountability Sessions</w:t>
        </w:r>
      </w:hyperlink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 - Caroline (1:20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Thesis Boot Camp - Happened January 13 and 14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Writing Accountability Group Dates: February 21-April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Graduate Studies Weekly Roundup – Caroline (1:</w:t>
      </w: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2333"/>
          <w:sz w:val="22"/>
          <w:szCs w:val="22"/>
          <w:u w:val="none"/>
          <w:shd w:fill="auto" w:val="clear"/>
          <w:vertAlign w:val="baseline"/>
          <w:rtl w:val="0"/>
        </w:rPr>
        <w:t xml:space="preserve"> p.m.)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color w:val="ff0000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32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32333"/>
          <w:sz w:val="22"/>
          <w:szCs w:val="22"/>
          <w:rtl w:val="0"/>
        </w:rPr>
        <w:t xml:space="preserve">Links to Graduate Coordinator Resources: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0000ff"/>
          <w:sz w:val="22"/>
          <w:szCs w:val="22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Graduate coordinator’s Toolbox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color w:val="0000ff"/>
          <w:sz w:val="22"/>
          <w:szCs w:val="22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Graduate Coordinator Meetings, Minutes, and Materials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⮚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="276" w:lineRule="auto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6922E8"/>
    <w:pPr>
      <w:autoSpaceDE w:val="0"/>
      <w:autoSpaceDN w:val="0"/>
      <w:adjustRightInd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EE79A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F7057B"/>
    <w:pPr>
      <w:ind w:left="720"/>
    </w:pPr>
  </w:style>
  <w:style w:type="paragraph" w:styleId="BalloonText">
    <w:name w:val="Balloon Text"/>
    <w:basedOn w:val="Normal"/>
    <w:link w:val="BalloonTextChar"/>
    <w:rsid w:val="003A4B0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3A4B06"/>
    <w:rPr>
      <w:rFonts w:ascii="Tahoma" w:cs="Tahoma" w:hAnsi="Tahoma"/>
      <w:sz w:val="16"/>
      <w:szCs w:val="16"/>
    </w:rPr>
  </w:style>
  <w:style w:type="paragraph" w:styleId="Title">
    <w:name w:val="Title"/>
    <w:basedOn w:val="Normal"/>
    <w:link w:val="TitleChar"/>
    <w:uiPriority w:val="1"/>
    <w:qFormat w:val="1"/>
    <w:rsid w:val="00D77170"/>
    <w:pPr>
      <w:autoSpaceDE w:val="1"/>
      <w:autoSpaceDN w:val="1"/>
      <w:adjustRightInd w:val="1"/>
      <w:spacing w:after="240" w:line="276" w:lineRule="auto"/>
      <w:contextualSpacing w:val="1"/>
      <w:jc w:val="center"/>
    </w:pPr>
    <w:rPr>
      <w:rFonts w:ascii="Arial" w:cs="Arial" w:hAnsi="Arial"/>
      <w:b w:val="1"/>
      <w:bCs w:val="1"/>
      <w:sz w:val="36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D77170"/>
    <w:rPr>
      <w:rFonts w:ascii="Arial" w:cs="Arial" w:hAnsi="Arial"/>
      <w:b w:val="1"/>
      <w:bCs w:val="1"/>
      <w:sz w:val="36"/>
      <w:szCs w:val="32"/>
    </w:rPr>
  </w:style>
  <w:style w:type="character" w:styleId="apple-converted-space" w:customStyle="1">
    <w:name w:val="apple-converted-space"/>
    <w:basedOn w:val="DefaultParagraphFont"/>
    <w:rsid w:val="00B90AEA"/>
  </w:style>
  <w:style w:type="paragraph" w:styleId="xmsonormal" w:customStyle="1">
    <w:name w:val="x_msonormal"/>
    <w:basedOn w:val="Normal"/>
    <w:rsid w:val="00853E18"/>
    <w:pPr>
      <w:autoSpaceDE w:val="1"/>
      <w:autoSpaceDN w:val="1"/>
      <w:adjustRightInd w:val="1"/>
    </w:pPr>
    <w:rPr>
      <w:rFonts w:ascii="Calibri" w:cs="Calibri" w:hAnsi="Calibri" w:eastAsiaTheme="minorHAnsi"/>
      <w:sz w:val="22"/>
      <w:szCs w:val="22"/>
    </w:rPr>
  </w:style>
  <w:style w:type="character" w:styleId="FollowedHyperlink">
    <w:name w:val="FollowedHyperlink"/>
    <w:basedOn w:val="DefaultParagraphFont"/>
    <w:rsid w:val="007235F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susb.edu/graduate-studies/coordinators-resources/graduate-coordinators-toolbox" TargetMode="External"/><Relationship Id="rId11" Type="http://schemas.openxmlformats.org/officeDocument/2006/relationships/hyperlink" Target="https://www.csusb.edu/graduate-studies/forms" TargetMode="External"/><Relationship Id="rId10" Type="http://schemas.openxmlformats.org/officeDocument/2006/relationships/hyperlink" Target="mailto:gradstud@csusb.edu" TargetMode="External"/><Relationship Id="rId21" Type="http://schemas.openxmlformats.org/officeDocument/2006/relationships/hyperlink" Target="https://www.csusb.edu/graduate-studies/coordinators-resources/graduate-coordinator-meetings" TargetMode="External"/><Relationship Id="rId13" Type="http://schemas.openxmlformats.org/officeDocument/2006/relationships/hyperlink" Target="https://www.csusb.edu/graduate-studies/financial-support/graduate-equity-fellowship" TargetMode="External"/><Relationship Id="rId12" Type="http://schemas.openxmlformats.org/officeDocument/2006/relationships/hyperlink" Target="https://www.csusb.edu/its/support/it-knowledge-base/detail?id=946490953e66f32411d88e4d5ba2622df2df4264f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susb.edu/graduate-studies" TargetMode="External"/><Relationship Id="rId15" Type="http://schemas.openxmlformats.org/officeDocument/2006/relationships/hyperlink" Target="https://csusb.zoom.us/meeting/register/tZcucuuopj8qHNfnR4K5KcmHWdVb3dm1IUMo" TargetMode="External"/><Relationship Id="rId14" Type="http://schemas.openxmlformats.org/officeDocument/2006/relationships/hyperlink" Target="https://csusb.az1.qualtrics.com/jfe/form/SV_6R3nIeHfnon9V3g" TargetMode="External"/><Relationship Id="rId17" Type="http://schemas.openxmlformats.org/officeDocument/2006/relationships/hyperlink" Target="https://csusb.zoom.us/meeting/register/tZUkf-qqrjMtHNx6dc78X71zQGxofevEtMXw" TargetMode="External"/><Relationship Id="rId16" Type="http://schemas.openxmlformats.org/officeDocument/2006/relationships/hyperlink" Target="https://csusb.zoom.us/meeting/register/tZMsc-iqqjwjGNLdTFbi0coJEY1Tt-ADDHSD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susb.edu/graduate-studies/current-students/thesis-project-dissertation/workshop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susb.edu/caps" TargetMode="External"/><Relationship Id="rId7" Type="http://schemas.openxmlformats.org/officeDocument/2006/relationships/hyperlink" Target="https://csusb.zoom.us/j/86089941553?pwd=MWkxOVJ4Rzk3SzVXbVhnMDBuam5sdz09" TargetMode="External"/><Relationship Id="rId8" Type="http://schemas.openxmlformats.org/officeDocument/2006/relationships/hyperlink" Target="https://csusb.zoom.us/j/86089941553?pwd=MWkxOVJ4Rzk3SzVXbVhnMDBuam5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uZFNjz808K4LbnH7/Vkhou+IA==">AMUW2mVmR7LWcdRyJ9MfU7aiOLuruKsVV2Qz5Blmw7eT5+NoxWypnGB89VGeMQC5PFT4077lk29R/JU73RGuEFdn54wloPveu+n60IOL1f8ZohTuCHVT9Os=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2021-02-03T16:10:00Z</dcterms:created>
  <dc:creator>ayates</dc:creator>
</cp:coreProperties>
</file>