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3A6" w:rsidRDefault="004D5AC1">
      <w:pPr>
        <w:jc w:val="center"/>
      </w:pPr>
      <w:r>
        <w:rPr>
          <w:noProof/>
        </w:rPr>
        <w:drawing>
          <wp:inline distT="0" distB="0" distL="0" distR="0">
            <wp:extent cx="2028825" cy="11531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028825" cy="1153160"/>
                    </a:xfrm>
                    <a:prstGeom prst="rect">
                      <a:avLst/>
                    </a:prstGeom>
                    <a:ln/>
                  </pic:spPr>
                </pic:pic>
              </a:graphicData>
            </a:graphic>
          </wp:inline>
        </w:drawing>
      </w:r>
    </w:p>
    <w:p w:rsidR="00A173A6" w:rsidRDefault="00A173A6"/>
    <w:p w:rsidR="00A173A6" w:rsidRDefault="004D5AC1">
      <w:r>
        <w:rPr>
          <w:rFonts w:ascii="Times New Roman" w:eastAsia="Times New Roman" w:hAnsi="Times New Roman" w:cs="Times New Roman"/>
          <w:b/>
        </w:rPr>
        <w:t>IT Governance Executive Committee Meeting</w:t>
      </w:r>
    </w:p>
    <w:p w:rsidR="00A173A6" w:rsidRDefault="00A173A6"/>
    <w:p w:rsidR="00A173A6" w:rsidRDefault="004D5AC1">
      <w:r>
        <w:rPr>
          <w:rFonts w:ascii="Times New Roman" w:eastAsia="Times New Roman" w:hAnsi="Times New Roman" w:cs="Times New Roman"/>
          <w:b/>
        </w:rPr>
        <w:t>Regular Meeting: January 18, 2017</w:t>
      </w:r>
    </w:p>
    <w:p w:rsidR="00A173A6" w:rsidRDefault="00A173A6"/>
    <w:p w:rsidR="00A173A6" w:rsidRDefault="004D5AC1">
      <w:r>
        <w:rPr>
          <w:rFonts w:ascii="Times New Roman" w:eastAsia="Times New Roman" w:hAnsi="Times New Roman" w:cs="Times New Roman"/>
          <w:b/>
        </w:rPr>
        <w:t>Item: CSUSB Access Control Standard</w:t>
      </w:r>
    </w:p>
    <w:p w:rsidR="00A173A6" w:rsidRDefault="00A173A6">
      <w:bookmarkStart w:id="0" w:name="_gjdgxs" w:colFirst="0" w:colLast="0"/>
      <w:bookmarkEnd w:id="0"/>
    </w:p>
    <w:p w:rsidR="00A173A6" w:rsidRDefault="004D5AC1">
      <w:r>
        <w:rPr>
          <w:rFonts w:ascii="Times New Roman" w:eastAsia="Times New Roman" w:hAnsi="Times New Roman" w:cs="Times New Roman"/>
          <w:b/>
        </w:rPr>
        <w:t>Background</w:t>
      </w:r>
    </w:p>
    <w:p w:rsidR="00A173A6" w:rsidRDefault="00A173A6"/>
    <w:p w:rsidR="00A173A6" w:rsidRDefault="004D5AC1">
      <w:r>
        <w:rPr>
          <w:rFonts w:ascii="Times New Roman" w:eastAsia="Times New Roman" w:hAnsi="Times New Roman" w:cs="Times New Roman"/>
        </w:rPr>
        <w:t>The need to incorporate additional security mechanism to protect user credential from being used for unauthorized access has become one of the major security issues given the sophistication of “phishing” attacks. Once the authentication credential of a use</w:t>
      </w:r>
      <w:r>
        <w:rPr>
          <w:rFonts w:ascii="Times New Roman" w:eastAsia="Times New Roman" w:hAnsi="Times New Roman" w:cs="Times New Roman"/>
        </w:rPr>
        <w:t>r has been stolen, there is little that can be done to</w:t>
      </w:r>
      <w:r>
        <w:rPr>
          <w:rFonts w:ascii="Times New Roman" w:eastAsia="Times New Roman" w:hAnsi="Times New Roman" w:cs="Times New Roman"/>
        </w:rPr>
        <w:t xml:space="preserve"> prevent the unauthorized use of those credentials to access resources on the Internet. One technology that</w:t>
      </w:r>
      <w:r>
        <w:rPr>
          <w:rFonts w:ascii="Times New Roman" w:eastAsia="Times New Roman" w:hAnsi="Times New Roman" w:cs="Times New Roman"/>
        </w:rPr>
        <w:t xml:space="preserve"> has proven to be successful in mitigating this risk is the use of a multi-factor authenticat</w:t>
      </w:r>
      <w:r>
        <w:rPr>
          <w:rFonts w:ascii="Times New Roman" w:eastAsia="Times New Roman" w:hAnsi="Times New Roman" w:cs="Times New Roman"/>
        </w:rPr>
        <w:t>ion solution. A multi-factor authentication solution consist of several pieces of evidence that need to be presented by the user for successful authentication, such as something they know, something they have, something they are. In our case the solution w</w:t>
      </w:r>
      <w:r>
        <w:rPr>
          <w:rFonts w:ascii="Times New Roman" w:eastAsia="Times New Roman" w:hAnsi="Times New Roman" w:cs="Times New Roman"/>
        </w:rPr>
        <w:t>ill consist of something they know (password) and something they have (cell phone, crypto token, etc.</w:t>
      </w:r>
      <w:r>
        <w:rPr>
          <w:rFonts w:ascii="Times New Roman" w:eastAsia="Times New Roman" w:hAnsi="Times New Roman" w:cs="Times New Roman"/>
        </w:rPr>
        <w:t>)</w:t>
      </w:r>
    </w:p>
    <w:p w:rsidR="00A173A6" w:rsidRDefault="00A173A6"/>
    <w:p w:rsidR="00A173A6" w:rsidRDefault="004D5AC1">
      <w:r>
        <w:rPr>
          <w:rFonts w:ascii="Times New Roman" w:eastAsia="Times New Roman" w:hAnsi="Times New Roman" w:cs="Times New Roman"/>
        </w:rPr>
        <w:t>The proposed changes in the CSUSB Access Control Standards strengthen the authentication requirement for all users who have access to protected Level 1 d</w:t>
      </w:r>
      <w:r>
        <w:rPr>
          <w:rFonts w:ascii="Times New Roman" w:eastAsia="Times New Roman" w:hAnsi="Times New Roman" w:cs="Times New Roman"/>
        </w:rPr>
        <w:t>ata, significant amounts of Level 2 data or have administrative access to critical university systems or systems containing protected data to use multi-factor authentication.</w:t>
      </w:r>
    </w:p>
    <w:p w:rsidR="00A173A6" w:rsidRDefault="00A173A6"/>
    <w:p w:rsidR="00A173A6" w:rsidRDefault="004D5AC1">
      <w:r>
        <w:rPr>
          <w:rFonts w:ascii="Times New Roman" w:eastAsia="Times New Roman" w:hAnsi="Times New Roman" w:cs="Times New Roman"/>
        </w:rPr>
        <w:t>In addition CSU system wide auditors have incorporated in their audits the requi</w:t>
      </w:r>
      <w:r>
        <w:rPr>
          <w:rFonts w:ascii="Times New Roman" w:eastAsia="Times New Roman" w:hAnsi="Times New Roman" w:cs="Times New Roman"/>
        </w:rPr>
        <w:t xml:space="preserve">rement to provide additional layers of security to prevent the use of stolen credentials to access CSU sensitive data available on the internet. Multi-factor authentication is one of the solutions that several campuses are implementing in response to this </w:t>
      </w:r>
      <w:r>
        <w:rPr>
          <w:rFonts w:ascii="Times New Roman" w:eastAsia="Times New Roman" w:hAnsi="Times New Roman" w:cs="Times New Roman"/>
        </w:rPr>
        <w:t>audit finding.</w:t>
      </w:r>
    </w:p>
    <w:p w:rsidR="00A173A6" w:rsidRDefault="00A173A6"/>
    <w:p w:rsidR="00A173A6" w:rsidRDefault="004D5AC1">
      <w:r>
        <w:rPr>
          <w:rFonts w:ascii="Times New Roman" w:eastAsia="Times New Roman" w:hAnsi="Times New Roman" w:cs="Times New Roman"/>
          <w:b/>
        </w:rPr>
        <w:t>Alternatives</w:t>
      </w:r>
    </w:p>
    <w:p w:rsidR="00A173A6" w:rsidRDefault="004D5AC1">
      <w:r>
        <w:rPr>
          <w:rFonts w:ascii="Times New Roman" w:eastAsia="Times New Roman" w:hAnsi="Times New Roman" w:cs="Times New Roman"/>
          <w:sz w:val="22"/>
          <w:szCs w:val="22"/>
        </w:rPr>
        <w:t>There are no other effective alternatives to prevent an unauthorized entity to access university resources on the internet, once the authentication credential (Coyote-ID and password) of an authorized user has been stolen or co</w:t>
      </w:r>
      <w:r>
        <w:rPr>
          <w:rFonts w:ascii="Times New Roman" w:eastAsia="Times New Roman" w:hAnsi="Times New Roman" w:cs="Times New Roman"/>
          <w:sz w:val="22"/>
          <w:szCs w:val="22"/>
        </w:rPr>
        <w:t>mpromised.</w:t>
      </w:r>
    </w:p>
    <w:p w:rsidR="00A173A6" w:rsidRDefault="00A173A6"/>
    <w:p w:rsidR="00A173A6" w:rsidRDefault="004D5AC1">
      <w:r>
        <w:rPr>
          <w:rFonts w:ascii="Times New Roman" w:eastAsia="Times New Roman" w:hAnsi="Times New Roman" w:cs="Times New Roman"/>
          <w:b/>
        </w:rPr>
        <w:t>Recommended Action</w:t>
      </w:r>
    </w:p>
    <w:p w:rsidR="00A173A6" w:rsidRDefault="004D5AC1">
      <w:r>
        <w:rPr>
          <w:rFonts w:ascii="Times New Roman" w:eastAsia="Times New Roman" w:hAnsi="Times New Roman" w:cs="Times New Roman"/>
        </w:rPr>
        <w:t>Implement the use of a multi-factor authentication solution for</w:t>
      </w:r>
      <w:r>
        <w:rPr>
          <w:rFonts w:ascii="Times New Roman" w:eastAsia="Times New Roman" w:hAnsi="Times New Roman" w:cs="Times New Roman"/>
        </w:rPr>
        <w:t xml:space="preserve"> those users that have administrative access to critical systems or </w:t>
      </w:r>
      <w:bookmarkStart w:id="1" w:name="_GoBack"/>
      <w:bookmarkEnd w:id="1"/>
      <w:r>
        <w:rPr>
          <w:rFonts w:ascii="Times New Roman" w:eastAsia="Times New Roman" w:hAnsi="Times New Roman" w:cs="Times New Roman"/>
        </w:rPr>
        <w:t>user who have access to protected information.</w:t>
      </w:r>
    </w:p>
    <w:p w:rsidR="00A173A6" w:rsidRDefault="00A173A6"/>
    <w:p w:rsidR="00A173A6" w:rsidRDefault="004D5AC1">
      <w:r>
        <w:rPr>
          <w:rFonts w:ascii="Times New Roman" w:eastAsia="Times New Roman" w:hAnsi="Times New Roman" w:cs="Times New Roman"/>
          <w:b/>
        </w:rPr>
        <w:t>Rationale</w:t>
      </w:r>
    </w:p>
    <w:p w:rsidR="00A173A6" w:rsidRDefault="004D5AC1">
      <w:r>
        <w:rPr>
          <w:rFonts w:ascii="Times New Roman" w:eastAsia="Times New Roman" w:hAnsi="Times New Roman" w:cs="Times New Roman"/>
        </w:rPr>
        <w:t>The use of a multi-factor authent</w:t>
      </w:r>
      <w:r>
        <w:rPr>
          <w:rFonts w:ascii="Times New Roman" w:eastAsia="Times New Roman" w:hAnsi="Times New Roman" w:cs="Times New Roman"/>
        </w:rPr>
        <w:t>ication solution will require the end user to verify the validity of their authentication credentials by providing additional information from a physical device on their possession, preventing anyone who has only the Coyote-ID and password to gain access t</w:t>
      </w:r>
      <w:r>
        <w:rPr>
          <w:rFonts w:ascii="Times New Roman" w:eastAsia="Times New Roman" w:hAnsi="Times New Roman" w:cs="Times New Roman"/>
        </w:rPr>
        <w:t xml:space="preserve">o a resource. </w:t>
      </w:r>
      <w:r>
        <w:rPr>
          <w:rFonts w:ascii="Times New Roman" w:eastAsia="Times New Roman" w:hAnsi="Times New Roman" w:cs="Times New Roman"/>
        </w:rPr>
        <w:lastRenderedPageBreak/>
        <w:t>The physical device could be a phone, cell phone, a tablet or a crypto token.</w:t>
      </w:r>
    </w:p>
    <w:p w:rsidR="00A173A6" w:rsidRDefault="00A173A6"/>
    <w:p w:rsidR="00A173A6" w:rsidRDefault="00A173A6"/>
    <w:p w:rsidR="00A173A6" w:rsidRDefault="004D5AC1">
      <w:r>
        <w:rPr>
          <w:rFonts w:ascii="Times New Roman" w:eastAsia="Times New Roman" w:hAnsi="Times New Roman" w:cs="Times New Roman"/>
          <w:b/>
        </w:rPr>
        <w:t>Suggested time line</w:t>
      </w:r>
    </w:p>
    <w:p w:rsidR="00A173A6" w:rsidRDefault="004D5AC1">
      <w:r>
        <w:rPr>
          <w:rFonts w:ascii="Times New Roman" w:eastAsia="Times New Roman" w:hAnsi="Times New Roman" w:cs="Times New Roman"/>
        </w:rPr>
        <w:t>Start the implementation process as soon as the standard is approved. The implementation will consist of three phases: The expectation is to h</w:t>
      </w:r>
      <w:r>
        <w:rPr>
          <w:rFonts w:ascii="Times New Roman" w:eastAsia="Times New Roman" w:hAnsi="Times New Roman" w:cs="Times New Roman"/>
        </w:rPr>
        <w:t>ave the standard fully implemented within one (1) year.</w:t>
      </w:r>
    </w:p>
    <w:p w:rsidR="00A173A6" w:rsidRDefault="00A173A6"/>
    <w:p w:rsidR="00A173A6" w:rsidRDefault="004D5AC1">
      <w:r>
        <w:rPr>
          <w:rFonts w:ascii="Times New Roman" w:eastAsia="Times New Roman" w:hAnsi="Times New Roman" w:cs="Times New Roman"/>
        </w:rPr>
        <w:t xml:space="preserve">Phase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Identification of all campus users who have access to protected Level 1 data, significant amounts of Level 2 data or have administrative access to critical university systems or systems containing protected data.</w:t>
      </w:r>
    </w:p>
    <w:p w:rsidR="00A173A6" w:rsidRDefault="00A173A6"/>
    <w:p w:rsidR="00A173A6" w:rsidRDefault="004D5AC1">
      <w:r>
        <w:rPr>
          <w:rFonts w:ascii="Times New Roman" w:eastAsia="Times New Roman" w:hAnsi="Times New Roman" w:cs="Times New Roman"/>
        </w:rPr>
        <w:t>Phase II: Provide training and su</w:t>
      </w:r>
      <w:r>
        <w:rPr>
          <w:rFonts w:ascii="Times New Roman" w:eastAsia="Times New Roman" w:hAnsi="Times New Roman" w:cs="Times New Roman"/>
        </w:rPr>
        <w:t>pport on the use of the campus multi-factor authentication solution,</w:t>
      </w:r>
      <w:r>
        <w:rPr>
          <w:rFonts w:ascii="Times New Roman" w:eastAsia="Times New Roman" w:hAnsi="Times New Roman" w:cs="Times New Roman"/>
        </w:rPr>
        <w:t xml:space="preserve"> and incorporate requirements in appropriate business process.</w:t>
      </w:r>
    </w:p>
    <w:p w:rsidR="00A173A6" w:rsidRDefault="00A173A6"/>
    <w:p w:rsidR="00A173A6" w:rsidRDefault="004D5AC1">
      <w:r>
        <w:rPr>
          <w:rFonts w:ascii="Times New Roman" w:eastAsia="Times New Roman" w:hAnsi="Times New Roman" w:cs="Times New Roman"/>
        </w:rPr>
        <w:t xml:space="preserve">Phase III: Enforcing multi-factor for identified users. </w:t>
      </w:r>
    </w:p>
    <w:p w:rsidR="00A173A6" w:rsidRDefault="00A173A6"/>
    <w:sectPr w:rsidR="00A173A6">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Liberation San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A6"/>
    <w:rsid w:val="004D5AC1"/>
    <w:rsid w:val="00A1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7C89B-5330-4718-816C-B048F95B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rFonts w:ascii="Liberation Sans" w:eastAsia="Liberation Sans" w:hAnsi="Liberation Sans" w:cs="Liberation Sans"/>
      <w:b/>
      <w:sz w:val="36"/>
      <w:szCs w:val="36"/>
    </w:rPr>
  </w:style>
  <w:style w:type="paragraph" w:styleId="Heading2">
    <w:name w:val="heading 2"/>
    <w:basedOn w:val="Normal"/>
    <w:next w:val="Normal"/>
    <w:pPr>
      <w:keepNext/>
      <w:keepLines/>
      <w:spacing w:before="200" w:after="120"/>
      <w:ind w:left="576" w:hanging="576"/>
      <w:outlineLvl w:val="1"/>
    </w:pPr>
    <w:rPr>
      <w:rFonts w:ascii="Liberation Sans" w:eastAsia="Liberation Sans" w:hAnsi="Liberation Sans" w:cs="Liberation Sans"/>
      <w:b/>
      <w:sz w:val="32"/>
      <w:szCs w:val="32"/>
    </w:rPr>
  </w:style>
  <w:style w:type="paragraph" w:styleId="Heading3">
    <w:name w:val="heading 3"/>
    <w:basedOn w:val="Normal"/>
    <w:next w:val="Normal"/>
    <w:pPr>
      <w:keepNext/>
      <w:keepLines/>
      <w:spacing w:before="140" w:after="120"/>
      <w:ind w:left="720" w:hanging="720"/>
      <w:outlineLvl w:val="2"/>
    </w:pPr>
    <w:rPr>
      <w:rFonts w:ascii="Liberation Sans" w:eastAsia="Liberation Sans" w:hAnsi="Liberation Sans" w:cs="Liberation Sans"/>
      <w:b/>
      <w:color w:val="808080"/>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60" w:after="120"/>
      <w:jc w:val="center"/>
    </w:pPr>
    <w:rPr>
      <w:rFonts w:ascii="Liberation Sans" w:eastAsia="Liberation Sans" w:hAnsi="Liberation Sans" w:cs="Liberation Sans"/>
      <w:i/>
      <w:color w:val="6666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Lopez</dc:creator>
  <cp:lastModifiedBy>Elsa Lopez</cp:lastModifiedBy>
  <cp:revision>2</cp:revision>
  <dcterms:created xsi:type="dcterms:W3CDTF">2017-01-13T21:28:00Z</dcterms:created>
  <dcterms:modified xsi:type="dcterms:W3CDTF">2017-01-13T21:28:00Z</dcterms:modified>
</cp:coreProperties>
</file>